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18E" w:rsidRDefault="0013518E">
      <w:r>
        <w:rPr>
          <w:noProof/>
        </w:rPr>
        <w:drawing>
          <wp:inline distT="0" distB="0" distL="0" distR="0">
            <wp:extent cx="6096000" cy="8130540"/>
            <wp:effectExtent l="19050" t="0" r="0" b="0"/>
            <wp:docPr id="3" name="Picture 3" descr="C:\Users\XPS\Desktop\IMG_20171017_233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XPS\Desktop\IMG_20171017_23331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13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96000" cy="8130540"/>
            <wp:effectExtent l="19050" t="0" r="0" b="0"/>
            <wp:docPr id="2" name="Picture 2" descr="C:\Users\XPS\Desktop\IMG_20171017_233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PS\Desktop\IMG_20171017_23332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13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96000" cy="8130540"/>
            <wp:effectExtent l="19050" t="0" r="0" b="0"/>
            <wp:docPr id="1" name="Picture 1" descr="C:\Users\XPS\Desktop\IMG_20171017_233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PS\Desktop\IMG_20171017_23333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13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18E" w:rsidRDefault="0013518E">
      <w:r>
        <w:br w:type="page"/>
      </w:r>
      <w:r w:rsidRPr="0013518E">
        <w:lastRenderedPageBreak/>
        <w:drawing>
          <wp:inline distT="0" distB="0" distL="0" distR="0">
            <wp:extent cx="5943600" cy="3315335"/>
            <wp:effectExtent l="19050" t="0" r="19050" b="0"/>
            <wp:docPr id="4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Pr>
        <w:tblW w:w="15616" w:type="dxa"/>
        <w:tblInd w:w="108" w:type="dxa"/>
        <w:tblLook w:val="04A0"/>
      </w:tblPr>
      <w:tblGrid>
        <w:gridCol w:w="976"/>
        <w:gridCol w:w="1053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13518E" w:rsidRPr="0013518E" w:rsidTr="0013518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518E">
              <w:rPr>
                <w:rFonts w:ascii="Calibri" w:eastAsia="Times New Roman" w:hAnsi="Calibri" w:cs="Times New Roman"/>
                <w:color w:val="000000"/>
              </w:rPr>
              <w:t>θ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518E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518E" w:rsidRPr="0013518E" w:rsidTr="0013518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518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518E">
              <w:rPr>
                <w:rFonts w:ascii="Calibri" w:eastAsia="Times New Roman" w:hAnsi="Calibri" w:cs="Times New Roman"/>
                <w:color w:val="000000"/>
              </w:rPr>
              <w:t>-0.75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518E" w:rsidRPr="0013518E" w:rsidTr="0013518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518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518E">
              <w:rPr>
                <w:rFonts w:ascii="Calibri" w:eastAsia="Times New Roman" w:hAnsi="Calibri" w:cs="Times New Roman"/>
                <w:color w:val="000000"/>
              </w:rPr>
              <w:t>-0.68178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518E" w:rsidRPr="0013518E" w:rsidTr="0013518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518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518E">
              <w:rPr>
                <w:rFonts w:ascii="Calibri" w:eastAsia="Times New Roman" w:hAnsi="Calibri" w:cs="Times New Roman"/>
                <w:color w:val="000000"/>
              </w:rPr>
              <w:t>-0.60837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518E" w:rsidRPr="0013518E" w:rsidTr="0013518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518E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518E">
              <w:rPr>
                <w:rFonts w:ascii="Calibri" w:eastAsia="Times New Roman" w:hAnsi="Calibri" w:cs="Times New Roman"/>
                <w:color w:val="000000"/>
              </w:rPr>
              <w:t>-0.53033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518E" w:rsidRPr="0013518E" w:rsidTr="0013518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518E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518E">
              <w:rPr>
                <w:rFonts w:ascii="Calibri" w:eastAsia="Times New Roman" w:hAnsi="Calibri" w:cs="Times New Roman"/>
                <w:color w:val="000000"/>
              </w:rPr>
              <w:t>-0.44825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518E" w:rsidRPr="0013518E" w:rsidTr="0013518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518E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518E">
              <w:rPr>
                <w:rFonts w:ascii="Calibri" w:eastAsia="Times New Roman" w:hAnsi="Calibri" w:cs="Times New Roman"/>
                <w:color w:val="000000"/>
              </w:rPr>
              <w:t>-0.36277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518E" w:rsidRPr="0013518E" w:rsidTr="0013518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518E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518E">
              <w:rPr>
                <w:rFonts w:ascii="Calibri" w:eastAsia="Times New Roman" w:hAnsi="Calibri" w:cs="Times New Roman"/>
                <w:color w:val="000000"/>
              </w:rPr>
              <w:t>-0.27452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518E" w:rsidRPr="0013518E" w:rsidTr="0013518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518E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518E">
              <w:rPr>
                <w:rFonts w:ascii="Calibri" w:eastAsia="Times New Roman" w:hAnsi="Calibri" w:cs="Times New Roman"/>
                <w:color w:val="000000"/>
              </w:rPr>
              <w:t>-0.18418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518E" w:rsidRPr="0013518E" w:rsidTr="0013518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518E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518E">
              <w:rPr>
                <w:rFonts w:ascii="Calibri" w:eastAsia="Times New Roman" w:hAnsi="Calibri" w:cs="Times New Roman"/>
                <w:color w:val="000000"/>
              </w:rPr>
              <w:t>-0.09244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518E" w:rsidRPr="0013518E" w:rsidTr="0013518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518E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518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518E" w:rsidRPr="0013518E" w:rsidTr="0013518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518E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518E">
              <w:rPr>
                <w:rFonts w:ascii="Calibri" w:eastAsia="Times New Roman" w:hAnsi="Calibri" w:cs="Times New Roman"/>
                <w:color w:val="000000"/>
              </w:rPr>
              <w:t>0.092443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518E" w:rsidRPr="0013518E" w:rsidTr="0013518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518E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518E">
              <w:rPr>
                <w:rFonts w:ascii="Calibri" w:eastAsia="Times New Roman" w:hAnsi="Calibri" w:cs="Times New Roman"/>
                <w:color w:val="000000"/>
              </w:rPr>
              <w:t>0.184182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518E" w:rsidRPr="0013518E" w:rsidTr="0013518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518E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518E">
              <w:rPr>
                <w:rFonts w:ascii="Calibri" w:eastAsia="Times New Roman" w:hAnsi="Calibri" w:cs="Times New Roman"/>
                <w:color w:val="000000"/>
              </w:rPr>
              <w:t>0.274519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518E" w:rsidRPr="0013518E" w:rsidTr="0013518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518E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518E">
              <w:rPr>
                <w:rFonts w:ascii="Calibri" w:eastAsia="Times New Roman" w:hAnsi="Calibri" w:cs="Times New Roman"/>
                <w:color w:val="000000"/>
              </w:rPr>
              <w:t>0.362767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518E" w:rsidRPr="0013518E" w:rsidTr="0013518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518E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518E">
              <w:rPr>
                <w:rFonts w:ascii="Calibri" w:eastAsia="Times New Roman" w:hAnsi="Calibri" w:cs="Times New Roman"/>
                <w:color w:val="000000"/>
              </w:rPr>
              <w:t>0.448254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518E" w:rsidRPr="0013518E" w:rsidTr="0013518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518E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518E">
              <w:rPr>
                <w:rFonts w:ascii="Calibri" w:eastAsia="Times New Roman" w:hAnsi="Calibri" w:cs="Times New Roman"/>
                <w:color w:val="000000"/>
              </w:rPr>
              <w:t>0.53033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518E" w:rsidRPr="0013518E" w:rsidTr="0013518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518E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518E">
              <w:rPr>
                <w:rFonts w:ascii="Calibri" w:eastAsia="Times New Roman" w:hAnsi="Calibri" w:cs="Times New Roman"/>
                <w:color w:val="000000"/>
              </w:rPr>
              <w:t>0.60837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518E" w:rsidRPr="0013518E" w:rsidTr="0013518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518E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518E">
              <w:rPr>
                <w:rFonts w:ascii="Calibri" w:eastAsia="Times New Roman" w:hAnsi="Calibri" w:cs="Times New Roman"/>
                <w:color w:val="000000"/>
              </w:rPr>
              <w:t>0.681779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518E" w:rsidRPr="0013518E" w:rsidTr="0013518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518E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518E">
              <w:rPr>
                <w:rFonts w:ascii="Calibri" w:eastAsia="Times New Roman" w:hAnsi="Calibri" w:cs="Times New Roman"/>
                <w:color w:val="000000"/>
              </w:rPr>
              <w:t>0.75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518E" w:rsidRPr="0013518E" w:rsidTr="0013518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518E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518E">
              <w:rPr>
                <w:rFonts w:ascii="Calibri" w:eastAsia="Times New Roman" w:hAnsi="Calibri" w:cs="Times New Roman"/>
                <w:color w:val="000000"/>
              </w:rPr>
              <w:t>0.812513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518E" w:rsidRPr="0013518E" w:rsidTr="0013518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518E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518E">
              <w:rPr>
                <w:rFonts w:ascii="Calibri" w:eastAsia="Times New Roman" w:hAnsi="Calibri" w:cs="Times New Roman"/>
                <w:color w:val="000000"/>
              </w:rPr>
              <w:t>0.868842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518E" w:rsidRPr="0013518E" w:rsidTr="0013518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518E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518E">
              <w:rPr>
                <w:rFonts w:ascii="Calibri" w:eastAsia="Times New Roman" w:hAnsi="Calibri" w:cs="Times New Roman"/>
                <w:color w:val="000000"/>
              </w:rPr>
              <w:t>0.918559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518E" w:rsidRPr="0013518E" w:rsidTr="0013518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518E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518E">
              <w:rPr>
                <w:rFonts w:ascii="Calibri" w:eastAsia="Times New Roman" w:hAnsi="Calibri" w:cs="Times New Roman"/>
                <w:color w:val="000000"/>
              </w:rPr>
              <w:t>0.961285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518E" w:rsidRPr="0013518E" w:rsidTr="0013518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518E">
              <w:rPr>
                <w:rFonts w:ascii="Calibri" w:eastAsia="Times New Roman" w:hAnsi="Calibri" w:cs="Times New Roman"/>
                <w:color w:val="000000"/>
              </w:rPr>
              <w:t>115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518E">
              <w:rPr>
                <w:rFonts w:ascii="Calibri" w:eastAsia="Times New Roman" w:hAnsi="Calibri" w:cs="Times New Roman"/>
                <w:color w:val="000000"/>
              </w:rPr>
              <w:t>0.996695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518E" w:rsidRPr="0013518E" w:rsidTr="0013518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518E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518E">
              <w:rPr>
                <w:rFonts w:ascii="Calibri" w:eastAsia="Times New Roman" w:hAnsi="Calibri" w:cs="Times New Roman"/>
                <w:color w:val="000000"/>
              </w:rPr>
              <w:t>1.024519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518E" w:rsidRPr="0013518E" w:rsidTr="0013518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518E">
              <w:rPr>
                <w:rFonts w:ascii="Calibri" w:eastAsia="Times New Roman" w:hAnsi="Calibri" w:cs="Times New Roman"/>
                <w:color w:val="000000"/>
              </w:rPr>
              <w:lastRenderedPageBreak/>
              <w:t>125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518E">
              <w:rPr>
                <w:rFonts w:ascii="Calibri" w:eastAsia="Times New Roman" w:hAnsi="Calibri" w:cs="Times New Roman"/>
                <w:color w:val="000000"/>
              </w:rPr>
              <w:t>1.044546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518E" w:rsidRPr="0013518E" w:rsidTr="0013518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518E">
              <w:rPr>
                <w:rFonts w:ascii="Calibri" w:eastAsia="Times New Roman" w:hAnsi="Calibri" w:cs="Times New Roman"/>
                <w:color w:val="000000"/>
              </w:rPr>
              <w:t>130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518E">
              <w:rPr>
                <w:rFonts w:ascii="Calibri" w:eastAsia="Times New Roman" w:hAnsi="Calibri" w:cs="Times New Roman"/>
                <w:color w:val="000000"/>
              </w:rPr>
              <w:t>1.056624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518E" w:rsidRPr="0013518E" w:rsidTr="0013518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518E">
              <w:rPr>
                <w:rFonts w:ascii="Calibri" w:eastAsia="Times New Roman" w:hAnsi="Calibri" w:cs="Times New Roman"/>
                <w:color w:val="000000"/>
              </w:rPr>
              <w:t>135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518E">
              <w:rPr>
                <w:rFonts w:ascii="Calibri" w:eastAsia="Times New Roman" w:hAnsi="Calibri" w:cs="Times New Roman"/>
                <w:color w:val="000000"/>
              </w:rPr>
              <w:t>1.06066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518E" w:rsidRPr="0013518E" w:rsidTr="0013518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518E">
              <w:rPr>
                <w:rFonts w:ascii="Calibri" w:eastAsia="Times New Roman" w:hAnsi="Calibri" w:cs="Times New Roman"/>
                <w:color w:val="000000"/>
              </w:rPr>
              <w:t>140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518E">
              <w:rPr>
                <w:rFonts w:ascii="Calibri" w:eastAsia="Times New Roman" w:hAnsi="Calibri" w:cs="Times New Roman"/>
                <w:color w:val="000000"/>
              </w:rPr>
              <w:t>1.056624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518E" w:rsidRPr="0013518E" w:rsidTr="0013518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518E">
              <w:rPr>
                <w:rFonts w:ascii="Calibri" w:eastAsia="Times New Roman" w:hAnsi="Calibri" w:cs="Times New Roman"/>
                <w:color w:val="000000"/>
              </w:rPr>
              <w:t>145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518E">
              <w:rPr>
                <w:rFonts w:ascii="Calibri" w:eastAsia="Times New Roman" w:hAnsi="Calibri" w:cs="Times New Roman"/>
                <w:color w:val="000000"/>
              </w:rPr>
              <w:t>1.044546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518E" w:rsidRPr="0013518E" w:rsidTr="0013518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518E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518E">
              <w:rPr>
                <w:rFonts w:ascii="Calibri" w:eastAsia="Times New Roman" w:hAnsi="Calibri" w:cs="Times New Roman"/>
                <w:color w:val="000000"/>
              </w:rPr>
              <w:t>1.024519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518E" w:rsidRPr="0013518E" w:rsidTr="0013518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518E">
              <w:rPr>
                <w:rFonts w:ascii="Calibri" w:eastAsia="Times New Roman" w:hAnsi="Calibri" w:cs="Times New Roman"/>
                <w:color w:val="000000"/>
              </w:rPr>
              <w:t>155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518E">
              <w:rPr>
                <w:rFonts w:ascii="Calibri" w:eastAsia="Times New Roman" w:hAnsi="Calibri" w:cs="Times New Roman"/>
                <w:color w:val="000000"/>
              </w:rPr>
              <w:t>0.996695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518E" w:rsidRPr="0013518E" w:rsidTr="0013518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518E">
              <w:rPr>
                <w:rFonts w:ascii="Calibri" w:eastAsia="Times New Roman" w:hAnsi="Calibri" w:cs="Times New Roman"/>
                <w:color w:val="000000"/>
              </w:rPr>
              <w:t>160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518E">
              <w:rPr>
                <w:rFonts w:ascii="Calibri" w:eastAsia="Times New Roman" w:hAnsi="Calibri" w:cs="Times New Roman"/>
                <w:color w:val="000000"/>
              </w:rPr>
              <w:t>0.961285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518E" w:rsidRPr="0013518E" w:rsidTr="0013518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518E">
              <w:rPr>
                <w:rFonts w:ascii="Calibri" w:eastAsia="Times New Roman" w:hAnsi="Calibri" w:cs="Times New Roman"/>
                <w:color w:val="000000"/>
              </w:rPr>
              <w:t>165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518E">
              <w:rPr>
                <w:rFonts w:ascii="Calibri" w:eastAsia="Times New Roman" w:hAnsi="Calibri" w:cs="Times New Roman"/>
                <w:color w:val="000000"/>
              </w:rPr>
              <w:t>0.918559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518E" w:rsidRPr="0013518E" w:rsidTr="0013518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518E">
              <w:rPr>
                <w:rFonts w:ascii="Calibri" w:eastAsia="Times New Roman" w:hAnsi="Calibri" w:cs="Times New Roman"/>
                <w:color w:val="000000"/>
              </w:rPr>
              <w:t>170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518E">
              <w:rPr>
                <w:rFonts w:ascii="Calibri" w:eastAsia="Times New Roman" w:hAnsi="Calibri" w:cs="Times New Roman"/>
                <w:color w:val="000000"/>
              </w:rPr>
              <w:t>0.868842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518E" w:rsidRPr="0013518E" w:rsidTr="0013518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518E">
              <w:rPr>
                <w:rFonts w:ascii="Calibri" w:eastAsia="Times New Roman" w:hAnsi="Calibri" w:cs="Times New Roman"/>
                <w:color w:val="000000"/>
              </w:rPr>
              <w:t>175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518E">
              <w:rPr>
                <w:rFonts w:ascii="Calibri" w:eastAsia="Times New Roman" w:hAnsi="Calibri" w:cs="Times New Roman"/>
                <w:color w:val="000000"/>
              </w:rPr>
              <w:t>0.812513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518E" w:rsidRPr="0013518E" w:rsidTr="0013518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518E">
              <w:rPr>
                <w:rFonts w:ascii="Calibri" w:eastAsia="Times New Roman" w:hAnsi="Calibri" w:cs="Times New Roman"/>
                <w:color w:val="000000"/>
              </w:rPr>
              <w:t>180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518E">
              <w:rPr>
                <w:rFonts w:ascii="Calibri" w:eastAsia="Times New Roman" w:hAnsi="Calibri" w:cs="Times New Roman"/>
                <w:color w:val="000000"/>
              </w:rPr>
              <w:t>0.75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518E" w:rsidRPr="0013518E" w:rsidTr="0013518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518E">
              <w:rPr>
                <w:rFonts w:ascii="Calibri" w:eastAsia="Times New Roman" w:hAnsi="Calibri" w:cs="Times New Roman"/>
                <w:color w:val="000000"/>
              </w:rPr>
              <w:t>185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518E">
              <w:rPr>
                <w:rFonts w:ascii="Calibri" w:eastAsia="Times New Roman" w:hAnsi="Calibri" w:cs="Times New Roman"/>
                <w:color w:val="000000"/>
              </w:rPr>
              <w:t>0.681779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518E" w:rsidRPr="0013518E" w:rsidTr="0013518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518E">
              <w:rPr>
                <w:rFonts w:ascii="Calibri" w:eastAsia="Times New Roman" w:hAnsi="Calibri" w:cs="Times New Roman"/>
                <w:color w:val="000000"/>
              </w:rPr>
              <w:t>190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518E">
              <w:rPr>
                <w:rFonts w:ascii="Calibri" w:eastAsia="Times New Roman" w:hAnsi="Calibri" w:cs="Times New Roman"/>
                <w:color w:val="000000"/>
              </w:rPr>
              <w:t>0.60837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518E" w:rsidRPr="0013518E" w:rsidTr="0013518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518E">
              <w:rPr>
                <w:rFonts w:ascii="Calibri" w:eastAsia="Times New Roman" w:hAnsi="Calibri" w:cs="Times New Roman"/>
                <w:color w:val="000000"/>
              </w:rPr>
              <w:t>195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518E">
              <w:rPr>
                <w:rFonts w:ascii="Calibri" w:eastAsia="Times New Roman" w:hAnsi="Calibri" w:cs="Times New Roman"/>
                <w:color w:val="000000"/>
              </w:rPr>
              <w:t>0.53033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518E" w:rsidRPr="0013518E" w:rsidTr="0013518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518E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518E">
              <w:rPr>
                <w:rFonts w:ascii="Calibri" w:eastAsia="Times New Roman" w:hAnsi="Calibri" w:cs="Times New Roman"/>
                <w:color w:val="000000"/>
              </w:rPr>
              <w:t>0.448254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518E" w:rsidRPr="0013518E" w:rsidTr="0013518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518E">
              <w:rPr>
                <w:rFonts w:ascii="Calibri" w:eastAsia="Times New Roman" w:hAnsi="Calibri" w:cs="Times New Roman"/>
                <w:color w:val="000000"/>
              </w:rPr>
              <w:t>205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518E">
              <w:rPr>
                <w:rFonts w:ascii="Calibri" w:eastAsia="Times New Roman" w:hAnsi="Calibri" w:cs="Times New Roman"/>
                <w:color w:val="000000"/>
              </w:rPr>
              <w:t>0.362767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518E" w:rsidRPr="0013518E" w:rsidTr="0013518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518E">
              <w:rPr>
                <w:rFonts w:ascii="Calibri" w:eastAsia="Times New Roman" w:hAnsi="Calibri" w:cs="Times New Roman"/>
                <w:color w:val="000000"/>
              </w:rPr>
              <w:t>210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518E">
              <w:rPr>
                <w:rFonts w:ascii="Calibri" w:eastAsia="Times New Roman" w:hAnsi="Calibri" w:cs="Times New Roman"/>
                <w:color w:val="000000"/>
              </w:rPr>
              <w:t>0.274519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518E" w:rsidRPr="0013518E" w:rsidTr="0013518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518E">
              <w:rPr>
                <w:rFonts w:ascii="Calibri" w:eastAsia="Times New Roman" w:hAnsi="Calibri" w:cs="Times New Roman"/>
                <w:color w:val="000000"/>
              </w:rPr>
              <w:t>215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518E">
              <w:rPr>
                <w:rFonts w:ascii="Calibri" w:eastAsia="Times New Roman" w:hAnsi="Calibri" w:cs="Times New Roman"/>
                <w:color w:val="000000"/>
              </w:rPr>
              <w:t>0.184182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518E" w:rsidRPr="0013518E" w:rsidTr="0013518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518E">
              <w:rPr>
                <w:rFonts w:ascii="Calibri" w:eastAsia="Times New Roman" w:hAnsi="Calibri" w:cs="Times New Roman"/>
                <w:color w:val="000000"/>
              </w:rPr>
              <w:t>220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518E">
              <w:rPr>
                <w:rFonts w:ascii="Calibri" w:eastAsia="Times New Roman" w:hAnsi="Calibri" w:cs="Times New Roman"/>
                <w:color w:val="000000"/>
              </w:rPr>
              <w:t>0.092443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518E" w:rsidRPr="0013518E" w:rsidTr="0013518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518E">
              <w:rPr>
                <w:rFonts w:ascii="Calibri" w:eastAsia="Times New Roman" w:hAnsi="Calibri" w:cs="Times New Roman"/>
                <w:color w:val="000000"/>
              </w:rPr>
              <w:t>225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518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518E" w:rsidRPr="0013518E" w:rsidTr="0013518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518E">
              <w:rPr>
                <w:rFonts w:ascii="Calibri" w:eastAsia="Times New Roman" w:hAnsi="Calibri" w:cs="Times New Roman"/>
                <w:color w:val="000000"/>
              </w:rPr>
              <w:t>230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518E">
              <w:rPr>
                <w:rFonts w:ascii="Calibri" w:eastAsia="Times New Roman" w:hAnsi="Calibri" w:cs="Times New Roman"/>
                <w:color w:val="000000"/>
              </w:rPr>
              <w:t>-0.09244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518E" w:rsidRPr="0013518E" w:rsidTr="0013518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518E">
              <w:rPr>
                <w:rFonts w:ascii="Calibri" w:eastAsia="Times New Roman" w:hAnsi="Calibri" w:cs="Times New Roman"/>
                <w:color w:val="000000"/>
              </w:rPr>
              <w:t>235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518E">
              <w:rPr>
                <w:rFonts w:ascii="Calibri" w:eastAsia="Times New Roman" w:hAnsi="Calibri" w:cs="Times New Roman"/>
                <w:color w:val="000000"/>
              </w:rPr>
              <w:t>-0.18418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518E" w:rsidRPr="0013518E" w:rsidTr="0013518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518E">
              <w:rPr>
                <w:rFonts w:ascii="Calibri" w:eastAsia="Times New Roman" w:hAnsi="Calibri" w:cs="Times New Roman"/>
                <w:color w:val="00000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518E">
              <w:rPr>
                <w:rFonts w:ascii="Calibri" w:eastAsia="Times New Roman" w:hAnsi="Calibri" w:cs="Times New Roman"/>
                <w:color w:val="000000"/>
              </w:rPr>
              <w:t>-0.27452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518E" w:rsidRPr="0013518E" w:rsidTr="0013518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518E">
              <w:rPr>
                <w:rFonts w:ascii="Calibri" w:eastAsia="Times New Roman" w:hAnsi="Calibri" w:cs="Times New Roman"/>
                <w:color w:val="000000"/>
              </w:rPr>
              <w:t>245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518E">
              <w:rPr>
                <w:rFonts w:ascii="Calibri" w:eastAsia="Times New Roman" w:hAnsi="Calibri" w:cs="Times New Roman"/>
                <w:color w:val="000000"/>
              </w:rPr>
              <w:t>-0.36277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518E" w:rsidRPr="0013518E" w:rsidTr="0013518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518E">
              <w:rPr>
                <w:rFonts w:ascii="Calibri" w:eastAsia="Times New Roman" w:hAnsi="Calibri" w:cs="Times New Roman"/>
                <w:color w:val="000000"/>
              </w:rPr>
              <w:t>250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518E">
              <w:rPr>
                <w:rFonts w:ascii="Calibri" w:eastAsia="Times New Roman" w:hAnsi="Calibri" w:cs="Times New Roman"/>
                <w:color w:val="000000"/>
              </w:rPr>
              <w:t>-0.44825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518E" w:rsidRPr="0013518E" w:rsidTr="0013518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518E">
              <w:rPr>
                <w:rFonts w:ascii="Calibri" w:eastAsia="Times New Roman" w:hAnsi="Calibri" w:cs="Times New Roman"/>
                <w:color w:val="000000"/>
              </w:rPr>
              <w:t>255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518E">
              <w:rPr>
                <w:rFonts w:ascii="Calibri" w:eastAsia="Times New Roman" w:hAnsi="Calibri" w:cs="Times New Roman"/>
                <w:color w:val="000000"/>
              </w:rPr>
              <w:t>-0.53033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518E" w:rsidRPr="0013518E" w:rsidTr="0013518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518E">
              <w:rPr>
                <w:rFonts w:ascii="Calibri" w:eastAsia="Times New Roman" w:hAnsi="Calibri" w:cs="Times New Roman"/>
                <w:color w:val="000000"/>
              </w:rPr>
              <w:t>260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518E">
              <w:rPr>
                <w:rFonts w:ascii="Calibri" w:eastAsia="Times New Roman" w:hAnsi="Calibri" w:cs="Times New Roman"/>
                <w:color w:val="000000"/>
              </w:rPr>
              <w:t>-0.60837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518E" w:rsidRPr="0013518E" w:rsidTr="0013518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518E">
              <w:rPr>
                <w:rFonts w:ascii="Calibri" w:eastAsia="Times New Roman" w:hAnsi="Calibri" w:cs="Times New Roman"/>
                <w:color w:val="000000"/>
              </w:rPr>
              <w:t>265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518E">
              <w:rPr>
                <w:rFonts w:ascii="Calibri" w:eastAsia="Times New Roman" w:hAnsi="Calibri" w:cs="Times New Roman"/>
                <w:color w:val="000000"/>
              </w:rPr>
              <w:t>-0.68178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518E" w:rsidRPr="0013518E" w:rsidTr="0013518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518E">
              <w:rPr>
                <w:rFonts w:ascii="Calibri" w:eastAsia="Times New Roman" w:hAnsi="Calibri" w:cs="Times New Roman"/>
                <w:color w:val="000000"/>
              </w:rPr>
              <w:t>270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518E">
              <w:rPr>
                <w:rFonts w:ascii="Calibri" w:eastAsia="Times New Roman" w:hAnsi="Calibri" w:cs="Times New Roman"/>
                <w:color w:val="000000"/>
              </w:rPr>
              <w:t>-0.75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DE1DC2" w:rsidRDefault="0013518E"/>
    <w:sectPr w:rsidR="00DE1DC2" w:rsidSect="00F81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518E"/>
    <w:rsid w:val="0013518E"/>
    <w:rsid w:val="00323823"/>
    <w:rsid w:val="00EB723D"/>
    <w:rsid w:val="00F81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1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XPS\Desktop\assignment%20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scatterChart>
        <c:scatterStyle val="smoothMarker"/>
        <c:ser>
          <c:idx val="0"/>
          <c:order val="0"/>
          <c:tx>
            <c:strRef>
              <c:f>Sheet1!$B$1</c:f>
              <c:strCache>
                <c:ptCount val="1"/>
                <c:pt idx="0">
                  <c:v>y</c:v>
                </c:pt>
              </c:strCache>
            </c:strRef>
          </c:tx>
          <c:marker>
            <c:symbol val="none"/>
          </c:marker>
          <c:trendline>
            <c:trendlineType val="linear"/>
          </c:trendline>
          <c:xVal>
            <c:numRef>
              <c:f>Sheet1!$A$2:$A$56</c:f>
              <c:numCache>
                <c:formatCode>General</c:formatCode>
                <c:ptCount val="55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  <c:pt idx="6">
                  <c:v>30</c:v>
                </c:pt>
                <c:pt idx="7">
                  <c:v>35</c:v>
                </c:pt>
                <c:pt idx="8">
                  <c:v>40</c:v>
                </c:pt>
                <c:pt idx="9">
                  <c:v>45</c:v>
                </c:pt>
                <c:pt idx="10">
                  <c:v>50</c:v>
                </c:pt>
                <c:pt idx="11">
                  <c:v>55</c:v>
                </c:pt>
                <c:pt idx="12">
                  <c:v>60</c:v>
                </c:pt>
                <c:pt idx="13">
                  <c:v>65</c:v>
                </c:pt>
                <c:pt idx="14">
                  <c:v>70</c:v>
                </c:pt>
                <c:pt idx="15">
                  <c:v>75</c:v>
                </c:pt>
                <c:pt idx="16">
                  <c:v>80</c:v>
                </c:pt>
                <c:pt idx="17">
                  <c:v>85</c:v>
                </c:pt>
                <c:pt idx="18">
                  <c:v>90</c:v>
                </c:pt>
                <c:pt idx="19">
                  <c:v>95</c:v>
                </c:pt>
                <c:pt idx="20">
                  <c:v>100</c:v>
                </c:pt>
                <c:pt idx="21">
                  <c:v>105</c:v>
                </c:pt>
                <c:pt idx="22">
                  <c:v>110</c:v>
                </c:pt>
                <c:pt idx="23">
                  <c:v>115</c:v>
                </c:pt>
                <c:pt idx="24">
                  <c:v>120</c:v>
                </c:pt>
                <c:pt idx="25">
                  <c:v>125</c:v>
                </c:pt>
                <c:pt idx="26">
                  <c:v>130</c:v>
                </c:pt>
                <c:pt idx="27">
                  <c:v>135</c:v>
                </c:pt>
                <c:pt idx="28">
                  <c:v>140</c:v>
                </c:pt>
                <c:pt idx="29">
                  <c:v>145</c:v>
                </c:pt>
                <c:pt idx="30">
                  <c:v>150</c:v>
                </c:pt>
                <c:pt idx="31">
                  <c:v>155</c:v>
                </c:pt>
                <c:pt idx="32">
                  <c:v>160</c:v>
                </c:pt>
                <c:pt idx="33">
                  <c:v>165</c:v>
                </c:pt>
                <c:pt idx="34">
                  <c:v>170</c:v>
                </c:pt>
                <c:pt idx="35">
                  <c:v>175</c:v>
                </c:pt>
                <c:pt idx="36">
                  <c:v>180</c:v>
                </c:pt>
                <c:pt idx="37">
                  <c:v>185</c:v>
                </c:pt>
                <c:pt idx="38">
                  <c:v>190</c:v>
                </c:pt>
                <c:pt idx="39">
                  <c:v>195</c:v>
                </c:pt>
                <c:pt idx="40">
                  <c:v>200</c:v>
                </c:pt>
                <c:pt idx="41">
                  <c:v>205</c:v>
                </c:pt>
                <c:pt idx="42">
                  <c:v>210</c:v>
                </c:pt>
                <c:pt idx="43">
                  <c:v>215</c:v>
                </c:pt>
                <c:pt idx="44">
                  <c:v>220</c:v>
                </c:pt>
                <c:pt idx="45">
                  <c:v>225</c:v>
                </c:pt>
                <c:pt idx="46">
                  <c:v>230</c:v>
                </c:pt>
                <c:pt idx="47">
                  <c:v>235</c:v>
                </c:pt>
                <c:pt idx="48">
                  <c:v>240</c:v>
                </c:pt>
                <c:pt idx="49">
                  <c:v>245</c:v>
                </c:pt>
                <c:pt idx="50">
                  <c:v>250</c:v>
                </c:pt>
                <c:pt idx="51">
                  <c:v>255</c:v>
                </c:pt>
                <c:pt idx="52">
                  <c:v>260</c:v>
                </c:pt>
                <c:pt idx="53">
                  <c:v>265</c:v>
                </c:pt>
                <c:pt idx="54">
                  <c:v>270</c:v>
                </c:pt>
              </c:numCache>
            </c:numRef>
          </c:xVal>
          <c:yVal>
            <c:numRef>
              <c:f>Sheet1!$B$2:$B$56</c:f>
              <c:numCache>
                <c:formatCode>General</c:formatCode>
                <c:ptCount val="55"/>
                <c:pt idx="0">
                  <c:v>-0.75000000000000011</c:v>
                </c:pt>
                <c:pt idx="1">
                  <c:v>-0.68177921650806583</c:v>
                </c:pt>
                <c:pt idx="2">
                  <c:v>-0.6083696815089582</c:v>
                </c:pt>
                <c:pt idx="3">
                  <c:v>-0.53033008588991049</c:v>
                </c:pt>
                <c:pt idx="4">
                  <c:v>-0.44825435809517972</c:v>
                </c:pt>
                <c:pt idx="5">
                  <c:v>-0.36276714397196286</c:v>
                </c:pt>
                <c:pt idx="6">
                  <c:v>-0.274519052838329</c:v>
                </c:pt>
                <c:pt idx="7">
                  <c:v>-0.18418170595345926</c:v>
                </c:pt>
                <c:pt idx="8">
                  <c:v>-9.2442625074329099E-2</c:v>
                </c:pt>
                <c:pt idx="9">
                  <c:v>0</c:v>
                </c:pt>
                <c:pt idx="10">
                  <c:v>9.2442625074328974E-2</c:v>
                </c:pt>
                <c:pt idx="11">
                  <c:v>0.18418170595345917</c:v>
                </c:pt>
                <c:pt idx="12">
                  <c:v>0.27451905283832884</c:v>
                </c:pt>
                <c:pt idx="13">
                  <c:v>0.36276714397196286</c:v>
                </c:pt>
                <c:pt idx="14">
                  <c:v>0.44825435809517955</c:v>
                </c:pt>
                <c:pt idx="15">
                  <c:v>0.53033008588991049</c:v>
                </c:pt>
                <c:pt idx="16">
                  <c:v>0.6083696815089582</c:v>
                </c:pt>
                <c:pt idx="17">
                  <c:v>0.68177921650806583</c:v>
                </c:pt>
                <c:pt idx="18">
                  <c:v>0.75000000000000011</c:v>
                </c:pt>
                <c:pt idx="19">
                  <c:v>0.81251283062955293</c:v>
                </c:pt>
                <c:pt idx="20">
                  <c:v>0.86884194800935377</c:v>
                </c:pt>
                <c:pt idx="21">
                  <c:v>0.91855865354369204</c:v>
                </c:pt>
                <c:pt idx="22">
                  <c:v>0.96128457308368298</c:v>
                </c:pt>
                <c:pt idx="23">
                  <c:v>0.99669453658301221</c:v>
                </c:pt>
                <c:pt idx="24">
                  <c:v>1.0245190528383288</c:v>
                </c:pt>
                <c:pt idx="25">
                  <c:v>1.0445463604800285</c:v>
                </c:pt>
                <c:pt idx="26">
                  <c:v>1.0566240396041378</c:v>
                </c:pt>
                <c:pt idx="27">
                  <c:v>1.0606601717798216</c:v>
                </c:pt>
                <c:pt idx="28">
                  <c:v>1.0566240396041378</c:v>
                </c:pt>
                <c:pt idx="29">
                  <c:v>1.0445463604800285</c:v>
                </c:pt>
                <c:pt idx="30">
                  <c:v>1.024519052838329</c:v>
                </c:pt>
                <c:pt idx="31">
                  <c:v>0.99669453658301221</c:v>
                </c:pt>
                <c:pt idx="32">
                  <c:v>0.96128457308368298</c:v>
                </c:pt>
                <c:pt idx="33">
                  <c:v>0.91855865354369204</c:v>
                </c:pt>
                <c:pt idx="34">
                  <c:v>0.86884194800935377</c:v>
                </c:pt>
                <c:pt idx="35">
                  <c:v>0.81251283062955282</c:v>
                </c:pt>
                <c:pt idx="36">
                  <c:v>0.75000000000000022</c:v>
                </c:pt>
                <c:pt idx="37">
                  <c:v>0.68177921650806594</c:v>
                </c:pt>
                <c:pt idx="38">
                  <c:v>0.60836968150895809</c:v>
                </c:pt>
                <c:pt idx="39">
                  <c:v>0.53033008588991049</c:v>
                </c:pt>
                <c:pt idx="40">
                  <c:v>0.44825435809517977</c:v>
                </c:pt>
                <c:pt idx="41">
                  <c:v>0.36276714397196308</c:v>
                </c:pt>
                <c:pt idx="42">
                  <c:v>0.27451905283832884</c:v>
                </c:pt>
                <c:pt idx="43">
                  <c:v>0.18418170595345917</c:v>
                </c:pt>
                <c:pt idx="44">
                  <c:v>9.2442625074329099E-2</c:v>
                </c:pt>
                <c:pt idx="45">
                  <c:v>0</c:v>
                </c:pt>
                <c:pt idx="46">
                  <c:v>-9.2442625074328794E-2</c:v>
                </c:pt>
                <c:pt idx="47">
                  <c:v>-0.18418170595345892</c:v>
                </c:pt>
                <c:pt idx="48">
                  <c:v>-0.27451905283832839</c:v>
                </c:pt>
                <c:pt idx="49">
                  <c:v>-0.36276714397196325</c:v>
                </c:pt>
                <c:pt idx="50">
                  <c:v>-0.44825435809517977</c:v>
                </c:pt>
                <c:pt idx="51">
                  <c:v>-0.5303300858899106</c:v>
                </c:pt>
                <c:pt idx="52">
                  <c:v>-0.6083696815089582</c:v>
                </c:pt>
                <c:pt idx="53">
                  <c:v>-0.68177921650806583</c:v>
                </c:pt>
                <c:pt idx="54">
                  <c:v>-0.75</c:v>
                </c:pt>
              </c:numCache>
            </c:numRef>
          </c:yVal>
          <c:smooth val="1"/>
        </c:ser>
        <c:axId val="44227200"/>
        <c:axId val="56828672"/>
      </c:scatterChart>
      <c:valAx>
        <c:axId val="44227200"/>
        <c:scaling>
          <c:orientation val="minMax"/>
        </c:scaling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l-GR"/>
                  <a:t>ϴ</a:t>
                </a:r>
              </a:p>
            </c:rich>
          </c:tx>
        </c:title>
        <c:numFmt formatCode="General" sourceLinked="1"/>
        <c:tickLblPos val="nextTo"/>
        <c:crossAx val="56828672"/>
        <c:crosses val="autoZero"/>
        <c:crossBetween val="midCat"/>
      </c:valAx>
      <c:valAx>
        <c:axId val="56828672"/>
        <c:scaling>
          <c:orientation val="minMax"/>
        </c:scaling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Y-axis</a:t>
                </a:r>
              </a:p>
            </c:rich>
          </c:tx>
        </c:title>
        <c:numFmt formatCode="General" sourceLinked="1"/>
        <c:tickLblPos val="nextTo"/>
        <c:crossAx val="44227200"/>
        <c:crosses val="autoZero"/>
        <c:crossBetween val="midCat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XPS</dc:creator>
  <cp:lastModifiedBy>XPS</cp:lastModifiedBy>
  <cp:revision>1</cp:revision>
  <dcterms:created xsi:type="dcterms:W3CDTF">2017-10-17T22:34:00Z</dcterms:created>
  <dcterms:modified xsi:type="dcterms:W3CDTF">2017-10-17T22:37:00Z</dcterms:modified>
</cp:coreProperties>
</file>