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5B" w:rsidRDefault="005A365B" w:rsidP="00BC3B8C">
      <w:pPr>
        <w:shd w:val="clear" w:color="auto" w:fill="F8F9FA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PITMANG MICAIAH SIMON</w:t>
      </w:r>
    </w:p>
    <w:p w:rsidR="005A365B" w:rsidRDefault="005A365B" w:rsidP="00BC3B8C">
      <w:pPr>
        <w:shd w:val="clear" w:color="auto" w:fill="F8F9FA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15\ENG01\014</w:t>
      </w:r>
    </w:p>
    <w:p w:rsidR="005A365B" w:rsidRDefault="005A365B" w:rsidP="00BC3B8C">
      <w:pPr>
        <w:shd w:val="clear" w:color="auto" w:fill="F8F9FA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CHEMICAL ENGINEERING</w:t>
      </w:r>
    </w:p>
    <w:p w:rsidR="005A365B" w:rsidRDefault="005A365B" w:rsidP="00BC3B8C">
      <w:pPr>
        <w:shd w:val="clear" w:color="auto" w:fill="F8F9FA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CHE311</w:t>
      </w:r>
    </w:p>
    <w:p w:rsidR="005A365B" w:rsidRDefault="005A365B" w:rsidP="00BC3B8C">
      <w:pPr>
        <w:shd w:val="clear" w:color="auto" w:fill="F8F9F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3B8C" w:rsidRPr="00BC3B8C" w:rsidRDefault="00BC3B8C" w:rsidP="00BC3B8C">
      <w:pPr>
        <w:shd w:val="clear" w:color="auto" w:fill="F8F9FA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3B8C">
        <w:rPr>
          <w:rFonts w:ascii="Arial" w:eastAsia="Times New Roman" w:hAnsi="Arial" w:cs="Arial"/>
          <w:sz w:val="24"/>
          <w:szCs w:val="24"/>
        </w:rPr>
        <w:t>Define a parcel of fluid moving through a pipe with cross-sectional area 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BC3B8C">
        <w:rPr>
          <w:rFonts w:ascii="Arial" w:eastAsia="Times New Roman" w:hAnsi="Arial" w:cs="Arial"/>
          <w:sz w:val="24"/>
          <w:szCs w:val="24"/>
        </w:rPr>
        <w:t>, the length of the parcel is </w:t>
      </w:r>
      <w:r w:rsidRPr="005A36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C3B8C">
        <w:rPr>
          <w:rFonts w:ascii="Arial" w:eastAsia="Times New Roman" w:hAnsi="Arial" w:cs="Arial"/>
          <w:sz w:val="24"/>
          <w:szCs w:val="24"/>
        </w:rPr>
        <w:t>, and the volume of the parcel </w:t>
      </w:r>
      <w:proofErr w:type="gramStart"/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5A365B">
        <w:rPr>
          <w:rFonts w:ascii="Times New Roman" w:eastAsia="Times New Roman" w:hAnsi="Times New Roman" w:cs="Times New Roman"/>
          <w:sz w:val="24"/>
          <w:szCs w:val="24"/>
        </w:rPr>
        <w:t> d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C3B8C">
        <w:rPr>
          <w:rFonts w:ascii="Arial" w:eastAsia="Times New Roman" w:hAnsi="Arial" w:cs="Arial"/>
          <w:sz w:val="24"/>
          <w:szCs w:val="24"/>
        </w:rPr>
        <w:t>. If </w:t>
      </w:r>
      <w:r w:rsidRPr="005A365B">
        <w:rPr>
          <w:rFonts w:ascii="Arial" w:eastAsia="Times New Roman" w:hAnsi="Arial" w:cs="Arial"/>
          <w:sz w:val="24"/>
          <w:szCs w:val="24"/>
        </w:rPr>
        <w:t>mass density</w:t>
      </w:r>
      <w:r w:rsidRPr="00BC3B8C">
        <w:rPr>
          <w:rFonts w:ascii="Arial" w:eastAsia="Times New Roman" w:hAnsi="Arial" w:cs="Arial"/>
          <w:sz w:val="24"/>
          <w:szCs w:val="24"/>
        </w:rPr>
        <w:t> is </w:t>
      </w:r>
      <w:r w:rsidRPr="005A365B">
        <w:rPr>
          <w:rFonts w:ascii="Times New Roman" w:eastAsia="Times New Roman" w:hAnsi="Times New Roman" w:cs="Times New Roman"/>
          <w:sz w:val="24"/>
          <w:szCs w:val="24"/>
        </w:rPr>
        <w:t>ρ</w:t>
      </w:r>
      <w:r w:rsidRPr="00BC3B8C">
        <w:rPr>
          <w:rFonts w:ascii="Arial" w:eastAsia="Times New Roman" w:hAnsi="Arial" w:cs="Arial"/>
          <w:sz w:val="24"/>
          <w:szCs w:val="24"/>
        </w:rPr>
        <w:t>, the mass of the parcel is density multiplied by its volume 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A365B">
        <w:rPr>
          <w:rFonts w:ascii="Times New Roman" w:eastAsia="Times New Roman" w:hAnsi="Times New Roman" w:cs="Times New Roman"/>
          <w:sz w:val="24"/>
          <w:szCs w:val="24"/>
        </w:rPr>
        <w:t> = 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ρA</w:t>
      </w:r>
      <w:r w:rsidRPr="005A365B">
        <w:rPr>
          <w:rFonts w:ascii="Times New Roman" w:eastAsia="Times New Roman" w:hAnsi="Times New Roman" w:cs="Times New Roman"/>
          <w:sz w:val="24"/>
          <w:szCs w:val="24"/>
        </w:rPr>
        <w:t> d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C3B8C">
        <w:rPr>
          <w:rFonts w:ascii="Arial" w:eastAsia="Times New Roman" w:hAnsi="Arial" w:cs="Arial"/>
          <w:sz w:val="24"/>
          <w:szCs w:val="24"/>
        </w:rPr>
        <w:t>. The change in pressure over distance </w:t>
      </w:r>
      <w:r w:rsidRPr="005A36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C3B8C">
        <w:rPr>
          <w:rFonts w:ascii="Arial" w:eastAsia="Times New Roman" w:hAnsi="Arial" w:cs="Arial"/>
          <w:sz w:val="24"/>
          <w:szCs w:val="24"/>
        </w:rPr>
        <w:t> is </w:t>
      </w:r>
      <w:proofErr w:type="gramStart"/>
      <w:r w:rsidRPr="005A36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proofErr w:type="gramEnd"/>
      <w:r w:rsidRPr="00BC3B8C">
        <w:rPr>
          <w:rFonts w:ascii="Arial" w:eastAsia="Times New Roman" w:hAnsi="Arial" w:cs="Arial"/>
          <w:sz w:val="24"/>
          <w:szCs w:val="24"/>
        </w:rPr>
        <w:t> and </w:t>
      </w:r>
      <w:hyperlink r:id="rId4" w:tooltip="Flow velocity" w:history="1">
        <w:r w:rsidRPr="005A365B">
          <w:rPr>
            <w:rFonts w:ascii="Arial" w:eastAsia="Times New Roman" w:hAnsi="Arial" w:cs="Arial"/>
            <w:sz w:val="24"/>
            <w:szCs w:val="24"/>
          </w:rPr>
          <w:t>flow velocity</w:t>
        </w:r>
      </w:hyperlink>
      <w:r w:rsidRPr="00BC3B8C">
        <w:rPr>
          <w:rFonts w:ascii="Arial" w:eastAsia="Times New Roman" w:hAnsi="Arial" w:cs="Arial"/>
          <w:sz w:val="24"/>
          <w:szCs w:val="24"/>
        </w:rPr>
        <w:t> 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5A365B">
        <w:rPr>
          <w:rFonts w:ascii="Times New Roman" w:eastAsia="Times New Roman" w:hAnsi="Times New Roman" w:cs="Times New Roman"/>
          <w:sz w:val="24"/>
          <w:szCs w:val="24"/>
        </w:rPr>
        <w:t> = d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A365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A36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proofErr w:type="spellEnd"/>
      <w:r w:rsidRPr="00BC3B8C">
        <w:rPr>
          <w:rFonts w:ascii="Arial" w:eastAsia="Times New Roman" w:hAnsi="Arial" w:cs="Arial"/>
          <w:sz w:val="24"/>
          <w:szCs w:val="24"/>
        </w:rPr>
        <w:t>.</w:t>
      </w:r>
    </w:p>
    <w:p w:rsidR="00BC3B8C" w:rsidRPr="00BC3B8C" w:rsidRDefault="00BC3B8C" w:rsidP="00BC3B8C">
      <w:pPr>
        <w:shd w:val="clear" w:color="auto" w:fill="F8F9FA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BC3B8C">
        <w:rPr>
          <w:rFonts w:ascii="Arial" w:eastAsia="Times New Roman" w:hAnsi="Arial" w:cs="Arial"/>
          <w:sz w:val="24"/>
          <w:szCs w:val="24"/>
        </w:rPr>
        <w:t>Apply </w:t>
      </w:r>
      <w:hyperlink r:id="rId5" w:tooltip="Newton's second law of motion" w:history="1">
        <w:r w:rsidRPr="005A365B">
          <w:rPr>
            <w:rFonts w:ascii="Arial" w:eastAsia="Times New Roman" w:hAnsi="Arial" w:cs="Arial"/>
            <w:sz w:val="24"/>
            <w:szCs w:val="24"/>
          </w:rPr>
          <w:t>Newton's second law of motion</w:t>
        </w:r>
      </w:hyperlink>
      <w:r w:rsidRPr="00BC3B8C">
        <w:rPr>
          <w:rFonts w:ascii="Arial" w:eastAsia="Times New Roman" w:hAnsi="Arial" w:cs="Arial"/>
          <w:sz w:val="24"/>
          <w:szCs w:val="24"/>
        </w:rPr>
        <w:t> (force = mass × acceleration) and recognizing that the effective force on the </w:t>
      </w:r>
      <w:hyperlink r:id="rId6" w:tooltip="Fluid parcel" w:history="1">
        <w:r w:rsidRPr="005A365B">
          <w:rPr>
            <w:rFonts w:ascii="Arial" w:eastAsia="Times New Roman" w:hAnsi="Arial" w:cs="Arial"/>
            <w:sz w:val="24"/>
            <w:szCs w:val="24"/>
          </w:rPr>
          <w:t>parcel of fluid</w:t>
        </w:r>
      </w:hyperlink>
      <w:r w:rsidRPr="00BC3B8C">
        <w:rPr>
          <w:rFonts w:ascii="Arial" w:eastAsia="Times New Roman" w:hAnsi="Arial" w:cs="Arial"/>
          <w:sz w:val="24"/>
          <w:szCs w:val="24"/>
        </w:rPr>
        <w:t> is </w:t>
      </w:r>
      <w:r w:rsidRPr="005A365B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A365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A36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proofErr w:type="gramEnd"/>
      <w:r w:rsidRPr="00BC3B8C">
        <w:rPr>
          <w:rFonts w:ascii="Arial" w:eastAsia="Times New Roman" w:hAnsi="Arial" w:cs="Arial"/>
          <w:sz w:val="24"/>
          <w:szCs w:val="24"/>
        </w:rPr>
        <w:t>. If the pressure decreases along the length of the pipe, </w:t>
      </w:r>
      <w:proofErr w:type="gramStart"/>
      <w:r w:rsidRPr="005A36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proofErr w:type="gramEnd"/>
      <w:r w:rsidRPr="00BC3B8C">
        <w:rPr>
          <w:rFonts w:ascii="Arial" w:eastAsia="Times New Roman" w:hAnsi="Arial" w:cs="Arial"/>
          <w:sz w:val="24"/>
          <w:szCs w:val="24"/>
        </w:rPr>
        <w:t> is negative but the force resulting in flow is positive along the 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C3B8C">
        <w:rPr>
          <w:rFonts w:ascii="Arial" w:eastAsia="Times New Roman" w:hAnsi="Arial" w:cs="Arial"/>
          <w:sz w:val="24"/>
          <w:szCs w:val="24"/>
        </w:rPr>
        <w:t> axis.</w:t>
      </w:r>
    </w:p>
    <w:p w:rsidR="00BC3B8C" w:rsidRPr="005A365B" w:rsidRDefault="00BC3B8C" w:rsidP="005A365B">
      <w:pPr>
        <w:shd w:val="clear" w:color="auto" w:fill="F8F9FA"/>
        <w:spacing w:after="24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5A365B">
        <w:rPr>
          <w:rFonts w:ascii="Arial" w:eastAsia="Times New Roman" w:hAnsi="Arial" w:cs="Arial"/>
          <w:sz w:val="24"/>
          <w:szCs w:val="24"/>
        </w:rPr>
        <w:t>m</w:t>
      </w:r>
      <w:proofErr w:type="gramEnd"/>
      <w:r w:rsidRPr="005A365B">
        <w:rPr>
          <w:rFonts w:ascii="Arial" w:eastAsia="Times New Roman" w:hAnsi="Arial" w:cs="Arial"/>
          <w:vanish/>
          <w:sz w:val="24"/>
          <w:szCs w:val="24"/>
        </w:rPr>
        <w:t>{\displaystyle {\begin{aligned}m{\frac {\mathrm {d} v}{\mathrm {d} t}}&amp;=F\\\rho A\mathrm {d} x{\frac {\mathrm {d} v}{\mathrm {d} t}}&amp;=-A\mathrm {d} p\\\rho {\frac {\mathrm {d} v}{\mathrm {d} t}}&amp;=-{\frac {\mathrm {d} p}{\mathrm {d} x}}\end{aligned}}}</w:t>
      </w:r>
      <m:oMath>
        <m:f>
          <m:fPr>
            <m:ctrlPr>
              <w:rPr>
                <w:rFonts w:ascii="Cambria Math" w:eastAsia="Times New Roman" w:hAnsi="Cambria Math" w:cs="Arial"/>
                <w:i/>
                <w:vanish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vanish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="Times New Roman" w:hAnsi="Cambria Math" w:cs="Arial"/>
                <w:vanish/>
                <w:sz w:val="24"/>
                <w:szCs w:val="24"/>
              </w:rPr>
              <m:t>dx</m:t>
            </m:r>
          </m:den>
        </m:f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dv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</w:rPr>
          <m:t>= F</m:t>
        </m:r>
      </m:oMath>
    </w:p>
    <w:p w:rsidR="00BC3B8C" w:rsidRPr="005A365B" w:rsidRDefault="00BC3B8C" w:rsidP="00BC3B8C">
      <w:pPr>
        <w:shd w:val="clear" w:color="auto" w:fill="F8F9FA"/>
        <w:spacing w:after="24" w:line="240" w:lineRule="auto"/>
        <w:ind w:left="720"/>
        <w:rPr>
          <w:rFonts w:ascii="Arial" w:eastAsia="Times New Roman" w:hAnsi="Arial" w:cs="Arial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Arial"/>
              <w:sz w:val="24"/>
              <w:szCs w:val="24"/>
            </w:rPr>
            <m:t>ρAdx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</w:rPr>
            <m:t>=-Ad</m:t>
          </m:r>
          <m:r>
            <w:rPr>
              <w:rFonts w:ascii="Cambria Math" w:eastAsia="Times New Roman" w:hAnsi="Cambria Math" w:cs="Arial"/>
              <w:sz w:val="24"/>
              <w:szCs w:val="24"/>
            </w:rPr>
            <m:t>p</m:t>
          </m:r>
        </m:oMath>
      </m:oMathPara>
    </w:p>
    <w:p w:rsidR="00BC3B8C" w:rsidRPr="00BC3B8C" w:rsidRDefault="00BC3B8C" w:rsidP="00BC3B8C">
      <w:pPr>
        <w:shd w:val="clear" w:color="auto" w:fill="F8F9FA"/>
        <w:spacing w:after="24" w:line="240" w:lineRule="auto"/>
        <w:ind w:left="720"/>
        <w:rPr>
          <w:rFonts w:ascii="Arial" w:eastAsia="Times New Roman" w:hAnsi="Arial" w:cs="Arial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Arial"/>
              <w:sz w:val="24"/>
              <w:szCs w:val="24"/>
            </w:rPr>
            <m:t>ρ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dp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dx</m:t>
              </m:r>
            </m:den>
          </m:f>
        </m:oMath>
      </m:oMathPara>
    </w:p>
    <w:p w:rsidR="00BC3B8C" w:rsidRPr="005A365B" w:rsidRDefault="00BC3B8C" w:rsidP="00BC3B8C">
      <w:pPr>
        <w:shd w:val="clear" w:color="auto" w:fill="F8F9FA"/>
        <w:spacing w:before="120" w:after="120" w:line="240" w:lineRule="auto"/>
        <w:ind w:left="384"/>
        <w:rPr>
          <w:rFonts w:ascii="Arial" w:eastAsia="Times New Roman" w:hAnsi="Arial" w:cs="Arial"/>
          <w:sz w:val="24"/>
          <w:szCs w:val="24"/>
        </w:rPr>
      </w:pPr>
      <w:r w:rsidRPr="00BC3B8C">
        <w:rPr>
          <w:rFonts w:ascii="Arial" w:eastAsia="Times New Roman" w:hAnsi="Arial" w:cs="Arial"/>
          <w:sz w:val="24"/>
          <w:szCs w:val="24"/>
        </w:rPr>
        <w:t>In steady flow the velocity field is constant with respect to time, 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5A365B">
        <w:rPr>
          <w:rFonts w:ascii="Times New Roman" w:eastAsia="Times New Roman" w:hAnsi="Times New Roman" w:cs="Times New Roman"/>
          <w:sz w:val="24"/>
          <w:szCs w:val="24"/>
        </w:rPr>
        <w:t> = 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5A365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A365B">
        <w:rPr>
          <w:rFonts w:ascii="Times New Roman" w:eastAsia="Times New Roman" w:hAnsi="Times New Roman" w:cs="Times New Roman"/>
          <w:sz w:val="24"/>
          <w:szCs w:val="24"/>
        </w:rPr>
        <w:t>) = 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5A36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A36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5A365B">
        <w:rPr>
          <w:rFonts w:ascii="Times New Roman" w:eastAsia="Times New Roman" w:hAnsi="Times New Roman" w:cs="Times New Roman"/>
          <w:sz w:val="24"/>
          <w:szCs w:val="24"/>
        </w:rPr>
        <w:t>))</w:t>
      </w:r>
      <w:r w:rsidRPr="00BC3B8C">
        <w:rPr>
          <w:rFonts w:ascii="Arial" w:eastAsia="Times New Roman" w:hAnsi="Arial" w:cs="Arial"/>
          <w:sz w:val="24"/>
          <w:szCs w:val="24"/>
        </w:rPr>
        <w:t>, so 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BC3B8C">
        <w:rPr>
          <w:rFonts w:ascii="Arial" w:eastAsia="Times New Roman" w:hAnsi="Arial" w:cs="Arial"/>
          <w:sz w:val="24"/>
          <w:szCs w:val="24"/>
        </w:rPr>
        <w:t> itself is not directly a function of time 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BC3B8C">
        <w:rPr>
          <w:rFonts w:ascii="Arial" w:eastAsia="Times New Roman" w:hAnsi="Arial" w:cs="Arial"/>
          <w:sz w:val="24"/>
          <w:szCs w:val="24"/>
        </w:rPr>
        <w:t>. It is only when the parcel moves through 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C3B8C">
        <w:rPr>
          <w:rFonts w:ascii="Arial" w:eastAsia="Times New Roman" w:hAnsi="Arial" w:cs="Arial"/>
          <w:sz w:val="24"/>
          <w:szCs w:val="24"/>
        </w:rPr>
        <w:t> that the cross sectional area changes: 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BC3B8C">
        <w:rPr>
          <w:rFonts w:ascii="Arial" w:eastAsia="Times New Roman" w:hAnsi="Arial" w:cs="Arial"/>
          <w:sz w:val="24"/>
          <w:szCs w:val="24"/>
        </w:rPr>
        <w:t> depends on 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BC3B8C">
        <w:rPr>
          <w:rFonts w:ascii="Arial" w:eastAsia="Times New Roman" w:hAnsi="Arial" w:cs="Arial"/>
          <w:sz w:val="24"/>
          <w:szCs w:val="24"/>
        </w:rPr>
        <w:t> only through the cross-sectional position </w:t>
      </w:r>
      <w:proofErr w:type="gramStart"/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A365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5A365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3B8C">
        <w:rPr>
          <w:rFonts w:ascii="Arial" w:eastAsia="Times New Roman" w:hAnsi="Arial" w:cs="Arial"/>
          <w:sz w:val="24"/>
          <w:szCs w:val="24"/>
        </w:rPr>
        <w:t>.</w:t>
      </w:r>
    </w:p>
    <w:p w:rsidR="00E96C00" w:rsidRPr="005A365B" w:rsidRDefault="00E96C00" w:rsidP="00BC3B8C">
      <w:pPr>
        <w:shd w:val="clear" w:color="auto" w:fill="F8F9FA"/>
        <w:spacing w:before="120" w:after="120" w:line="240" w:lineRule="auto"/>
        <w:ind w:left="384"/>
        <w:rPr>
          <w:rFonts w:ascii="Arial" w:eastAsia="Times New Roman" w:hAnsi="Arial" w:cs="Arial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</w:rPr>
            <m:t>.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dx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dt</m:t>
              </m:r>
            </m:den>
          </m:f>
        </m:oMath>
      </m:oMathPara>
    </w:p>
    <w:p w:rsidR="00E96C00" w:rsidRPr="005A365B" w:rsidRDefault="00E96C00" w:rsidP="00BC3B8C">
      <w:pPr>
        <w:shd w:val="clear" w:color="auto" w:fill="F8F9FA"/>
        <w:spacing w:before="120" w:after="120" w:line="240" w:lineRule="auto"/>
        <w:ind w:left="384"/>
        <w:rPr>
          <w:rFonts w:ascii="Arial" w:eastAsia="Times New Roman" w:hAnsi="Arial" w:cs="Arial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</w:rPr>
            <m:t>v</m:t>
          </m:r>
        </m:oMath>
      </m:oMathPara>
    </w:p>
    <w:p w:rsidR="00E96C00" w:rsidRPr="005A365B" w:rsidRDefault="00E96C00" w:rsidP="00BC3B8C">
      <w:pPr>
        <w:shd w:val="clear" w:color="auto" w:fill="F8F9FA"/>
        <w:spacing w:before="120" w:after="120" w:line="240" w:lineRule="auto"/>
        <w:ind w:left="384"/>
        <w:rPr>
          <w:rFonts w:ascii="Arial" w:eastAsia="Times New Roman" w:hAnsi="Arial" w:cs="Arial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</w:rPr>
            <m:t>(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</w:rPr>
            <m:t>)</m:t>
          </m:r>
        </m:oMath>
      </m:oMathPara>
    </w:p>
    <w:p w:rsidR="00BC3B8C" w:rsidRPr="00BC3B8C" w:rsidRDefault="00BC3B8C" w:rsidP="00BC3B8C">
      <w:pPr>
        <w:shd w:val="clear" w:color="auto" w:fill="F8F9FA"/>
        <w:spacing w:before="120" w:after="120" w:line="240" w:lineRule="auto"/>
        <w:ind w:left="768"/>
        <w:rPr>
          <w:rFonts w:ascii="Arial" w:eastAsia="Times New Roman" w:hAnsi="Arial" w:cs="Arial"/>
          <w:sz w:val="24"/>
          <w:szCs w:val="24"/>
        </w:rPr>
      </w:pPr>
      <w:r w:rsidRPr="00BC3B8C">
        <w:rPr>
          <w:rFonts w:ascii="Arial" w:eastAsia="Times New Roman" w:hAnsi="Arial" w:cs="Arial"/>
          <w:sz w:val="24"/>
          <w:szCs w:val="24"/>
        </w:rPr>
        <w:t>With density 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ρ</w:t>
      </w:r>
      <w:r w:rsidRPr="00BC3B8C">
        <w:rPr>
          <w:rFonts w:ascii="Arial" w:eastAsia="Times New Roman" w:hAnsi="Arial" w:cs="Arial"/>
          <w:sz w:val="24"/>
          <w:szCs w:val="24"/>
        </w:rPr>
        <w:t> constant, the equation of motion can be written as</w:t>
      </w:r>
    </w:p>
    <w:p w:rsidR="00BC3B8C" w:rsidRPr="00BC3B8C" w:rsidRDefault="00E96C00" w:rsidP="005A365B">
      <w:pPr>
        <w:shd w:val="clear" w:color="auto" w:fill="F8F9FA"/>
        <w:spacing w:after="24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</w:rPr>
              <m:t>ρ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Arial"/>
                <w:sz w:val="24"/>
                <w:szCs w:val="24"/>
              </w:rPr>
              <m:t>+p</m:t>
            </m:r>
          </m:e>
        </m:d>
        <m:r>
          <w:rPr>
            <w:rFonts w:ascii="Cambria Math" w:eastAsia="Times New Roman" w:hAnsi="Cambria Math" w:cs="Arial"/>
            <w:sz w:val="24"/>
            <w:szCs w:val="24"/>
          </w:rPr>
          <m:t>=0</m:t>
        </m:r>
      </m:oMath>
      <w:r w:rsidR="00BC3B8C" w:rsidRPr="005A365B">
        <w:rPr>
          <w:rFonts w:ascii="Arial" w:eastAsia="Times New Roman" w:hAnsi="Arial" w:cs="Arial"/>
          <w:vanish/>
          <w:sz w:val="24"/>
          <w:szCs w:val="24"/>
        </w:rPr>
        <w:t>{\displaystyle {\frac {\mathrm {d} }{\mathrm {d} x}}\left(\rho {\frac {v^{2}}{2}}+p\right)=0}</w:t>
      </w:r>
    </w:p>
    <w:p w:rsidR="00BC3B8C" w:rsidRPr="00BC3B8C" w:rsidRDefault="00BC3B8C" w:rsidP="00BC3B8C">
      <w:pPr>
        <w:shd w:val="clear" w:color="auto" w:fill="F8F9FA"/>
        <w:spacing w:before="120" w:after="120" w:line="240" w:lineRule="auto"/>
        <w:ind w:left="1152"/>
        <w:rPr>
          <w:rFonts w:ascii="Arial" w:eastAsia="Times New Roman" w:hAnsi="Arial" w:cs="Arial"/>
          <w:sz w:val="24"/>
          <w:szCs w:val="24"/>
        </w:rPr>
      </w:pPr>
      <w:proofErr w:type="gramStart"/>
      <w:r w:rsidRPr="00BC3B8C">
        <w:rPr>
          <w:rFonts w:ascii="Arial" w:eastAsia="Times New Roman" w:hAnsi="Arial" w:cs="Arial"/>
          <w:sz w:val="24"/>
          <w:szCs w:val="24"/>
        </w:rPr>
        <w:t>by</w:t>
      </w:r>
      <w:proofErr w:type="gramEnd"/>
      <w:r w:rsidRPr="00BC3B8C">
        <w:rPr>
          <w:rFonts w:ascii="Arial" w:eastAsia="Times New Roman" w:hAnsi="Arial" w:cs="Arial"/>
          <w:sz w:val="24"/>
          <w:szCs w:val="24"/>
        </w:rPr>
        <w:t xml:space="preserve"> integrating with respect to 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</w:p>
    <w:p w:rsidR="00BC3B8C" w:rsidRPr="00BC3B8C" w:rsidRDefault="00E96C00" w:rsidP="005A365B">
      <w:pPr>
        <w:shd w:val="clear" w:color="auto" w:fill="F8F9FA"/>
        <w:spacing w:after="24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ρ</m:t>
            </m:r>
          </m:den>
        </m:f>
        <m:r>
          <w:rPr>
            <w:rFonts w:ascii="Cambria Math" w:eastAsia="Times New Roman" w:hAnsi="Cambria Math" w:cs="Arial"/>
            <w:sz w:val="24"/>
            <w:szCs w:val="24"/>
          </w:rPr>
          <m:t>=C</m:t>
        </m:r>
      </m:oMath>
      <w:r w:rsidR="00BC3B8C" w:rsidRPr="005A365B">
        <w:rPr>
          <w:rFonts w:ascii="Arial" w:eastAsia="Times New Roman" w:hAnsi="Arial" w:cs="Arial"/>
          <w:vanish/>
          <w:sz w:val="24"/>
          <w:szCs w:val="24"/>
        </w:rPr>
        <w:t>{\displaystyle {\frac {v^{2}}{2}}+{\frac {p}{\rho }}=C}</w:t>
      </w:r>
    </w:p>
    <w:p w:rsidR="00BC3B8C" w:rsidRPr="00BC3B8C" w:rsidRDefault="00BC3B8C" w:rsidP="005A365B">
      <w:pPr>
        <w:shd w:val="clear" w:color="auto" w:fill="F8F9FA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C3B8C">
        <w:rPr>
          <w:rFonts w:ascii="Arial" w:eastAsia="Times New Roman" w:hAnsi="Arial" w:cs="Arial"/>
          <w:sz w:val="24"/>
          <w:szCs w:val="24"/>
        </w:rPr>
        <w:t>where</w:t>
      </w:r>
      <w:proofErr w:type="gramEnd"/>
      <w:r w:rsidRPr="00BC3B8C">
        <w:rPr>
          <w:rFonts w:ascii="Arial" w:eastAsia="Times New Roman" w:hAnsi="Arial" w:cs="Arial"/>
          <w:sz w:val="24"/>
          <w:szCs w:val="24"/>
        </w:rPr>
        <w:t> </w:t>
      </w:r>
      <w:r w:rsidRPr="005A365B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BC3B8C">
        <w:rPr>
          <w:rFonts w:ascii="Arial" w:eastAsia="Times New Roman" w:hAnsi="Arial" w:cs="Arial"/>
          <w:sz w:val="24"/>
          <w:szCs w:val="24"/>
        </w:rPr>
        <w:t> is a constant, sometimes referred to as the Bernoulli constant. It is not a </w:t>
      </w:r>
      <w:hyperlink r:id="rId7" w:tooltip="Universal constant" w:history="1">
        <w:r w:rsidRPr="005A365B">
          <w:rPr>
            <w:rFonts w:ascii="Arial" w:eastAsia="Times New Roman" w:hAnsi="Arial" w:cs="Arial"/>
            <w:sz w:val="24"/>
            <w:szCs w:val="24"/>
          </w:rPr>
          <w:t>universal constant</w:t>
        </w:r>
      </w:hyperlink>
      <w:r w:rsidRPr="00BC3B8C">
        <w:rPr>
          <w:rFonts w:ascii="Arial" w:eastAsia="Times New Roman" w:hAnsi="Arial" w:cs="Arial"/>
          <w:sz w:val="24"/>
          <w:szCs w:val="24"/>
        </w:rPr>
        <w:t>, but rather a constant of a particular fluid system. The deduction is: where the speed is large, pressure is low and vice versa.</w:t>
      </w:r>
    </w:p>
    <w:p w:rsidR="00BC3B8C" w:rsidRPr="00BC3B8C" w:rsidRDefault="00BC3B8C" w:rsidP="005A365B">
      <w:pPr>
        <w:shd w:val="clear" w:color="auto" w:fill="F8F9FA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BC3B8C">
        <w:rPr>
          <w:rFonts w:ascii="Arial" w:eastAsia="Times New Roman" w:hAnsi="Arial" w:cs="Arial"/>
          <w:sz w:val="24"/>
          <w:szCs w:val="24"/>
        </w:rPr>
        <w:t>In the above derivation, no external work–energy principle is invoked. Rather, Bernoulli's principle was derived by a simple manipulation of Newton's second law.</w:t>
      </w:r>
    </w:p>
    <w:p w:rsidR="00DE1DC2" w:rsidRPr="005A365B" w:rsidRDefault="005A365B">
      <w:pPr>
        <w:rPr>
          <w:sz w:val="24"/>
          <w:szCs w:val="24"/>
        </w:rPr>
      </w:pPr>
    </w:p>
    <w:sectPr w:rsidR="00DE1DC2" w:rsidRPr="005A365B" w:rsidSect="00D1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B8C"/>
    <w:rsid w:val="00323823"/>
    <w:rsid w:val="005A365B"/>
    <w:rsid w:val="00BC3B8C"/>
    <w:rsid w:val="00D12F12"/>
    <w:rsid w:val="00E96C00"/>
    <w:rsid w:val="00EB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">
    <w:name w:val="texhtml"/>
    <w:basedOn w:val="DefaultParagraphFont"/>
    <w:rsid w:val="00BC3B8C"/>
  </w:style>
  <w:style w:type="character" w:styleId="Hyperlink">
    <w:name w:val="Hyperlink"/>
    <w:basedOn w:val="DefaultParagraphFont"/>
    <w:uiPriority w:val="99"/>
    <w:semiHidden/>
    <w:unhideWhenUsed/>
    <w:rsid w:val="00BC3B8C"/>
    <w:rPr>
      <w:color w:val="0000FF"/>
      <w:u w:val="single"/>
    </w:rPr>
  </w:style>
  <w:style w:type="character" w:customStyle="1" w:styleId="sfrac">
    <w:name w:val="sfrac"/>
    <w:basedOn w:val="DefaultParagraphFont"/>
    <w:rsid w:val="00BC3B8C"/>
  </w:style>
  <w:style w:type="character" w:customStyle="1" w:styleId="visualhide">
    <w:name w:val="visualhide"/>
    <w:basedOn w:val="DefaultParagraphFont"/>
    <w:rsid w:val="00BC3B8C"/>
  </w:style>
  <w:style w:type="character" w:customStyle="1" w:styleId="mwe-math-mathml-inline">
    <w:name w:val="mwe-math-mathml-inline"/>
    <w:basedOn w:val="DefaultParagraphFont"/>
    <w:rsid w:val="00BC3B8C"/>
  </w:style>
  <w:style w:type="character" w:styleId="PlaceholderText">
    <w:name w:val="Placeholder Text"/>
    <w:basedOn w:val="DefaultParagraphFont"/>
    <w:uiPriority w:val="99"/>
    <w:semiHidden/>
    <w:rsid w:val="00BC3B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Universal_consta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luid_parcel" TargetMode="External"/><Relationship Id="rId5" Type="http://schemas.openxmlformats.org/officeDocument/2006/relationships/hyperlink" Target="https://en.wikipedia.org/wiki/Newton%27s_second_law_of_motion" TargetMode="External"/><Relationship Id="rId4" Type="http://schemas.openxmlformats.org/officeDocument/2006/relationships/hyperlink" Target="https://en.wikipedia.org/wiki/Flow_veloci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</dc:creator>
  <cp:lastModifiedBy>XPS</cp:lastModifiedBy>
  <cp:revision>1</cp:revision>
  <dcterms:created xsi:type="dcterms:W3CDTF">2017-10-31T21:25:00Z</dcterms:created>
  <dcterms:modified xsi:type="dcterms:W3CDTF">2017-10-31T21:50:00Z</dcterms:modified>
</cp:coreProperties>
</file>