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C71" w:rsidRPr="007A6466" w:rsidRDefault="00254C71" w:rsidP="00254C71">
      <w:pPr>
        <w:autoSpaceDE w:val="0"/>
        <w:autoSpaceDN w:val="0"/>
        <w:adjustRightInd w:val="0"/>
        <w:jc w:val="center"/>
        <w:rPr>
          <w:rFonts w:ascii="Times New Roman" w:hAnsi="Times New Roman"/>
          <w:b/>
        </w:rPr>
      </w:pPr>
      <w:r w:rsidRPr="007A6466">
        <w:rPr>
          <w:rFonts w:ascii="Times New Roman" w:hAnsi="Times New Roman"/>
          <w:b/>
        </w:rPr>
        <w:t xml:space="preserve">  </w:t>
      </w:r>
    </w:p>
    <w:p w:rsidR="00254C71" w:rsidRPr="007A6466" w:rsidRDefault="00254C71" w:rsidP="00254C71">
      <w:pPr>
        <w:autoSpaceDE w:val="0"/>
        <w:autoSpaceDN w:val="0"/>
        <w:adjustRightInd w:val="0"/>
        <w:jc w:val="center"/>
        <w:rPr>
          <w:rFonts w:ascii="Times New Roman" w:hAnsi="Times New Roman"/>
          <w:b/>
          <w:sz w:val="32"/>
          <w:szCs w:val="32"/>
        </w:rPr>
      </w:pPr>
      <w:r w:rsidRPr="007A6466">
        <w:rPr>
          <w:rFonts w:ascii="Times New Roman" w:hAnsi="Times New Roman"/>
          <w:b/>
          <w:sz w:val="32"/>
          <w:szCs w:val="32"/>
        </w:rPr>
        <w:t>AFE BABALOLA UNIVERSITY, AD0</w:t>
      </w:r>
      <w:r w:rsidRPr="007A6466">
        <w:rPr>
          <w:rFonts w:ascii="Cambria Math" w:hAnsi="Cambria Math" w:cs="Cambria Math"/>
          <w:b/>
          <w:sz w:val="32"/>
          <w:szCs w:val="32"/>
        </w:rPr>
        <w:t>‐</w:t>
      </w:r>
      <w:r w:rsidRPr="007A6466">
        <w:rPr>
          <w:rFonts w:ascii="Times New Roman" w:hAnsi="Times New Roman"/>
          <w:b/>
          <w:sz w:val="32"/>
          <w:szCs w:val="32"/>
        </w:rPr>
        <w:t>EKITI</w:t>
      </w:r>
      <w:r w:rsidRPr="007A6466">
        <w:rPr>
          <w:rFonts w:ascii="Times New Roman" w:hAnsi="Times New Roman"/>
          <w:b/>
          <w:sz w:val="32"/>
          <w:szCs w:val="32"/>
        </w:rPr>
        <w:t>, EKITI STATE</w:t>
      </w:r>
    </w:p>
    <w:p w:rsidR="0073488D" w:rsidRDefault="00254C71" w:rsidP="00254C71">
      <w:pPr>
        <w:pStyle w:val="COVERPAGETEXT"/>
        <w:spacing w:line="360" w:lineRule="auto"/>
        <w:rPr>
          <w:rFonts w:ascii="Times New Roman" w:hAnsi="Times New Roman" w:cs="Times New Roman"/>
          <w:b/>
          <w:sz w:val="24"/>
          <w:szCs w:val="24"/>
        </w:rPr>
      </w:pPr>
      <w:proofErr w:type="gramStart"/>
      <w:r w:rsidRPr="007A6466">
        <w:rPr>
          <w:rFonts w:ascii="Times New Roman" w:hAnsi="Times New Roman" w:cs="Times New Roman"/>
          <w:b/>
          <w:sz w:val="24"/>
          <w:szCs w:val="24"/>
        </w:rPr>
        <w:t>P.M.B. 5454.</w:t>
      </w:r>
      <w:proofErr w:type="gramEnd"/>
    </w:p>
    <w:p w:rsidR="0073488D" w:rsidRDefault="0073488D" w:rsidP="00254C71">
      <w:pPr>
        <w:pStyle w:val="COVERPAGETEXT"/>
        <w:spacing w:line="360" w:lineRule="auto"/>
        <w:rPr>
          <w:rFonts w:ascii="Times New Roman" w:hAnsi="Times New Roman" w:cs="Times New Roman"/>
          <w:b/>
          <w:sz w:val="24"/>
          <w:szCs w:val="24"/>
        </w:rPr>
      </w:pPr>
    </w:p>
    <w:p w:rsidR="00254C71" w:rsidRPr="007A6466" w:rsidRDefault="00254C71" w:rsidP="00254C71">
      <w:pPr>
        <w:pStyle w:val="COVERPAGETEXT"/>
        <w:spacing w:line="360" w:lineRule="auto"/>
        <w:rPr>
          <w:rFonts w:ascii="Times New Roman" w:hAnsi="Times New Roman" w:cs="Times New Roman"/>
          <w:b/>
          <w:sz w:val="24"/>
          <w:szCs w:val="24"/>
        </w:rPr>
      </w:pPr>
      <w:proofErr w:type="gramStart"/>
      <w:r w:rsidRPr="007A6466">
        <w:rPr>
          <w:rFonts w:ascii="Times New Roman" w:hAnsi="Times New Roman" w:cs="Times New Roman"/>
          <w:b/>
          <w:sz w:val="24"/>
          <w:szCs w:val="24"/>
        </w:rPr>
        <w:t xml:space="preserve">PETROLEUM </w:t>
      </w:r>
      <w:r w:rsidRPr="007A6466">
        <w:rPr>
          <w:rFonts w:ascii="Times New Roman" w:hAnsi="Times New Roman" w:cs="Times New Roman"/>
          <w:b/>
          <w:sz w:val="24"/>
          <w:szCs w:val="24"/>
        </w:rPr>
        <w:t xml:space="preserve"> ENGINEERING</w:t>
      </w:r>
      <w:proofErr w:type="gramEnd"/>
    </w:p>
    <w:p w:rsidR="00254C71" w:rsidRPr="007A6466" w:rsidRDefault="00254C71" w:rsidP="00254C71">
      <w:pPr>
        <w:pStyle w:val="COVERPAGETEXT"/>
        <w:spacing w:line="360" w:lineRule="auto"/>
        <w:rPr>
          <w:rFonts w:ascii="Times New Roman" w:hAnsi="Times New Roman" w:cs="Times New Roman"/>
          <w:b/>
          <w:sz w:val="24"/>
          <w:szCs w:val="24"/>
        </w:rPr>
      </w:pPr>
      <w:r w:rsidRPr="007A6466">
        <w:rPr>
          <w:rFonts w:ascii="Times New Roman" w:hAnsi="Times New Roman" w:cs="Times New Roman"/>
          <w:b/>
          <w:sz w:val="24"/>
          <w:szCs w:val="24"/>
        </w:rPr>
        <w:t>ENG 485</w:t>
      </w:r>
    </w:p>
    <w:p w:rsidR="00254C71" w:rsidRPr="007A6466" w:rsidRDefault="00254C71" w:rsidP="00254C71">
      <w:pPr>
        <w:pStyle w:val="COVERPAGETEXT"/>
        <w:spacing w:line="360" w:lineRule="auto"/>
        <w:jc w:val="both"/>
        <w:rPr>
          <w:rFonts w:ascii="Times New Roman" w:hAnsi="Times New Roman" w:cs="Times New Roman"/>
          <w:b/>
          <w:sz w:val="24"/>
          <w:szCs w:val="24"/>
        </w:rPr>
      </w:pPr>
    </w:p>
    <w:p w:rsidR="00254C71" w:rsidRPr="007A6466" w:rsidRDefault="00254C71" w:rsidP="00254C71">
      <w:pPr>
        <w:pStyle w:val="COVERPAGETEXT"/>
        <w:spacing w:line="360" w:lineRule="auto"/>
        <w:rPr>
          <w:rFonts w:ascii="Times New Roman" w:hAnsi="Times New Roman" w:cs="Times New Roman"/>
          <w:b/>
          <w:sz w:val="24"/>
          <w:szCs w:val="24"/>
        </w:rPr>
      </w:pPr>
      <w:r w:rsidRPr="007A6466">
        <w:rPr>
          <w:rFonts w:ascii="Times New Roman" w:hAnsi="Times New Roman" w:cs="Times New Roman"/>
          <w:b/>
          <w:sz w:val="24"/>
          <w:szCs w:val="24"/>
        </w:rPr>
        <w:t>TECHNICAL REPORT WRITING</w:t>
      </w:r>
    </w:p>
    <w:p w:rsidR="00254C71" w:rsidRPr="007A6466" w:rsidRDefault="00254C71" w:rsidP="00254C71">
      <w:pPr>
        <w:pStyle w:val="COVERPAGETEXT"/>
        <w:spacing w:line="360" w:lineRule="auto"/>
        <w:rPr>
          <w:rFonts w:ascii="Times New Roman" w:hAnsi="Times New Roman" w:cs="Times New Roman"/>
          <w:b/>
          <w:sz w:val="24"/>
          <w:szCs w:val="24"/>
        </w:rPr>
      </w:pPr>
    </w:p>
    <w:p w:rsidR="00254C71" w:rsidRPr="007A6466" w:rsidRDefault="00254C71" w:rsidP="00254C71">
      <w:pPr>
        <w:pStyle w:val="COVERPAGETEXT"/>
        <w:spacing w:line="360" w:lineRule="auto"/>
        <w:rPr>
          <w:rFonts w:ascii="Times New Roman" w:hAnsi="Times New Roman" w:cs="Times New Roman"/>
          <w:b/>
          <w:sz w:val="24"/>
          <w:szCs w:val="24"/>
        </w:rPr>
      </w:pPr>
    </w:p>
    <w:p w:rsidR="00254C71" w:rsidRPr="007A6466" w:rsidRDefault="00254C71" w:rsidP="00254C71">
      <w:pPr>
        <w:pStyle w:val="COVERPAGETEXT"/>
        <w:spacing w:line="360" w:lineRule="auto"/>
        <w:rPr>
          <w:rFonts w:ascii="Times New Roman" w:hAnsi="Times New Roman" w:cs="Times New Roman"/>
          <w:b/>
          <w:sz w:val="24"/>
          <w:szCs w:val="24"/>
        </w:rPr>
      </w:pPr>
      <w:r w:rsidRPr="007A6466">
        <w:rPr>
          <w:rFonts w:ascii="Times New Roman" w:hAnsi="Times New Roman" w:cs="Times New Roman"/>
          <w:b/>
          <w:sz w:val="24"/>
          <w:szCs w:val="24"/>
        </w:rPr>
        <w:t>ACADEMIC YEAR 2017 – 2018</w:t>
      </w:r>
    </w:p>
    <w:p w:rsidR="00254C71" w:rsidRPr="007A6466" w:rsidRDefault="00254C71" w:rsidP="00254C71">
      <w:pPr>
        <w:pStyle w:val="COVERPAGETEXT"/>
        <w:spacing w:line="360" w:lineRule="auto"/>
        <w:rPr>
          <w:rFonts w:ascii="Times New Roman" w:hAnsi="Times New Roman" w:cs="Times New Roman"/>
          <w:b/>
          <w:sz w:val="24"/>
          <w:szCs w:val="24"/>
        </w:rPr>
      </w:pPr>
    </w:p>
    <w:p w:rsidR="00254C71" w:rsidRPr="007A6466" w:rsidRDefault="00254C71" w:rsidP="00254C71">
      <w:pPr>
        <w:pStyle w:val="COVERPAGETEXT"/>
        <w:spacing w:line="360" w:lineRule="auto"/>
        <w:rPr>
          <w:rFonts w:ascii="Times New Roman" w:hAnsi="Times New Roman" w:cs="Times New Roman"/>
          <w:b/>
          <w:sz w:val="24"/>
          <w:szCs w:val="24"/>
        </w:rPr>
      </w:pPr>
    </w:p>
    <w:p w:rsidR="00254C71" w:rsidRPr="007A6466" w:rsidRDefault="00254C71" w:rsidP="00254C71">
      <w:pPr>
        <w:pStyle w:val="COVERPAGETEXT"/>
        <w:spacing w:line="360" w:lineRule="auto"/>
        <w:rPr>
          <w:rFonts w:ascii="Times New Roman" w:hAnsi="Times New Roman" w:cs="Times New Roman"/>
          <w:b/>
          <w:sz w:val="24"/>
          <w:szCs w:val="24"/>
        </w:rPr>
      </w:pPr>
      <w:r w:rsidRPr="007A6466">
        <w:rPr>
          <w:rFonts w:ascii="Times New Roman" w:hAnsi="Times New Roman" w:cs="Times New Roman"/>
          <w:b/>
          <w:sz w:val="24"/>
          <w:szCs w:val="24"/>
        </w:rPr>
        <w:t xml:space="preserve">NWOSU </w:t>
      </w:r>
      <w:r w:rsidR="005641AE">
        <w:rPr>
          <w:rFonts w:ascii="Times New Roman" w:hAnsi="Times New Roman" w:cs="Times New Roman"/>
          <w:b/>
          <w:sz w:val="24"/>
          <w:szCs w:val="24"/>
        </w:rPr>
        <w:t>JAZZPIN-</w:t>
      </w:r>
      <w:r w:rsidRPr="007A6466">
        <w:rPr>
          <w:rFonts w:ascii="Times New Roman" w:hAnsi="Times New Roman" w:cs="Times New Roman"/>
          <w:b/>
          <w:sz w:val="24"/>
          <w:szCs w:val="24"/>
        </w:rPr>
        <w:t>CROSS</w:t>
      </w:r>
      <w:r w:rsidR="005641AE">
        <w:rPr>
          <w:rFonts w:ascii="Times New Roman" w:hAnsi="Times New Roman" w:cs="Times New Roman"/>
          <w:b/>
          <w:sz w:val="24"/>
          <w:szCs w:val="24"/>
        </w:rPr>
        <w:t xml:space="preserve"> CHIEMERIE</w:t>
      </w:r>
      <w:bookmarkStart w:id="0" w:name="_GoBack"/>
      <w:bookmarkEnd w:id="0"/>
    </w:p>
    <w:p w:rsidR="00254C71" w:rsidRPr="007A6466" w:rsidRDefault="00254C71" w:rsidP="00254C71">
      <w:pPr>
        <w:pStyle w:val="COVERPAGETEXT"/>
        <w:spacing w:line="360" w:lineRule="auto"/>
        <w:rPr>
          <w:rFonts w:ascii="Times New Roman" w:hAnsi="Times New Roman" w:cs="Times New Roman"/>
          <w:b/>
          <w:i/>
          <w:sz w:val="24"/>
          <w:szCs w:val="24"/>
        </w:rPr>
      </w:pPr>
      <w:r w:rsidRPr="007A6466">
        <w:rPr>
          <w:rFonts w:ascii="Times New Roman" w:hAnsi="Times New Roman" w:cs="Times New Roman"/>
          <w:b/>
          <w:i/>
          <w:sz w:val="24"/>
          <w:szCs w:val="24"/>
        </w:rPr>
        <w:t>14/ENG07</w:t>
      </w:r>
      <w:r w:rsidR="0073488D">
        <w:rPr>
          <w:rFonts w:ascii="Times New Roman" w:hAnsi="Times New Roman" w:cs="Times New Roman"/>
          <w:b/>
          <w:i/>
          <w:sz w:val="24"/>
          <w:szCs w:val="24"/>
        </w:rPr>
        <w:t>/014</w:t>
      </w:r>
    </w:p>
    <w:p w:rsidR="00254C71" w:rsidRPr="007A6466" w:rsidRDefault="00254C71" w:rsidP="00254C71">
      <w:pPr>
        <w:pStyle w:val="COVERPAGETEXT"/>
        <w:spacing w:line="360" w:lineRule="auto"/>
        <w:rPr>
          <w:rFonts w:ascii="Times New Roman" w:hAnsi="Times New Roman" w:cs="Times New Roman"/>
          <w:b/>
          <w:sz w:val="24"/>
          <w:szCs w:val="24"/>
        </w:rPr>
      </w:pPr>
    </w:p>
    <w:p w:rsidR="00254C71" w:rsidRPr="007A6466" w:rsidRDefault="00254C71" w:rsidP="00254C71">
      <w:pPr>
        <w:pStyle w:val="COVERPAGETEXT"/>
        <w:spacing w:line="360" w:lineRule="auto"/>
        <w:rPr>
          <w:rFonts w:ascii="Times New Roman" w:hAnsi="Times New Roman" w:cs="Times New Roman"/>
          <w:b/>
          <w:sz w:val="24"/>
          <w:szCs w:val="24"/>
        </w:rPr>
      </w:pPr>
    </w:p>
    <w:p w:rsidR="00254C71" w:rsidRPr="007A6466" w:rsidRDefault="00254C71" w:rsidP="00254C71">
      <w:pPr>
        <w:pStyle w:val="Heading1"/>
        <w:numPr>
          <w:ilvl w:val="0"/>
          <w:numId w:val="0"/>
        </w:numPr>
        <w:spacing w:line="360" w:lineRule="auto"/>
        <w:jc w:val="center"/>
        <w:rPr>
          <w:rFonts w:ascii="Times New Roman" w:hAnsi="Times New Roman" w:cs="Times New Roman"/>
          <w:sz w:val="24"/>
          <w:szCs w:val="24"/>
        </w:rPr>
      </w:pPr>
      <w:r w:rsidRPr="007A6466">
        <w:rPr>
          <w:rFonts w:ascii="Times New Roman" w:hAnsi="Times New Roman" w:cs="Times New Roman"/>
          <w:sz w:val="24"/>
          <w:szCs w:val="24"/>
        </w:rPr>
        <w:t>MEASUREMENT OF GAS VOID</w:t>
      </w:r>
      <w:r w:rsidRPr="007A6466">
        <w:rPr>
          <w:rFonts w:ascii="Times New Roman" w:hAnsi="Times New Roman" w:cs="Times New Roman"/>
          <w:spacing w:val="33"/>
          <w:sz w:val="24"/>
          <w:szCs w:val="24"/>
        </w:rPr>
        <w:t xml:space="preserve"> </w:t>
      </w:r>
      <w:r w:rsidRPr="007A6466">
        <w:rPr>
          <w:rFonts w:ascii="Times New Roman" w:hAnsi="Times New Roman" w:cs="Times New Roman"/>
          <w:sz w:val="24"/>
          <w:szCs w:val="24"/>
        </w:rPr>
        <w:t>FRACTION</w:t>
      </w:r>
      <w:r w:rsidRPr="007A6466">
        <w:rPr>
          <w:rFonts w:ascii="Times New Roman" w:hAnsi="Times New Roman" w:cs="Times New Roman"/>
          <w:spacing w:val="28"/>
          <w:sz w:val="24"/>
          <w:szCs w:val="24"/>
        </w:rPr>
        <w:t xml:space="preserve"> IN HORIZONTAL PIPE</w:t>
      </w:r>
    </w:p>
    <w:p w:rsidR="00254C71" w:rsidRPr="007A6466" w:rsidRDefault="00254C71" w:rsidP="00254C71">
      <w:pPr>
        <w:pStyle w:val="COVERPAGETEXT"/>
        <w:spacing w:line="360" w:lineRule="auto"/>
        <w:rPr>
          <w:rFonts w:ascii="Times New Roman" w:hAnsi="Times New Roman" w:cs="Times New Roman"/>
          <w:b/>
          <w:sz w:val="24"/>
          <w:szCs w:val="24"/>
        </w:rPr>
      </w:pPr>
      <w:r w:rsidRPr="007A6466">
        <w:rPr>
          <w:rFonts w:ascii="Times New Roman" w:hAnsi="Times New Roman" w:cs="Times New Roman"/>
          <w:b/>
          <w:sz w:val="24"/>
          <w:szCs w:val="24"/>
        </w:rPr>
        <w:t>LECTURER:</w:t>
      </w:r>
      <w:r w:rsidRPr="007A6466">
        <w:rPr>
          <w:rFonts w:ascii="Times New Roman" w:hAnsi="Times New Roman" w:cs="Times New Roman"/>
          <w:b/>
          <w:sz w:val="24"/>
          <w:szCs w:val="24"/>
        </w:rPr>
        <w:tab/>
      </w:r>
      <w:bookmarkStart w:id="1" w:name="Text1"/>
      <w:r w:rsidRPr="007A6466">
        <w:rPr>
          <w:rFonts w:ascii="Times New Roman" w:hAnsi="Times New Roman" w:cs="Times New Roman"/>
          <w:b/>
          <w:sz w:val="24"/>
          <w:szCs w:val="24"/>
        </w:rPr>
        <w:t xml:space="preserve"> </w:t>
      </w:r>
      <w:bookmarkEnd w:id="1"/>
      <w:r w:rsidRPr="007A6466">
        <w:rPr>
          <w:rFonts w:ascii="Times New Roman" w:hAnsi="Times New Roman" w:cs="Times New Roman"/>
          <w:b/>
          <w:sz w:val="24"/>
          <w:szCs w:val="24"/>
        </w:rPr>
        <w:t>DR YAH</w:t>
      </w:r>
      <w:r w:rsidRPr="007A6466">
        <w:rPr>
          <w:rFonts w:ascii="Times New Roman" w:hAnsi="Times New Roman" w:cs="Times New Roman"/>
          <w:b/>
          <w:sz w:val="24"/>
          <w:szCs w:val="24"/>
        </w:rPr>
        <w:t>A</w:t>
      </w:r>
      <w:r w:rsidRPr="007A6466">
        <w:rPr>
          <w:rFonts w:ascii="Times New Roman" w:hAnsi="Times New Roman" w:cs="Times New Roman"/>
          <w:b/>
          <w:sz w:val="24"/>
          <w:szCs w:val="24"/>
        </w:rPr>
        <w:t>YA</w:t>
      </w:r>
    </w:p>
    <w:p w:rsidR="00254C71" w:rsidRPr="007A6466" w:rsidRDefault="00254C71" w:rsidP="00254C71">
      <w:pPr>
        <w:pStyle w:val="COVERPAGETEXT"/>
        <w:spacing w:line="360" w:lineRule="auto"/>
        <w:jc w:val="both"/>
        <w:rPr>
          <w:rFonts w:ascii="Times New Roman" w:hAnsi="Times New Roman" w:cs="Times New Roman"/>
          <w:b/>
          <w:sz w:val="24"/>
          <w:szCs w:val="24"/>
        </w:rPr>
      </w:pPr>
    </w:p>
    <w:p w:rsidR="00254C71" w:rsidRPr="007A6466" w:rsidRDefault="00254C71" w:rsidP="00254C71">
      <w:pPr>
        <w:pStyle w:val="COVERPAGETEXT"/>
        <w:spacing w:line="360" w:lineRule="auto"/>
        <w:jc w:val="both"/>
        <w:rPr>
          <w:rFonts w:ascii="Times New Roman" w:hAnsi="Times New Roman" w:cs="Times New Roman"/>
          <w:b/>
          <w:sz w:val="24"/>
          <w:szCs w:val="24"/>
        </w:rPr>
      </w:pPr>
    </w:p>
    <w:p w:rsidR="00254C71" w:rsidRPr="007A6466" w:rsidRDefault="00254C71" w:rsidP="00254C71">
      <w:pPr>
        <w:pStyle w:val="COVERPAGETEXT"/>
        <w:spacing w:line="360" w:lineRule="auto"/>
        <w:rPr>
          <w:rFonts w:ascii="Times New Roman" w:hAnsi="Times New Roman" w:cs="Times New Roman"/>
          <w:b/>
          <w:sz w:val="24"/>
          <w:szCs w:val="24"/>
        </w:rPr>
      </w:pPr>
      <w:r w:rsidRPr="007A6466">
        <w:rPr>
          <w:rFonts w:ascii="Times New Roman" w:hAnsi="Times New Roman" w:cs="Times New Roman"/>
          <w:b/>
          <w:sz w:val="24"/>
          <w:szCs w:val="24"/>
        </w:rPr>
        <w:t xml:space="preserve">THIS THESIS IS SUBMITTED IN PARTIAL FULFILMENT OF THE REQUIREMENTS FOR THE AWARD OF </w:t>
      </w:r>
    </w:p>
    <w:p w:rsidR="00254C71" w:rsidRPr="007A6466" w:rsidRDefault="00254C71" w:rsidP="00254C71">
      <w:pPr>
        <w:jc w:val="center"/>
        <w:rPr>
          <w:rFonts w:ascii="Times New Roman" w:hAnsi="Times New Roman"/>
          <w:b/>
        </w:rPr>
      </w:pPr>
      <w:proofErr w:type="gramStart"/>
      <w:r w:rsidRPr="007A6466">
        <w:rPr>
          <w:rFonts w:ascii="Times New Roman" w:hAnsi="Times New Roman"/>
          <w:b/>
        </w:rPr>
        <w:t>BACHELOR OF ENGINEERING DEGREE (</w:t>
      </w:r>
      <w:r w:rsidRPr="007A6466">
        <w:rPr>
          <w:rFonts w:ascii="Times New Roman" w:hAnsi="Times New Roman"/>
          <w:b/>
        </w:rPr>
        <w:t>B.ENG.)</w:t>
      </w:r>
      <w:proofErr w:type="gramEnd"/>
      <w:r w:rsidRPr="007A6466">
        <w:rPr>
          <w:rFonts w:ascii="Times New Roman" w:hAnsi="Times New Roman"/>
          <w:b/>
        </w:rPr>
        <w:t xml:space="preserve"> IN PETROLEUM</w:t>
      </w:r>
      <w:r w:rsidRPr="007A6466">
        <w:rPr>
          <w:rFonts w:ascii="Times New Roman" w:hAnsi="Times New Roman"/>
          <w:b/>
        </w:rPr>
        <w:t xml:space="preserve"> ENGINEERING </w:t>
      </w:r>
    </w:p>
    <w:p w:rsidR="00254C71" w:rsidRPr="007A6466" w:rsidRDefault="00254C71" w:rsidP="00254C71">
      <w:pPr>
        <w:pStyle w:val="Heading1nonumber"/>
        <w:spacing w:line="360" w:lineRule="auto"/>
        <w:rPr>
          <w:rFonts w:ascii="Times New Roman" w:hAnsi="Times New Roman" w:cs="Times New Roman"/>
          <w:sz w:val="24"/>
          <w:szCs w:val="24"/>
        </w:rPr>
        <w:sectPr w:rsidR="00254C71" w:rsidRPr="007A6466" w:rsidSect="00623A81">
          <w:footerReference w:type="default" r:id="rId6"/>
          <w:pgSz w:w="11906" w:h="16838" w:code="9"/>
          <w:pgMar w:top="1701" w:right="1701" w:bottom="1701" w:left="1701" w:header="709" w:footer="851" w:gutter="0"/>
          <w:pgNumType w:fmt="lowerRoman" w:start="1"/>
          <w:cols w:space="708"/>
          <w:docGrid w:linePitch="360"/>
        </w:sectPr>
      </w:pPr>
    </w:p>
    <w:p w:rsidR="00254C71" w:rsidRPr="007A6466" w:rsidRDefault="00254C71" w:rsidP="0073488D">
      <w:pPr>
        <w:pStyle w:val="Heading1nonumber"/>
        <w:spacing w:line="360" w:lineRule="auto"/>
        <w:jc w:val="center"/>
        <w:rPr>
          <w:rFonts w:ascii="Times New Roman" w:hAnsi="Times New Roman" w:cs="Times New Roman"/>
          <w:sz w:val="24"/>
          <w:szCs w:val="24"/>
        </w:rPr>
      </w:pPr>
      <w:bookmarkStart w:id="2" w:name="_Toc290554218"/>
      <w:bookmarkStart w:id="3" w:name="_Toc299621183"/>
      <w:bookmarkStart w:id="4" w:name="_Toc299631411"/>
      <w:bookmarkStart w:id="5" w:name="_Toc299631471"/>
      <w:bookmarkStart w:id="6" w:name="_Toc299631561"/>
      <w:bookmarkStart w:id="7" w:name="_Toc299631638"/>
      <w:bookmarkStart w:id="8" w:name="_Toc498300675"/>
      <w:r w:rsidRPr="007A6466">
        <w:rPr>
          <w:rFonts w:ascii="Times New Roman" w:hAnsi="Times New Roman" w:cs="Times New Roman"/>
          <w:sz w:val="24"/>
          <w:szCs w:val="24"/>
        </w:rPr>
        <w:lastRenderedPageBreak/>
        <w:t>ABSTRACT</w:t>
      </w:r>
      <w:bookmarkEnd w:id="2"/>
      <w:bookmarkEnd w:id="3"/>
      <w:bookmarkEnd w:id="4"/>
      <w:bookmarkEnd w:id="5"/>
      <w:bookmarkEnd w:id="6"/>
      <w:bookmarkEnd w:id="7"/>
      <w:bookmarkEnd w:id="8"/>
    </w:p>
    <w:p w:rsidR="00BE0027" w:rsidRPr="007A6466" w:rsidRDefault="00254C71" w:rsidP="00BE0027">
      <w:pPr>
        <w:rPr>
          <w:rFonts w:ascii="Times New Roman" w:hAnsi="Times New Roman"/>
        </w:rPr>
      </w:pPr>
      <w:r w:rsidRPr="007A6466">
        <w:rPr>
          <w:rFonts w:ascii="Times New Roman" w:hAnsi="Times New Roman"/>
        </w:rPr>
        <w:t>. The</w:t>
      </w:r>
      <w:r w:rsidRPr="007A6466">
        <w:rPr>
          <w:rFonts w:ascii="Times New Roman" w:hAnsi="Times New Roman"/>
          <w:spacing w:val="6"/>
        </w:rPr>
        <w:t xml:space="preserve"> </w:t>
      </w:r>
      <w:r w:rsidRPr="007A6466">
        <w:rPr>
          <w:rFonts w:ascii="Times New Roman" w:hAnsi="Times New Roman"/>
          <w:i/>
        </w:rPr>
        <w:t>void</w:t>
      </w:r>
      <w:r w:rsidRPr="007A6466">
        <w:rPr>
          <w:rFonts w:ascii="Times New Roman" w:hAnsi="Times New Roman"/>
          <w:i/>
          <w:spacing w:val="6"/>
        </w:rPr>
        <w:t xml:space="preserve"> </w:t>
      </w:r>
      <w:proofErr w:type="gramStart"/>
      <w:r w:rsidRPr="007A6466">
        <w:rPr>
          <w:rFonts w:ascii="Times New Roman" w:hAnsi="Times New Roman"/>
          <w:i/>
        </w:rPr>
        <w:t>fraction</w:t>
      </w:r>
      <w:r w:rsidRPr="007A6466">
        <w:rPr>
          <w:rFonts w:ascii="Times New Roman" w:hAnsi="Times New Roman"/>
          <w:i/>
          <w:spacing w:val="6"/>
        </w:rPr>
        <w:t xml:space="preserve"> </w:t>
      </w:r>
      <w:r w:rsidRPr="007A6466">
        <w:rPr>
          <w:rFonts w:ascii="Times New Roman" w:hAnsi="Times New Roman"/>
          <w:spacing w:val="-7"/>
        </w:rPr>
        <w:t xml:space="preserve"> </w:t>
      </w:r>
      <w:r w:rsidRPr="007A6466">
        <w:rPr>
          <w:rFonts w:ascii="Times New Roman" w:hAnsi="Times New Roman"/>
        </w:rPr>
        <w:t>as</w:t>
      </w:r>
      <w:proofErr w:type="gramEnd"/>
      <w:r w:rsidR="00BE0027" w:rsidRPr="007A6466">
        <w:rPr>
          <w:rFonts w:ascii="Times New Roman" w:hAnsi="Times New Roman"/>
        </w:rPr>
        <w:t xml:space="preserve"> seen in this </w:t>
      </w:r>
      <w:r w:rsidRPr="007A6466">
        <w:rPr>
          <w:rFonts w:ascii="Times New Roman" w:hAnsi="Times New Roman"/>
        </w:rPr>
        <w:t xml:space="preserve"> piece of work</w:t>
      </w:r>
      <w:r w:rsidR="00BE0027" w:rsidRPr="007A6466">
        <w:rPr>
          <w:rFonts w:ascii="Times New Roman" w:hAnsi="Times New Roman"/>
        </w:rPr>
        <w:t xml:space="preserve"> is</w:t>
      </w:r>
      <w:r w:rsidRPr="007A6466">
        <w:rPr>
          <w:rFonts w:ascii="Times New Roman" w:hAnsi="Times New Roman"/>
          <w:spacing w:val="9"/>
        </w:rPr>
        <w:t xml:space="preserve"> </w:t>
      </w:r>
      <w:r w:rsidRPr="007A6466">
        <w:rPr>
          <w:rFonts w:ascii="Times New Roman" w:hAnsi="Times New Roman"/>
        </w:rPr>
        <w:t>the</w:t>
      </w:r>
      <w:r w:rsidRPr="007A6466">
        <w:rPr>
          <w:rFonts w:ascii="Times New Roman" w:hAnsi="Times New Roman"/>
          <w:spacing w:val="6"/>
        </w:rPr>
        <w:t xml:space="preserve"> </w:t>
      </w:r>
      <w:r w:rsidRPr="007A6466">
        <w:rPr>
          <w:rFonts w:ascii="Times New Roman" w:hAnsi="Times New Roman"/>
        </w:rPr>
        <w:t>gas</w:t>
      </w:r>
      <w:r w:rsidRPr="007A6466">
        <w:rPr>
          <w:rFonts w:ascii="Times New Roman" w:hAnsi="Times New Roman"/>
          <w:spacing w:val="9"/>
        </w:rPr>
        <w:t xml:space="preserve"> </w:t>
      </w:r>
      <w:r w:rsidRPr="007A6466">
        <w:rPr>
          <w:rFonts w:ascii="Times New Roman" w:hAnsi="Times New Roman"/>
        </w:rPr>
        <w:t>volume</w:t>
      </w:r>
      <w:r w:rsidRPr="007A6466">
        <w:rPr>
          <w:rFonts w:ascii="Times New Roman" w:hAnsi="Times New Roman"/>
          <w:spacing w:val="3"/>
        </w:rPr>
        <w:t xml:space="preserve"> </w:t>
      </w:r>
      <w:r w:rsidRPr="007A6466">
        <w:rPr>
          <w:rFonts w:ascii="Times New Roman" w:hAnsi="Times New Roman"/>
        </w:rPr>
        <w:t>fraction</w:t>
      </w:r>
      <w:r w:rsidRPr="007A6466">
        <w:rPr>
          <w:rFonts w:ascii="Times New Roman" w:hAnsi="Times New Roman"/>
          <w:spacing w:val="1"/>
        </w:rPr>
        <w:t xml:space="preserve"> </w:t>
      </w:r>
      <w:r w:rsidRPr="007A6466">
        <w:rPr>
          <w:rFonts w:ascii="Times New Roman" w:hAnsi="Times New Roman"/>
        </w:rPr>
        <w:t>divided by</w:t>
      </w:r>
      <w:r w:rsidRPr="007A6466">
        <w:rPr>
          <w:rFonts w:ascii="Times New Roman" w:hAnsi="Times New Roman"/>
          <w:spacing w:val="6"/>
        </w:rPr>
        <w:t xml:space="preserve"> </w:t>
      </w:r>
      <w:r w:rsidRPr="007A6466">
        <w:rPr>
          <w:rFonts w:ascii="Times New Roman" w:hAnsi="Times New Roman"/>
        </w:rPr>
        <w:t>the</w:t>
      </w:r>
      <w:r w:rsidRPr="007A6466">
        <w:rPr>
          <w:rFonts w:ascii="Times New Roman" w:hAnsi="Times New Roman"/>
          <w:spacing w:val="6"/>
        </w:rPr>
        <w:t xml:space="preserve"> </w:t>
      </w:r>
      <w:r w:rsidRPr="007A6466">
        <w:rPr>
          <w:rFonts w:ascii="Times New Roman" w:hAnsi="Times New Roman"/>
        </w:rPr>
        <w:t>total</w:t>
      </w:r>
      <w:r w:rsidRPr="007A6466">
        <w:rPr>
          <w:rFonts w:ascii="Times New Roman" w:hAnsi="Times New Roman"/>
          <w:spacing w:val="4"/>
        </w:rPr>
        <w:t xml:space="preserve"> </w:t>
      </w:r>
      <w:r w:rsidRPr="007A6466">
        <w:rPr>
          <w:rFonts w:ascii="Times New Roman" w:hAnsi="Times New Roman"/>
        </w:rPr>
        <w:t>volume of</w:t>
      </w:r>
      <w:r w:rsidRPr="007A6466">
        <w:rPr>
          <w:rFonts w:ascii="Times New Roman" w:hAnsi="Times New Roman"/>
          <w:spacing w:val="4"/>
        </w:rPr>
        <w:t xml:space="preserve"> </w:t>
      </w:r>
      <w:r w:rsidRPr="007A6466">
        <w:rPr>
          <w:rFonts w:ascii="Times New Roman" w:hAnsi="Times New Roman"/>
        </w:rPr>
        <w:t>the</w:t>
      </w:r>
      <w:r w:rsidRPr="007A6466">
        <w:rPr>
          <w:rFonts w:ascii="Times New Roman" w:hAnsi="Times New Roman"/>
          <w:spacing w:val="6"/>
        </w:rPr>
        <w:t xml:space="preserve"> </w:t>
      </w:r>
      <w:r w:rsidRPr="007A6466">
        <w:rPr>
          <w:rFonts w:ascii="Times New Roman" w:hAnsi="Times New Roman"/>
        </w:rPr>
        <w:t>flow.</w:t>
      </w:r>
      <w:r w:rsidR="00BE0027" w:rsidRPr="007A6466">
        <w:rPr>
          <w:rFonts w:ascii="Times New Roman" w:hAnsi="Times New Roman"/>
        </w:rPr>
        <w:t xml:space="preserve"> </w:t>
      </w:r>
      <w:r w:rsidR="00BE0027" w:rsidRPr="007A6466">
        <w:rPr>
          <w:rFonts w:ascii="Times New Roman" w:hAnsi="Times New Roman"/>
        </w:rPr>
        <w:t xml:space="preserve">Two and three phase flows can be used with void </w:t>
      </w:r>
      <w:proofErr w:type="spellStart"/>
      <w:r w:rsidR="00BE0027" w:rsidRPr="007A6466">
        <w:rPr>
          <w:rFonts w:ascii="Times New Roman" w:hAnsi="Times New Roman"/>
        </w:rPr>
        <w:t>fractions</w:t>
      </w:r>
      <w:proofErr w:type="gramStart"/>
      <w:r w:rsidR="00BE0027" w:rsidRPr="007A6466">
        <w:rPr>
          <w:rFonts w:ascii="Times New Roman" w:hAnsi="Times New Roman"/>
        </w:rPr>
        <w:t>,but</w:t>
      </w:r>
      <w:proofErr w:type="spellEnd"/>
      <w:proofErr w:type="gramEnd"/>
      <w:r w:rsidR="00BE0027" w:rsidRPr="007A6466">
        <w:rPr>
          <w:rFonts w:ascii="Times New Roman" w:hAnsi="Times New Roman"/>
        </w:rPr>
        <w:t xml:space="preserve"> this piece of work only gives regard to only </w:t>
      </w:r>
      <w:r w:rsidRPr="007A6466">
        <w:rPr>
          <w:rFonts w:ascii="Times New Roman" w:hAnsi="Times New Roman"/>
          <w:spacing w:val="-2"/>
        </w:rPr>
        <w:t xml:space="preserve"> </w:t>
      </w:r>
      <w:r w:rsidRPr="007A6466">
        <w:rPr>
          <w:rFonts w:ascii="Times New Roman" w:hAnsi="Times New Roman"/>
        </w:rPr>
        <w:t>two-phase</w:t>
      </w:r>
      <w:r w:rsidRPr="007A6466">
        <w:rPr>
          <w:rFonts w:ascii="Times New Roman" w:hAnsi="Times New Roman"/>
          <w:spacing w:val="-6"/>
        </w:rPr>
        <w:t xml:space="preserve"> </w:t>
      </w:r>
      <w:r w:rsidRPr="007A6466">
        <w:rPr>
          <w:rFonts w:ascii="Times New Roman" w:hAnsi="Times New Roman"/>
        </w:rPr>
        <w:t>flows</w:t>
      </w:r>
      <w:r w:rsidR="00BE0027" w:rsidRPr="007A6466">
        <w:rPr>
          <w:rFonts w:ascii="Times New Roman" w:hAnsi="Times New Roman"/>
          <w:spacing w:val="-8"/>
        </w:rPr>
        <w:t>.</w:t>
      </w:r>
      <w:r w:rsidRPr="007A6466">
        <w:rPr>
          <w:rFonts w:ascii="Times New Roman" w:hAnsi="Times New Roman"/>
        </w:rPr>
        <w:t xml:space="preserve"> </w:t>
      </w:r>
      <w:r w:rsidRPr="007A6466">
        <w:rPr>
          <w:rFonts w:ascii="Times New Roman" w:hAnsi="Times New Roman"/>
        </w:rPr>
        <w:t>Void fraction measurements for vertical</w:t>
      </w:r>
      <w:r w:rsidRPr="007A6466">
        <w:rPr>
          <w:rFonts w:ascii="Times New Roman" w:hAnsi="Times New Roman"/>
        </w:rPr>
        <w:t xml:space="preserve"> flow in a small diameter tube</w:t>
      </w:r>
      <w:r w:rsidR="00BE0027" w:rsidRPr="007A6466">
        <w:rPr>
          <w:rFonts w:ascii="Times New Roman" w:hAnsi="Times New Roman"/>
        </w:rPr>
        <w:t xml:space="preserve"> </w:t>
      </w:r>
      <w:proofErr w:type="gramStart"/>
      <w:r w:rsidR="00BE0027" w:rsidRPr="007A6466">
        <w:rPr>
          <w:rFonts w:ascii="Times New Roman" w:hAnsi="Times New Roman"/>
        </w:rPr>
        <w:t xml:space="preserve">of </w:t>
      </w:r>
      <w:r w:rsidRPr="007A6466">
        <w:rPr>
          <w:rFonts w:ascii="Times New Roman" w:hAnsi="Times New Roman"/>
        </w:rPr>
        <w:t xml:space="preserve"> </w:t>
      </w:r>
      <w:proofErr w:type="gramEnd"/>
      <m:oMath>
        <m:r>
          <w:rPr>
            <w:rFonts w:ascii="Cambria Math" w:hAnsi="Cambria Math"/>
          </w:rPr>
          <m:t>9.53</m:t>
        </m:r>
        <m:sSup>
          <m:sSupPr>
            <m:ctrlPr>
              <w:rPr>
                <w:rFonts w:ascii="Cambria Math" w:hAnsi="Cambria Math"/>
                <w:i/>
              </w:rPr>
            </m:ctrlPr>
          </m:sSupPr>
          <m:e>
            <m:r>
              <w:rPr>
                <w:rFonts w:ascii="Cambria Math" w:hAnsi="Cambria Math"/>
              </w:rPr>
              <m:t>×10</m:t>
            </m:r>
          </m:e>
          <m:sup>
            <m:r>
              <w:rPr>
                <w:rFonts w:ascii="Cambria Math" w:hAnsi="Cambria Math"/>
              </w:rPr>
              <m:t>-3</m:t>
            </m:r>
          </m:sup>
        </m:sSup>
      </m:oMath>
      <w:r w:rsidR="001E15AD" w:rsidRPr="007A6466">
        <w:rPr>
          <w:rFonts w:ascii="Times New Roman" w:hAnsi="Times New Roman"/>
        </w:rPr>
        <w:t xml:space="preserve">m </w:t>
      </w:r>
      <w:r w:rsidRPr="007A6466">
        <w:rPr>
          <w:rFonts w:ascii="Times New Roman" w:hAnsi="Times New Roman"/>
        </w:rPr>
        <w:t>were taken using two non-intrusive capac</w:t>
      </w:r>
      <w:proofErr w:type="spellStart"/>
      <w:r w:rsidR="00BE0027" w:rsidRPr="007A6466">
        <w:rPr>
          <w:rFonts w:ascii="Times New Roman" w:hAnsi="Times New Roman"/>
        </w:rPr>
        <w:t>itive</w:t>
      </w:r>
      <w:proofErr w:type="spellEnd"/>
      <w:r w:rsidR="00BE0027" w:rsidRPr="007A6466">
        <w:rPr>
          <w:rFonts w:ascii="Times New Roman" w:hAnsi="Times New Roman"/>
        </w:rPr>
        <w:t xml:space="preserve"> void fraction sensors.</w:t>
      </w:r>
      <w:r w:rsidRPr="007A6466">
        <w:rPr>
          <w:rFonts w:ascii="Times New Roman" w:hAnsi="Times New Roman"/>
        </w:rPr>
        <w:t>. Void fracti</w:t>
      </w:r>
      <w:r w:rsidR="00BE0027" w:rsidRPr="007A6466">
        <w:rPr>
          <w:rFonts w:ascii="Times New Roman" w:hAnsi="Times New Roman"/>
        </w:rPr>
        <w:t>on data were collected with</w:t>
      </w:r>
      <w:r w:rsidRPr="007A6466">
        <w:rPr>
          <w:rFonts w:ascii="Times New Roman" w:hAnsi="Times New Roman"/>
        </w:rPr>
        <w:t xml:space="preserve"> a sensor having helical wound electrodes that was used to collect data under normal gravity </w:t>
      </w:r>
      <w:r w:rsidR="00BE0027" w:rsidRPr="007A6466">
        <w:rPr>
          <w:rFonts w:ascii="Times New Roman" w:hAnsi="Times New Roman"/>
        </w:rPr>
        <w:t>and microgravity conditions and</w:t>
      </w:r>
      <w:r w:rsidRPr="007A6466">
        <w:rPr>
          <w:rFonts w:ascii="Times New Roman" w:hAnsi="Times New Roman"/>
        </w:rPr>
        <w:t xml:space="preserve"> a sensor having concave plate electrodes, used to collect data at normal gravity. This paper covers the </w:t>
      </w:r>
      <w:r w:rsidR="00BE0027" w:rsidRPr="007A6466">
        <w:rPr>
          <w:rFonts w:ascii="Times New Roman" w:hAnsi="Times New Roman"/>
        </w:rPr>
        <w:t xml:space="preserve">Investigations were carried out on the single beam and multi beam gamma ray </w:t>
      </w:r>
      <w:proofErr w:type="gramStart"/>
      <w:r w:rsidR="00BE0027" w:rsidRPr="007A6466">
        <w:rPr>
          <w:rFonts w:ascii="Times New Roman" w:hAnsi="Times New Roman"/>
        </w:rPr>
        <w:t xml:space="preserve">densitometers </w:t>
      </w:r>
      <w:r w:rsidRPr="007A6466">
        <w:rPr>
          <w:rFonts w:ascii="Times New Roman" w:hAnsi="Times New Roman"/>
        </w:rPr>
        <w:t>.</w:t>
      </w:r>
      <w:proofErr w:type="gramEnd"/>
      <w:r w:rsidRPr="007A6466">
        <w:rPr>
          <w:rFonts w:ascii="Times New Roman" w:hAnsi="Times New Roman"/>
        </w:rPr>
        <w:t xml:space="preserve"> Nonlinearity in the helical sensor is addressed, with improvements shown in the concave pla</w:t>
      </w:r>
      <w:r w:rsidR="00BE0027" w:rsidRPr="007A6466">
        <w:rPr>
          <w:rFonts w:ascii="Times New Roman" w:hAnsi="Times New Roman"/>
        </w:rPr>
        <w:t xml:space="preserve">te sensor. The Experiment in the piece of work shows </w:t>
      </w:r>
      <w:proofErr w:type="gramStart"/>
      <w:r w:rsidR="00BE0027" w:rsidRPr="007A6466">
        <w:rPr>
          <w:rFonts w:ascii="Times New Roman" w:hAnsi="Times New Roman"/>
        </w:rPr>
        <w:t xml:space="preserve">that </w:t>
      </w:r>
      <w:r w:rsidR="00BE0027" w:rsidRPr="007A6466">
        <w:rPr>
          <w:rFonts w:ascii="Times New Roman" w:hAnsi="Times New Roman"/>
        </w:rPr>
        <w:t>,</w:t>
      </w:r>
      <w:proofErr w:type="gramEnd"/>
      <w:r w:rsidR="00BE0027" w:rsidRPr="007A6466">
        <w:rPr>
          <w:rFonts w:ascii="Times New Roman" w:hAnsi="Times New Roman"/>
        </w:rPr>
        <w:t xml:space="preserve"> the single beam gamma densitometer sensitivity</w:t>
      </w:r>
      <w:r w:rsidR="00BE0027" w:rsidRPr="007A6466">
        <w:rPr>
          <w:rFonts w:ascii="Times New Roman" w:hAnsi="Times New Roman"/>
        </w:rPr>
        <w:t xml:space="preserve"> is </w:t>
      </w:r>
      <w:r w:rsidR="00BE0027" w:rsidRPr="007A6466">
        <w:rPr>
          <w:rFonts w:ascii="Times New Roman" w:hAnsi="Times New Roman"/>
        </w:rPr>
        <w:t>directly related to flow regimes and accuracy of measurement of the multi beam gamma densitometer is</w:t>
      </w:r>
      <w:r w:rsidR="001E15AD" w:rsidRPr="007A6466">
        <w:rPr>
          <w:rFonts w:ascii="Times New Roman" w:hAnsi="Times New Roman"/>
        </w:rPr>
        <w:t xml:space="preserve"> also</w:t>
      </w:r>
      <w:r w:rsidR="00BE0027" w:rsidRPr="007A6466">
        <w:rPr>
          <w:rFonts w:ascii="Times New Roman" w:hAnsi="Times New Roman"/>
        </w:rPr>
        <w:t xml:space="preserve"> based on the detector positions and as a result the dependence on flow regime is reduced.</w:t>
      </w:r>
    </w:p>
    <w:p w:rsidR="00BE0027" w:rsidRPr="007A6466" w:rsidRDefault="00BE0027" w:rsidP="00BE0027">
      <w:pPr>
        <w:rPr>
          <w:rFonts w:ascii="Times New Roman" w:hAnsi="Times New Roman"/>
        </w:rPr>
      </w:pPr>
    </w:p>
    <w:p w:rsidR="00254C71" w:rsidRPr="007A6466" w:rsidRDefault="00254C71" w:rsidP="00254C71">
      <w:pPr>
        <w:rPr>
          <w:rFonts w:ascii="Times New Roman" w:hAnsi="Times New Roman"/>
        </w:rPr>
      </w:pPr>
    </w:p>
    <w:p w:rsidR="00254C71" w:rsidRPr="007A6466" w:rsidRDefault="00254C71" w:rsidP="00254C71">
      <w:pPr>
        <w:rPr>
          <w:rFonts w:ascii="Times New Roman" w:hAnsi="Times New Roman"/>
        </w:rPr>
      </w:pPr>
    </w:p>
    <w:p w:rsidR="00254C71" w:rsidRPr="007A6466" w:rsidRDefault="00254C71" w:rsidP="00254C71">
      <w:pPr>
        <w:spacing w:before="0" w:after="200"/>
        <w:jc w:val="left"/>
        <w:rPr>
          <w:rFonts w:ascii="Times New Roman" w:hAnsi="Times New Roman"/>
          <w:b/>
          <w:bCs/>
          <w:kern w:val="32"/>
        </w:rPr>
      </w:pPr>
      <w:bookmarkStart w:id="9" w:name="_Toc290554219"/>
      <w:bookmarkStart w:id="10" w:name="_Toc299621184"/>
      <w:bookmarkStart w:id="11" w:name="_Toc299631412"/>
      <w:bookmarkStart w:id="12" w:name="_Toc299631472"/>
      <w:bookmarkStart w:id="13" w:name="_Toc299631562"/>
      <w:bookmarkStart w:id="14" w:name="_Toc299631639"/>
      <w:r w:rsidRPr="007A6466">
        <w:rPr>
          <w:rFonts w:ascii="Times New Roman" w:hAnsi="Times New Roman"/>
        </w:rPr>
        <w:br w:type="page"/>
      </w:r>
    </w:p>
    <w:p w:rsidR="00254C71" w:rsidRPr="007A6466" w:rsidRDefault="00254C71" w:rsidP="0073488D">
      <w:pPr>
        <w:pStyle w:val="Heading1nonumber"/>
        <w:spacing w:line="360" w:lineRule="auto"/>
        <w:jc w:val="center"/>
        <w:rPr>
          <w:rFonts w:ascii="Times New Roman" w:hAnsi="Times New Roman" w:cs="Times New Roman"/>
          <w:sz w:val="24"/>
          <w:szCs w:val="24"/>
        </w:rPr>
      </w:pPr>
      <w:bookmarkStart w:id="15" w:name="_Toc498300676"/>
      <w:r w:rsidRPr="007A6466">
        <w:rPr>
          <w:rFonts w:ascii="Times New Roman" w:hAnsi="Times New Roman" w:cs="Times New Roman"/>
          <w:sz w:val="24"/>
          <w:szCs w:val="24"/>
        </w:rPr>
        <w:lastRenderedPageBreak/>
        <w:t>ACKNOWLEDGEMENTS</w:t>
      </w:r>
      <w:bookmarkEnd w:id="9"/>
      <w:bookmarkEnd w:id="10"/>
      <w:bookmarkEnd w:id="11"/>
      <w:bookmarkEnd w:id="12"/>
      <w:bookmarkEnd w:id="13"/>
      <w:bookmarkEnd w:id="14"/>
      <w:bookmarkEnd w:id="15"/>
    </w:p>
    <w:p w:rsidR="00254C71" w:rsidRPr="007A6466" w:rsidRDefault="00254C71" w:rsidP="00254C71">
      <w:pPr>
        <w:rPr>
          <w:rFonts w:ascii="Times New Roman" w:hAnsi="Times New Roman"/>
        </w:rPr>
      </w:pPr>
      <w:r w:rsidRPr="007A6466">
        <w:rPr>
          <w:rFonts w:ascii="Times New Roman" w:hAnsi="Times New Roman"/>
        </w:rPr>
        <w:t>We appreciate</w:t>
      </w:r>
      <w:r w:rsidRPr="007A6466">
        <w:rPr>
          <w:rFonts w:ascii="Times New Roman" w:hAnsi="Times New Roman"/>
          <w:spacing w:val="-8"/>
        </w:rPr>
        <w:t xml:space="preserve"> </w:t>
      </w:r>
      <w:r w:rsidRPr="007A6466">
        <w:rPr>
          <w:rFonts w:ascii="Times New Roman" w:hAnsi="Times New Roman"/>
        </w:rPr>
        <w:t>the</w:t>
      </w:r>
      <w:r w:rsidRPr="007A6466">
        <w:rPr>
          <w:rFonts w:ascii="Times New Roman" w:hAnsi="Times New Roman"/>
          <w:spacing w:val="-1"/>
        </w:rPr>
        <w:t xml:space="preserve"> </w:t>
      </w:r>
      <w:r w:rsidRPr="007A6466">
        <w:rPr>
          <w:rFonts w:ascii="Times New Roman" w:hAnsi="Times New Roman"/>
        </w:rPr>
        <w:t>support</w:t>
      </w:r>
      <w:r w:rsidRPr="007A6466">
        <w:rPr>
          <w:rFonts w:ascii="Times New Roman" w:hAnsi="Times New Roman"/>
          <w:spacing w:val="-4"/>
        </w:rPr>
        <w:t xml:space="preserve"> </w:t>
      </w:r>
      <w:r w:rsidRPr="007A6466">
        <w:rPr>
          <w:rFonts w:ascii="Times New Roman" w:hAnsi="Times New Roman"/>
        </w:rPr>
        <w:t>provided</w:t>
      </w:r>
      <w:r w:rsidRPr="007A6466">
        <w:rPr>
          <w:rFonts w:ascii="Times New Roman" w:hAnsi="Times New Roman"/>
          <w:spacing w:val="-5"/>
        </w:rPr>
        <w:t xml:space="preserve"> </w:t>
      </w:r>
      <w:r w:rsidRPr="007A6466">
        <w:rPr>
          <w:rFonts w:ascii="Times New Roman" w:hAnsi="Times New Roman"/>
        </w:rPr>
        <w:t>by</w:t>
      </w:r>
      <w:r w:rsidRPr="007A6466">
        <w:rPr>
          <w:rFonts w:ascii="Times New Roman" w:hAnsi="Times New Roman"/>
          <w:spacing w:val="-2"/>
        </w:rPr>
        <w:t xml:space="preserve"> </w:t>
      </w:r>
      <w:r w:rsidRPr="007A6466">
        <w:rPr>
          <w:rFonts w:ascii="Times New Roman" w:hAnsi="Times New Roman"/>
        </w:rPr>
        <w:t>the</w:t>
      </w:r>
      <w:r w:rsidRPr="007A6466">
        <w:rPr>
          <w:rFonts w:ascii="Times New Roman" w:hAnsi="Times New Roman"/>
          <w:spacing w:val="-1"/>
        </w:rPr>
        <w:t xml:space="preserve"> </w:t>
      </w:r>
      <w:r w:rsidRPr="007A6466">
        <w:rPr>
          <w:rFonts w:ascii="Times New Roman" w:hAnsi="Times New Roman"/>
        </w:rPr>
        <w:t>mechanical workshop</w:t>
      </w:r>
      <w:r w:rsidRPr="007A6466">
        <w:rPr>
          <w:rFonts w:ascii="Times New Roman" w:hAnsi="Times New Roman"/>
          <w:spacing w:val="4"/>
        </w:rPr>
        <w:t xml:space="preserve"> </w:t>
      </w:r>
      <w:r w:rsidRPr="007A6466">
        <w:rPr>
          <w:rFonts w:ascii="Times New Roman" w:hAnsi="Times New Roman"/>
        </w:rPr>
        <w:t>at</w:t>
      </w:r>
      <w:r w:rsidRPr="007A6466">
        <w:rPr>
          <w:rFonts w:ascii="Times New Roman" w:hAnsi="Times New Roman"/>
          <w:spacing w:val="8"/>
        </w:rPr>
        <w:t xml:space="preserve"> </w:t>
      </w:r>
      <w:r w:rsidRPr="007A6466">
        <w:rPr>
          <w:rFonts w:ascii="Times New Roman" w:hAnsi="Times New Roman"/>
        </w:rPr>
        <w:t>the</w:t>
      </w:r>
      <w:r w:rsidRPr="007A6466">
        <w:rPr>
          <w:rFonts w:ascii="Times New Roman" w:hAnsi="Times New Roman"/>
          <w:spacing w:val="6"/>
        </w:rPr>
        <w:t xml:space="preserve"> </w:t>
      </w:r>
      <w:r w:rsidRPr="007A6466">
        <w:rPr>
          <w:rFonts w:ascii="Times New Roman" w:hAnsi="Times New Roman"/>
        </w:rPr>
        <w:t>Department of</w:t>
      </w:r>
      <w:r w:rsidRPr="007A6466">
        <w:rPr>
          <w:rFonts w:ascii="Times New Roman" w:hAnsi="Times New Roman"/>
          <w:spacing w:val="7"/>
        </w:rPr>
        <w:t xml:space="preserve"> </w:t>
      </w:r>
      <w:r w:rsidRPr="007A6466">
        <w:rPr>
          <w:rFonts w:ascii="Times New Roman" w:hAnsi="Times New Roman"/>
        </w:rPr>
        <w:t>Physics,</w:t>
      </w:r>
      <w:r w:rsidRPr="007A6466">
        <w:rPr>
          <w:rFonts w:ascii="Times New Roman" w:hAnsi="Times New Roman"/>
          <w:spacing w:val="4"/>
        </w:rPr>
        <w:t xml:space="preserve"> </w:t>
      </w:r>
      <w:r w:rsidRPr="007A6466">
        <w:rPr>
          <w:rFonts w:ascii="Times New Roman" w:hAnsi="Times New Roman"/>
        </w:rPr>
        <w:t>University</w:t>
      </w:r>
      <w:r w:rsidRPr="007A6466">
        <w:rPr>
          <w:rFonts w:ascii="Times New Roman" w:hAnsi="Times New Roman"/>
          <w:spacing w:val="2"/>
        </w:rPr>
        <w:t xml:space="preserve"> </w:t>
      </w:r>
      <w:r w:rsidRPr="007A6466">
        <w:rPr>
          <w:rFonts w:ascii="Times New Roman" w:hAnsi="Times New Roman"/>
        </w:rPr>
        <w:t>of Bergen</w:t>
      </w:r>
      <w:r w:rsidRPr="007A6466">
        <w:rPr>
          <w:rFonts w:ascii="Times New Roman" w:hAnsi="Times New Roman"/>
          <w:spacing w:val="36"/>
        </w:rPr>
        <w:t xml:space="preserve"> </w:t>
      </w:r>
      <w:r w:rsidRPr="007A6466">
        <w:rPr>
          <w:rFonts w:ascii="Times New Roman" w:hAnsi="Times New Roman"/>
        </w:rPr>
        <w:t>in</w:t>
      </w:r>
      <w:r w:rsidRPr="007A6466">
        <w:rPr>
          <w:rFonts w:ascii="Times New Roman" w:hAnsi="Times New Roman"/>
          <w:spacing w:val="38"/>
        </w:rPr>
        <w:t xml:space="preserve"> </w:t>
      </w:r>
      <w:r w:rsidRPr="007A6466">
        <w:rPr>
          <w:rFonts w:ascii="Times New Roman" w:hAnsi="Times New Roman"/>
        </w:rPr>
        <w:t>design</w:t>
      </w:r>
      <w:r w:rsidRPr="007A6466">
        <w:rPr>
          <w:rFonts w:ascii="Times New Roman" w:hAnsi="Times New Roman"/>
          <w:spacing w:val="37"/>
        </w:rPr>
        <w:t xml:space="preserve"> </w:t>
      </w:r>
      <w:r w:rsidRPr="007A6466">
        <w:rPr>
          <w:rFonts w:ascii="Times New Roman" w:hAnsi="Times New Roman"/>
        </w:rPr>
        <w:t>advice</w:t>
      </w:r>
      <w:r w:rsidRPr="007A6466">
        <w:rPr>
          <w:rFonts w:ascii="Times New Roman" w:hAnsi="Times New Roman"/>
          <w:spacing w:val="35"/>
        </w:rPr>
        <w:t xml:space="preserve"> </w:t>
      </w:r>
      <w:r w:rsidRPr="007A6466">
        <w:rPr>
          <w:rFonts w:ascii="Times New Roman" w:hAnsi="Times New Roman"/>
        </w:rPr>
        <w:t>and</w:t>
      </w:r>
      <w:r w:rsidRPr="007A6466">
        <w:rPr>
          <w:rFonts w:ascii="Times New Roman" w:hAnsi="Times New Roman"/>
          <w:spacing w:val="38"/>
        </w:rPr>
        <w:t xml:space="preserve"> </w:t>
      </w:r>
      <w:r w:rsidRPr="007A6466">
        <w:rPr>
          <w:rFonts w:ascii="Times New Roman" w:hAnsi="Times New Roman"/>
        </w:rPr>
        <w:t>the</w:t>
      </w:r>
      <w:r w:rsidRPr="007A6466">
        <w:rPr>
          <w:rFonts w:ascii="Times New Roman" w:hAnsi="Times New Roman"/>
          <w:spacing w:val="38"/>
        </w:rPr>
        <w:t xml:space="preserve"> </w:t>
      </w:r>
      <w:r w:rsidRPr="007A6466">
        <w:rPr>
          <w:rFonts w:ascii="Times New Roman" w:hAnsi="Times New Roman"/>
        </w:rPr>
        <w:t>supply</w:t>
      </w:r>
      <w:r w:rsidRPr="007A6466">
        <w:rPr>
          <w:rFonts w:ascii="Times New Roman" w:hAnsi="Times New Roman"/>
          <w:spacing w:val="35"/>
        </w:rPr>
        <w:t xml:space="preserve"> </w:t>
      </w:r>
      <w:r w:rsidRPr="007A6466">
        <w:rPr>
          <w:rFonts w:ascii="Times New Roman" w:hAnsi="Times New Roman"/>
        </w:rPr>
        <w:t>of</w:t>
      </w:r>
      <w:r w:rsidRPr="007A6466">
        <w:rPr>
          <w:rFonts w:ascii="Times New Roman" w:hAnsi="Times New Roman"/>
          <w:spacing w:val="41"/>
        </w:rPr>
        <w:t xml:space="preserve"> </w:t>
      </w:r>
      <w:r w:rsidRPr="007A6466">
        <w:rPr>
          <w:rFonts w:ascii="Times New Roman" w:hAnsi="Times New Roman"/>
        </w:rPr>
        <w:t>equipment for</w:t>
      </w:r>
      <w:r w:rsidRPr="007A6466">
        <w:rPr>
          <w:rFonts w:ascii="Times New Roman" w:hAnsi="Times New Roman"/>
          <w:spacing w:val="4"/>
        </w:rPr>
        <w:t xml:space="preserve"> </w:t>
      </w:r>
      <w:r w:rsidRPr="007A6466">
        <w:rPr>
          <w:rFonts w:ascii="Times New Roman" w:hAnsi="Times New Roman"/>
        </w:rPr>
        <w:t>these</w:t>
      </w:r>
      <w:r w:rsidRPr="007A6466">
        <w:rPr>
          <w:rFonts w:ascii="Times New Roman" w:hAnsi="Times New Roman"/>
          <w:spacing w:val="-1"/>
        </w:rPr>
        <w:t xml:space="preserve"> </w:t>
      </w:r>
      <w:r w:rsidRPr="007A6466">
        <w:rPr>
          <w:rFonts w:ascii="Times New Roman" w:hAnsi="Times New Roman"/>
        </w:rPr>
        <w:t>experiments.</w:t>
      </w:r>
      <w:r w:rsidRPr="007A6466">
        <w:rPr>
          <w:rFonts w:ascii="Times New Roman" w:hAnsi="Times New Roman"/>
          <w:spacing w:val="-6"/>
        </w:rPr>
        <w:t xml:space="preserve"> </w:t>
      </w:r>
      <w:r w:rsidRPr="007A6466">
        <w:rPr>
          <w:rFonts w:ascii="Times New Roman" w:hAnsi="Times New Roman"/>
        </w:rPr>
        <w:t>This</w:t>
      </w:r>
      <w:r w:rsidRPr="007A6466">
        <w:rPr>
          <w:rFonts w:ascii="Times New Roman" w:hAnsi="Times New Roman"/>
          <w:spacing w:val="-1"/>
        </w:rPr>
        <w:t xml:space="preserve"> </w:t>
      </w:r>
      <w:r w:rsidRPr="007A6466">
        <w:rPr>
          <w:rFonts w:ascii="Times New Roman" w:hAnsi="Times New Roman"/>
        </w:rPr>
        <w:t>work</w:t>
      </w:r>
      <w:r w:rsidRPr="007A6466">
        <w:rPr>
          <w:rFonts w:ascii="Times New Roman" w:hAnsi="Times New Roman"/>
          <w:spacing w:val="1"/>
        </w:rPr>
        <w:t xml:space="preserve"> </w:t>
      </w:r>
      <w:r w:rsidRPr="007A6466">
        <w:rPr>
          <w:rFonts w:ascii="Times New Roman" w:hAnsi="Times New Roman"/>
        </w:rPr>
        <w:t>has</w:t>
      </w:r>
      <w:r w:rsidRPr="007A6466">
        <w:rPr>
          <w:rFonts w:ascii="Times New Roman" w:hAnsi="Times New Roman"/>
          <w:spacing w:val="2"/>
        </w:rPr>
        <w:t xml:space="preserve"> </w:t>
      </w:r>
      <w:r w:rsidRPr="007A6466">
        <w:rPr>
          <w:rFonts w:ascii="Times New Roman" w:hAnsi="Times New Roman"/>
        </w:rPr>
        <w:t>been funded</w:t>
      </w:r>
      <w:r w:rsidRPr="007A6466">
        <w:rPr>
          <w:rFonts w:ascii="Times New Roman" w:hAnsi="Times New Roman"/>
          <w:spacing w:val="-3"/>
        </w:rPr>
        <w:t xml:space="preserve"> </w:t>
      </w:r>
      <w:r w:rsidRPr="007A6466">
        <w:rPr>
          <w:rFonts w:ascii="Times New Roman" w:hAnsi="Times New Roman"/>
        </w:rPr>
        <w:t>by</w:t>
      </w:r>
      <w:r w:rsidRPr="007A6466">
        <w:rPr>
          <w:rFonts w:ascii="Times New Roman" w:hAnsi="Times New Roman"/>
          <w:spacing w:val="3"/>
        </w:rPr>
        <w:t xml:space="preserve"> </w:t>
      </w:r>
      <w:r w:rsidRPr="007A6466">
        <w:rPr>
          <w:rFonts w:ascii="Times New Roman" w:hAnsi="Times New Roman"/>
        </w:rPr>
        <w:t>the Research</w:t>
      </w:r>
      <w:r w:rsidRPr="007A6466">
        <w:rPr>
          <w:rFonts w:ascii="Times New Roman" w:hAnsi="Times New Roman"/>
          <w:spacing w:val="16"/>
        </w:rPr>
        <w:t xml:space="preserve"> </w:t>
      </w:r>
      <w:r w:rsidRPr="007A6466">
        <w:rPr>
          <w:rFonts w:ascii="Times New Roman" w:hAnsi="Times New Roman"/>
        </w:rPr>
        <w:t>Council</w:t>
      </w:r>
      <w:r w:rsidRPr="007A6466">
        <w:rPr>
          <w:rFonts w:ascii="Times New Roman" w:hAnsi="Times New Roman"/>
          <w:spacing w:val="16"/>
        </w:rPr>
        <w:t xml:space="preserve"> </w:t>
      </w:r>
      <w:r w:rsidRPr="007A6466">
        <w:rPr>
          <w:rFonts w:ascii="Times New Roman" w:hAnsi="Times New Roman"/>
        </w:rPr>
        <w:t>of</w:t>
      </w:r>
      <w:r w:rsidRPr="007A6466">
        <w:rPr>
          <w:rFonts w:ascii="Times New Roman" w:hAnsi="Times New Roman"/>
          <w:spacing w:val="21"/>
        </w:rPr>
        <w:t xml:space="preserve"> </w:t>
      </w:r>
      <w:r w:rsidRPr="007A6466">
        <w:rPr>
          <w:rFonts w:ascii="Times New Roman" w:hAnsi="Times New Roman"/>
        </w:rPr>
        <w:t>Norway</w:t>
      </w:r>
    </w:p>
    <w:p w:rsidR="00254C71" w:rsidRPr="007A6466" w:rsidRDefault="00254C71" w:rsidP="00254C71">
      <w:pPr>
        <w:rPr>
          <w:rFonts w:ascii="Times New Roman" w:hAnsi="Times New Roman"/>
        </w:rPr>
      </w:pPr>
    </w:p>
    <w:p w:rsidR="00254C71" w:rsidRPr="007A6466" w:rsidRDefault="00254C71" w:rsidP="00254C71">
      <w:pPr>
        <w:spacing w:before="0" w:after="200"/>
        <w:jc w:val="left"/>
        <w:rPr>
          <w:rFonts w:ascii="Times New Roman" w:hAnsi="Times New Roman"/>
          <w:b/>
        </w:rPr>
      </w:pPr>
      <w:r w:rsidRPr="007A6466">
        <w:rPr>
          <w:rFonts w:ascii="Times New Roman" w:hAnsi="Times New Roman"/>
        </w:rPr>
        <w:br w:type="page"/>
      </w:r>
    </w:p>
    <w:p w:rsidR="00254C71" w:rsidRPr="007A6466" w:rsidRDefault="00254C71" w:rsidP="0073488D">
      <w:pPr>
        <w:pStyle w:val="TABLEOFCONTENTSHEADING"/>
        <w:jc w:val="center"/>
        <w:rPr>
          <w:rFonts w:ascii="Times New Roman" w:hAnsi="Times New Roman"/>
          <w:sz w:val="24"/>
        </w:rPr>
      </w:pPr>
      <w:r w:rsidRPr="007A6466">
        <w:rPr>
          <w:rFonts w:ascii="Times New Roman" w:hAnsi="Times New Roman"/>
          <w:sz w:val="24"/>
        </w:rPr>
        <w:lastRenderedPageBreak/>
        <w:t>TABLE OF CONTENTS</w:t>
      </w:r>
    </w:p>
    <w:p w:rsidR="00254C71" w:rsidRPr="007A6466" w:rsidRDefault="00254C71" w:rsidP="00254C71">
      <w:pPr>
        <w:pStyle w:val="TOC1"/>
        <w:spacing w:line="360" w:lineRule="auto"/>
        <w:rPr>
          <w:rFonts w:ascii="Times New Roman" w:eastAsiaTheme="minorEastAsia" w:hAnsi="Times New Roman"/>
          <w:lang w:val="en-US"/>
        </w:rPr>
      </w:pPr>
      <w:r w:rsidRPr="007A6466">
        <w:rPr>
          <w:rFonts w:ascii="Times New Roman" w:hAnsi="Times New Roman"/>
        </w:rPr>
        <w:fldChar w:fldCharType="begin"/>
      </w:r>
      <w:r w:rsidRPr="007A6466">
        <w:rPr>
          <w:rFonts w:ascii="Times New Roman" w:hAnsi="Times New Roman"/>
        </w:rPr>
        <w:instrText xml:space="preserve"> TOC \o "1-3" \h \z \u \t "Heading 7,2" </w:instrText>
      </w:r>
      <w:r w:rsidRPr="007A6466">
        <w:rPr>
          <w:rFonts w:ascii="Times New Roman" w:hAnsi="Times New Roman"/>
        </w:rPr>
        <w:fldChar w:fldCharType="separate"/>
      </w:r>
      <w:hyperlink w:anchor="_Toc498300675" w:history="1">
        <w:r w:rsidR="007A6466" w:rsidRPr="007A6466">
          <w:rPr>
            <w:rStyle w:val="Hyperlink"/>
            <w:rFonts w:ascii="Times New Roman" w:hAnsi="Times New Roman"/>
            <w:color w:val="auto"/>
          </w:rPr>
          <w:t>ABSTRACT</w:t>
        </w:r>
        <w:r w:rsidR="007A6466" w:rsidRPr="007A6466">
          <w:rPr>
            <w:rFonts w:ascii="Times New Roman" w:hAnsi="Times New Roman"/>
            <w:webHidden/>
          </w:rPr>
          <w:tab/>
        </w:r>
        <w:r w:rsidRPr="007A6466">
          <w:rPr>
            <w:rFonts w:ascii="Times New Roman" w:hAnsi="Times New Roman"/>
            <w:webHidden/>
          </w:rPr>
          <w:fldChar w:fldCharType="begin"/>
        </w:r>
        <w:r w:rsidRPr="007A6466">
          <w:rPr>
            <w:rFonts w:ascii="Times New Roman" w:hAnsi="Times New Roman"/>
            <w:webHidden/>
          </w:rPr>
          <w:instrText xml:space="preserve"> PAGEREF _Toc498300675 \h </w:instrText>
        </w:r>
        <w:r w:rsidRPr="007A6466">
          <w:rPr>
            <w:rFonts w:ascii="Times New Roman" w:hAnsi="Times New Roman"/>
            <w:webHidden/>
          </w:rPr>
        </w:r>
        <w:r w:rsidRPr="007A6466">
          <w:rPr>
            <w:rFonts w:ascii="Times New Roman" w:hAnsi="Times New Roman"/>
            <w:webHidden/>
          </w:rPr>
          <w:fldChar w:fldCharType="separate"/>
        </w:r>
        <w:r w:rsidR="007A6466" w:rsidRPr="007A6466">
          <w:rPr>
            <w:rFonts w:ascii="Times New Roman" w:hAnsi="Times New Roman"/>
            <w:webHidden/>
          </w:rPr>
          <w:t>I</w:t>
        </w:r>
        <w:r w:rsidRPr="007A6466">
          <w:rPr>
            <w:rFonts w:ascii="Times New Roman" w:hAnsi="Times New Roman"/>
            <w:webHidden/>
          </w:rPr>
          <w:fldChar w:fldCharType="end"/>
        </w:r>
      </w:hyperlink>
    </w:p>
    <w:p w:rsidR="00254C71" w:rsidRPr="007A6466" w:rsidRDefault="00254C71" w:rsidP="00254C71">
      <w:pPr>
        <w:pStyle w:val="TOC1"/>
        <w:spacing w:line="360" w:lineRule="auto"/>
        <w:rPr>
          <w:rFonts w:ascii="Times New Roman" w:eastAsiaTheme="minorEastAsia" w:hAnsi="Times New Roman"/>
          <w:lang w:val="en-US"/>
        </w:rPr>
      </w:pPr>
      <w:hyperlink w:anchor="_Toc498300676" w:history="1">
        <w:r w:rsidR="007A6466" w:rsidRPr="007A6466">
          <w:rPr>
            <w:rStyle w:val="Hyperlink"/>
            <w:rFonts w:ascii="Times New Roman" w:hAnsi="Times New Roman"/>
            <w:color w:val="auto"/>
          </w:rPr>
          <w:t>ACKNOWLEDGEMENTS</w:t>
        </w:r>
        <w:r w:rsidR="007A6466" w:rsidRPr="007A6466">
          <w:rPr>
            <w:rFonts w:ascii="Times New Roman" w:hAnsi="Times New Roman"/>
            <w:webHidden/>
          </w:rPr>
          <w:tab/>
        </w:r>
        <w:r w:rsidRPr="007A6466">
          <w:rPr>
            <w:rFonts w:ascii="Times New Roman" w:hAnsi="Times New Roman"/>
            <w:webHidden/>
          </w:rPr>
          <w:fldChar w:fldCharType="begin"/>
        </w:r>
        <w:r w:rsidRPr="007A6466">
          <w:rPr>
            <w:rFonts w:ascii="Times New Roman" w:hAnsi="Times New Roman"/>
            <w:webHidden/>
          </w:rPr>
          <w:instrText xml:space="preserve"> PAGEREF _Toc498300676 \h </w:instrText>
        </w:r>
        <w:r w:rsidRPr="007A6466">
          <w:rPr>
            <w:rFonts w:ascii="Times New Roman" w:hAnsi="Times New Roman"/>
            <w:webHidden/>
          </w:rPr>
        </w:r>
        <w:r w:rsidRPr="007A6466">
          <w:rPr>
            <w:rFonts w:ascii="Times New Roman" w:hAnsi="Times New Roman"/>
            <w:webHidden/>
          </w:rPr>
          <w:fldChar w:fldCharType="separate"/>
        </w:r>
        <w:r w:rsidR="007A6466" w:rsidRPr="007A6466">
          <w:rPr>
            <w:rFonts w:ascii="Times New Roman" w:hAnsi="Times New Roman"/>
            <w:webHidden/>
          </w:rPr>
          <w:t>II</w:t>
        </w:r>
        <w:r w:rsidRPr="007A6466">
          <w:rPr>
            <w:rFonts w:ascii="Times New Roman" w:hAnsi="Times New Roman"/>
            <w:webHidden/>
          </w:rPr>
          <w:fldChar w:fldCharType="end"/>
        </w:r>
      </w:hyperlink>
    </w:p>
    <w:p w:rsidR="00254C71" w:rsidRPr="007A6466" w:rsidRDefault="00254C71" w:rsidP="00254C71">
      <w:pPr>
        <w:pStyle w:val="TOC1"/>
        <w:spacing w:line="360" w:lineRule="auto"/>
        <w:rPr>
          <w:rFonts w:ascii="Times New Roman" w:eastAsiaTheme="minorEastAsia" w:hAnsi="Times New Roman"/>
          <w:lang w:val="en-US"/>
        </w:rPr>
      </w:pPr>
      <w:hyperlink w:anchor="_Toc498300677" w:history="1">
        <w:r w:rsidR="007A6466" w:rsidRPr="007A6466">
          <w:rPr>
            <w:rStyle w:val="Hyperlink"/>
            <w:rFonts w:ascii="Times New Roman" w:hAnsi="Times New Roman"/>
            <w:color w:val="auto"/>
          </w:rPr>
          <w:t>LIST OF FIGURES</w:t>
        </w:r>
        <w:r w:rsidR="007A6466" w:rsidRPr="007A6466">
          <w:rPr>
            <w:rFonts w:ascii="Times New Roman" w:hAnsi="Times New Roman"/>
            <w:webHidden/>
          </w:rPr>
          <w:tab/>
        </w:r>
        <w:r w:rsidRPr="007A6466">
          <w:rPr>
            <w:rFonts w:ascii="Times New Roman" w:hAnsi="Times New Roman"/>
            <w:webHidden/>
          </w:rPr>
          <w:fldChar w:fldCharType="begin"/>
        </w:r>
        <w:r w:rsidRPr="007A6466">
          <w:rPr>
            <w:rFonts w:ascii="Times New Roman" w:hAnsi="Times New Roman"/>
            <w:webHidden/>
          </w:rPr>
          <w:instrText xml:space="preserve"> PAGEREF _Toc498300677 \h </w:instrText>
        </w:r>
        <w:r w:rsidRPr="007A6466">
          <w:rPr>
            <w:rFonts w:ascii="Times New Roman" w:hAnsi="Times New Roman"/>
            <w:webHidden/>
          </w:rPr>
        </w:r>
        <w:r w:rsidRPr="007A6466">
          <w:rPr>
            <w:rFonts w:ascii="Times New Roman" w:hAnsi="Times New Roman"/>
            <w:webHidden/>
          </w:rPr>
          <w:fldChar w:fldCharType="separate"/>
        </w:r>
        <w:r w:rsidR="007A6466" w:rsidRPr="007A6466">
          <w:rPr>
            <w:rFonts w:ascii="Times New Roman" w:hAnsi="Times New Roman"/>
            <w:webHidden/>
          </w:rPr>
          <w:t>IV</w:t>
        </w:r>
        <w:r w:rsidRPr="007A6466">
          <w:rPr>
            <w:rFonts w:ascii="Times New Roman" w:hAnsi="Times New Roman"/>
            <w:webHidden/>
          </w:rPr>
          <w:fldChar w:fldCharType="end"/>
        </w:r>
      </w:hyperlink>
    </w:p>
    <w:p w:rsidR="00254C71" w:rsidRPr="007A6466" w:rsidRDefault="00254C71" w:rsidP="00254C71">
      <w:pPr>
        <w:pStyle w:val="TOC1"/>
        <w:spacing w:line="360" w:lineRule="auto"/>
        <w:rPr>
          <w:rFonts w:ascii="Times New Roman" w:eastAsiaTheme="minorEastAsia" w:hAnsi="Times New Roman"/>
          <w:lang w:val="en-US"/>
        </w:rPr>
      </w:pPr>
      <w:hyperlink w:anchor="_Toc498300678" w:history="1">
        <w:r w:rsidR="007A6466" w:rsidRPr="007A6466">
          <w:rPr>
            <w:rStyle w:val="Hyperlink"/>
            <w:rFonts w:ascii="Times New Roman" w:hAnsi="Times New Roman"/>
            <w:color w:val="auto"/>
          </w:rPr>
          <w:t>LIST OF TABLES</w:t>
        </w:r>
        <w:r w:rsidR="007A6466" w:rsidRPr="007A6466">
          <w:rPr>
            <w:rFonts w:ascii="Times New Roman" w:hAnsi="Times New Roman"/>
            <w:webHidden/>
          </w:rPr>
          <w:tab/>
        </w:r>
        <w:r w:rsidRPr="007A6466">
          <w:rPr>
            <w:rFonts w:ascii="Times New Roman" w:hAnsi="Times New Roman"/>
            <w:webHidden/>
          </w:rPr>
          <w:fldChar w:fldCharType="begin"/>
        </w:r>
        <w:r w:rsidRPr="007A6466">
          <w:rPr>
            <w:rFonts w:ascii="Times New Roman" w:hAnsi="Times New Roman"/>
            <w:webHidden/>
          </w:rPr>
          <w:instrText xml:space="preserve"> PAGEREF _Toc498300678 \h </w:instrText>
        </w:r>
        <w:r w:rsidRPr="007A6466">
          <w:rPr>
            <w:rFonts w:ascii="Times New Roman" w:hAnsi="Times New Roman"/>
            <w:webHidden/>
          </w:rPr>
        </w:r>
        <w:r w:rsidRPr="007A6466">
          <w:rPr>
            <w:rFonts w:ascii="Times New Roman" w:hAnsi="Times New Roman"/>
            <w:webHidden/>
          </w:rPr>
          <w:fldChar w:fldCharType="separate"/>
        </w:r>
        <w:r w:rsidR="007A6466" w:rsidRPr="007A6466">
          <w:rPr>
            <w:rFonts w:ascii="Times New Roman" w:hAnsi="Times New Roman"/>
            <w:webHidden/>
          </w:rPr>
          <w:t>V</w:t>
        </w:r>
        <w:r w:rsidRPr="007A6466">
          <w:rPr>
            <w:rFonts w:ascii="Times New Roman" w:hAnsi="Times New Roman"/>
            <w:webHidden/>
          </w:rPr>
          <w:fldChar w:fldCharType="end"/>
        </w:r>
      </w:hyperlink>
    </w:p>
    <w:p w:rsidR="00254C71" w:rsidRPr="007A6466" w:rsidRDefault="00254C71" w:rsidP="00254C71">
      <w:pPr>
        <w:pStyle w:val="TOC1"/>
        <w:spacing w:line="360" w:lineRule="auto"/>
        <w:rPr>
          <w:rFonts w:ascii="Times New Roman" w:eastAsiaTheme="minorEastAsia" w:hAnsi="Times New Roman"/>
          <w:lang w:val="en-US"/>
        </w:rPr>
      </w:pPr>
      <w:hyperlink w:anchor="_Toc498300679" w:history="1">
        <w:r w:rsidR="007A6466" w:rsidRPr="007A6466">
          <w:rPr>
            <w:rStyle w:val="Hyperlink"/>
            <w:rFonts w:ascii="Times New Roman" w:hAnsi="Times New Roman"/>
            <w:color w:val="auto"/>
          </w:rPr>
          <w:t>LIST OF ABBREVIATIONS</w:t>
        </w:r>
        <w:r w:rsidR="007A6466" w:rsidRPr="007A6466">
          <w:rPr>
            <w:rFonts w:ascii="Times New Roman" w:hAnsi="Times New Roman"/>
            <w:webHidden/>
          </w:rPr>
          <w:tab/>
        </w:r>
        <w:r w:rsidRPr="007A6466">
          <w:rPr>
            <w:rFonts w:ascii="Times New Roman" w:hAnsi="Times New Roman"/>
            <w:webHidden/>
          </w:rPr>
          <w:fldChar w:fldCharType="begin"/>
        </w:r>
        <w:r w:rsidRPr="007A6466">
          <w:rPr>
            <w:rFonts w:ascii="Times New Roman" w:hAnsi="Times New Roman"/>
            <w:webHidden/>
          </w:rPr>
          <w:instrText xml:space="preserve"> PAGEREF _Toc498300679 \h </w:instrText>
        </w:r>
        <w:r w:rsidRPr="007A6466">
          <w:rPr>
            <w:rFonts w:ascii="Times New Roman" w:hAnsi="Times New Roman"/>
            <w:webHidden/>
          </w:rPr>
        </w:r>
        <w:r w:rsidRPr="007A6466">
          <w:rPr>
            <w:rFonts w:ascii="Times New Roman" w:hAnsi="Times New Roman"/>
            <w:webHidden/>
          </w:rPr>
          <w:fldChar w:fldCharType="separate"/>
        </w:r>
        <w:r w:rsidR="007A6466" w:rsidRPr="007A6466">
          <w:rPr>
            <w:rFonts w:ascii="Times New Roman" w:hAnsi="Times New Roman"/>
            <w:webHidden/>
          </w:rPr>
          <w:t>VII</w:t>
        </w:r>
        <w:r w:rsidRPr="007A6466">
          <w:rPr>
            <w:rFonts w:ascii="Times New Roman" w:hAnsi="Times New Roman"/>
            <w:webHidden/>
          </w:rPr>
          <w:fldChar w:fldCharType="end"/>
        </w:r>
      </w:hyperlink>
    </w:p>
    <w:p w:rsidR="00254C71" w:rsidRPr="007A6466" w:rsidRDefault="00254C71" w:rsidP="00254C71">
      <w:pPr>
        <w:pStyle w:val="TOC1"/>
        <w:spacing w:line="360" w:lineRule="auto"/>
        <w:rPr>
          <w:rFonts w:ascii="Times New Roman" w:eastAsiaTheme="minorEastAsia" w:hAnsi="Times New Roman"/>
          <w:lang w:val="en-US"/>
        </w:rPr>
      </w:pPr>
      <w:hyperlink w:anchor="_Toc498300680" w:history="1">
        <w:r w:rsidR="007A6466" w:rsidRPr="007A6466">
          <w:rPr>
            <w:rStyle w:val="Hyperlink"/>
            <w:rFonts w:ascii="Times New Roman" w:hAnsi="Times New Roman"/>
            <w:color w:val="auto"/>
          </w:rPr>
          <w:t>MEASUREMENT OF GAS VOID</w:t>
        </w:r>
        <w:r w:rsidR="007A6466" w:rsidRPr="007A6466">
          <w:rPr>
            <w:rStyle w:val="Hyperlink"/>
            <w:rFonts w:ascii="Times New Roman" w:hAnsi="Times New Roman"/>
            <w:color w:val="auto"/>
            <w:spacing w:val="33"/>
          </w:rPr>
          <w:t xml:space="preserve"> </w:t>
        </w:r>
        <w:r w:rsidR="007A6466" w:rsidRPr="007A6466">
          <w:rPr>
            <w:rStyle w:val="Hyperlink"/>
            <w:rFonts w:ascii="Times New Roman" w:hAnsi="Times New Roman"/>
            <w:color w:val="auto"/>
          </w:rPr>
          <w:t>FRACTION</w:t>
        </w:r>
        <w:r w:rsidR="007A6466" w:rsidRPr="007A6466">
          <w:rPr>
            <w:rStyle w:val="Hyperlink"/>
            <w:rFonts w:ascii="Times New Roman" w:hAnsi="Times New Roman"/>
            <w:color w:val="auto"/>
            <w:spacing w:val="28"/>
          </w:rPr>
          <w:t xml:space="preserve"> IN HORIZONTAL PIPE</w:t>
        </w:r>
        <w:r w:rsidR="007A6466" w:rsidRPr="007A6466">
          <w:rPr>
            <w:rFonts w:ascii="Times New Roman" w:hAnsi="Times New Roman"/>
            <w:webHidden/>
          </w:rPr>
          <w:tab/>
        </w:r>
        <w:r w:rsidRPr="007A6466">
          <w:rPr>
            <w:rFonts w:ascii="Times New Roman" w:hAnsi="Times New Roman"/>
            <w:webHidden/>
          </w:rPr>
          <w:fldChar w:fldCharType="begin"/>
        </w:r>
        <w:r w:rsidRPr="007A6466">
          <w:rPr>
            <w:rFonts w:ascii="Times New Roman" w:hAnsi="Times New Roman"/>
            <w:webHidden/>
          </w:rPr>
          <w:instrText xml:space="preserve"> PAGEREF _Toc498300680 \h </w:instrText>
        </w:r>
        <w:r w:rsidRPr="007A6466">
          <w:rPr>
            <w:rFonts w:ascii="Times New Roman" w:hAnsi="Times New Roman"/>
            <w:webHidden/>
          </w:rPr>
        </w:r>
        <w:r w:rsidRPr="007A6466">
          <w:rPr>
            <w:rFonts w:ascii="Times New Roman" w:hAnsi="Times New Roman"/>
            <w:webHidden/>
          </w:rPr>
          <w:fldChar w:fldCharType="separate"/>
        </w:r>
        <w:r w:rsidR="007A6466" w:rsidRPr="007A6466">
          <w:rPr>
            <w:rFonts w:ascii="Times New Roman" w:hAnsi="Times New Roman"/>
            <w:webHidden/>
          </w:rPr>
          <w:t>8</w:t>
        </w:r>
        <w:r w:rsidRPr="007A6466">
          <w:rPr>
            <w:rFonts w:ascii="Times New Roman" w:hAnsi="Times New Roman"/>
            <w:webHidden/>
          </w:rPr>
          <w:fldChar w:fldCharType="end"/>
        </w:r>
      </w:hyperlink>
    </w:p>
    <w:p w:rsidR="00254C71" w:rsidRPr="007A6466" w:rsidRDefault="00254C71" w:rsidP="00254C71">
      <w:pPr>
        <w:pStyle w:val="TOC2"/>
        <w:spacing w:line="360" w:lineRule="auto"/>
        <w:rPr>
          <w:rFonts w:ascii="Times New Roman" w:eastAsiaTheme="minorEastAsia" w:hAnsi="Times New Roman"/>
          <w:noProof/>
          <w:lang w:val="en-US"/>
        </w:rPr>
      </w:pPr>
      <w:hyperlink w:anchor="_Toc498300681" w:history="1">
        <w:r w:rsidR="007A6466" w:rsidRPr="007A6466">
          <w:rPr>
            <w:rStyle w:val="Hyperlink"/>
            <w:rFonts w:ascii="Times New Roman" w:hAnsi="Times New Roman"/>
            <w:noProof/>
            <w:color w:val="auto"/>
          </w:rPr>
          <w:t>1.1 INTRODUCTION</w:t>
        </w:r>
        <w:r w:rsidR="007A6466" w:rsidRPr="007A6466">
          <w:rPr>
            <w:rFonts w:ascii="Times New Roman" w:hAnsi="Times New Roman"/>
            <w:noProof/>
            <w:webHidden/>
          </w:rPr>
          <w:tab/>
        </w:r>
        <w:r w:rsidRPr="007A6466">
          <w:rPr>
            <w:rFonts w:ascii="Times New Roman" w:hAnsi="Times New Roman"/>
            <w:noProof/>
            <w:webHidden/>
          </w:rPr>
          <w:fldChar w:fldCharType="begin"/>
        </w:r>
        <w:r w:rsidRPr="007A6466">
          <w:rPr>
            <w:rFonts w:ascii="Times New Roman" w:hAnsi="Times New Roman"/>
            <w:noProof/>
            <w:webHidden/>
          </w:rPr>
          <w:instrText xml:space="preserve"> PAGEREF _Toc498300681 \h </w:instrText>
        </w:r>
        <w:r w:rsidRPr="007A6466">
          <w:rPr>
            <w:rFonts w:ascii="Times New Roman" w:hAnsi="Times New Roman"/>
            <w:noProof/>
            <w:webHidden/>
          </w:rPr>
        </w:r>
        <w:r w:rsidRPr="007A6466">
          <w:rPr>
            <w:rFonts w:ascii="Times New Roman" w:hAnsi="Times New Roman"/>
            <w:noProof/>
            <w:webHidden/>
          </w:rPr>
          <w:fldChar w:fldCharType="separate"/>
        </w:r>
        <w:r w:rsidR="007A6466" w:rsidRPr="007A6466">
          <w:rPr>
            <w:rFonts w:ascii="Times New Roman" w:hAnsi="Times New Roman"/>
            <w:noProof/>
            <w:webHidden/>
          </w:rPr>
          <w:t>8</w:t>
        </w:r>
        <w:r w:rsidRPr="007A6466">
          <w:rPr>
            <w:rFonts w:ascii="Times New Roman" w:hAnsi="Times New Roman"/>
            <w:noProof/>
            <w:webHidden/>
          </w:rPr>
          <w:fldChar w:fldCharType="end"/>
        </w:r>
      </w:hyperlink>
    </w:p>
    <w:p w:rsidR="00254C71" w:rsidRPr="007A6466" w:rsidRDefault="00254C71" w:rsidP="00254C71">
      <w:pPr>
        <w:pStyle w:val="TOC2"/>
        <w:spacing w:line="360" w:lineRule="auto"/>
        <w:rPr>
          <w:rFonts w:ascii="Times New Roman" w:eastAsiaTheme="minorEastAsia" w:hAnsi="Times New Roman"/>
          <w:noProof/>
          <w:lang w:val="en-US"/>
        </w:rPr>
      </w:pPr>
      <w:hyperlink w:anchor="_Toc498300682" w:history="1">
        <w:r w:rsidR="007A6466" w:rsidRPr="007A6466">
          <w:rPr>
            <w:rStyle w:val="Hyperlink"/>
            <w:rFonts w:ascii="Times New Roman" w:hAnsi="Times New Roman"/>
            <w:noProof/>
            <w:color w:val="auto"/>
          </w:rPr>
          <w:t>1.2 GAMMA-RAY</w:t>
        </w:r>
        <w:r w:rsidR="007A6466" w:rsidRPr="007A6466">
          <w:rPr>
            <w:rStyle w:val="Hyperlink"/>
            <w:rFonts w:ascii="Times New Roman" w:hAnsi="Times New Roman"/>
            <w:noProof/>
            <w:color w:val="auto"/>
            <w:spacing w:val="12"/>
          </w:rPr>
          <w:t xml:space="preserve"> </w:t>
        </w:r>
        <w:r w:rsidR="007A6466" w:rsidRPr="007A6466">
          <w:rPr>
            <w:rStyle w:val="Hyperlink"/>
            <w:rFonts w:ascii="Times New Roman" w:hAnsi="Times New Roman"/>
            <w:noProof/>
            <w:color w:val="auto"/>
          </w:rPr>
          <w:t>DENSITOMETERS</w:t>
        </w:r>
        <w:r w:rsidR="007A6466" w:rsidRPr="007A6466">
          <w:rPr>
            <w:rFonts w:ascii="Times New Roman" w:hAnsi="Times New Roman"/>
            <w:noProof/>
            <w:webHidden/>
          </w:rPr>
          <w:tab/>
        </w:r>
        <w:r w:rsidRPr="007A6466">
          <w:rPr>
            <w:rFonts w:ascii="Times New Roman" w:hAnsi="Times New Roman"/>
            <w:noProof/>
            <w:webHidden/>
          </w:rPr>
          <w:fldChar w:fldCharType="begin"/>
        </w:r>
        <w:r w:rsidRPr="007A6466">
          <w:rPr>
            <w:rFonts w:ascii="Times New Roman" w:hAnsi="Times New Roman"/>
            <w:noProof/>
            <w:webHidden/>
          </w:rPr>
          <w:instrText xml:space="preserve"> PAGEREF _Toc498300682 \h </w:instrText>
        </w:r>
        <w:r w:rsidRPr="007A6466">
          <w:rPr>
            <w:rFonts w:ascii="Times New Roman" w:hAnsi="Times New Roman"/>
            <w:noProof/>
            <w:webHidden/>
          </w:rPr>
        </w:r>
        <w:r w:rsidRPr="007A6466">
          <w:rPr>
            <w:rFonts w:ascii="Times New Roman" w:hAnsi="Times New Roman"/>
            <w:noProof/>
            <w:webHidden/>
          </w:rPr>
          <w:fldChar w:fldCharType="separate"/>
        </w:r>
        <w:r w:rsidR="007A6466" w:rsidRPr="007A6466">
          <w:rPr>
            <w:rFonts w:ascii="Times New Roman" w:hAnsi="Times New Roman"/>
            <w:noProof/>
            <w:webHidden/>
          </w:rPr>
          <w:t>9</w:t>
        </w:r>
        <w:r w:rsidRPr="007A6466">
          <w:rPr>
            <w:rFonts w:ascii="Times New Roman" w:hAnsi="Times New Roman"/>
            <w:noProof/>
            <w:webHidden/>
          </w:rPr>
          <w:fldChar w:fldCharType="end"/>
        </w:r>
      </w:hyperlink>
    </w:p>
    <w:p w:rsidR="00254C71" w:rsidRPr="007A6466" w:rsidRDefault="00254C71" w:rsidP="00254C71">
      <w:pPr>
        <w:pStyle w:val="TOC2"/>
        <w:spacing w:line="360" w:lineRule="auto"/>
        <w:rPr>
          <w:rFonts w:ascii="Times New Roman" w:eastAsiaTheme="minorEastAsia" w:hAnsi="Times New Roman"/>
          <w:noProof/>
          <w:lang w:val="en-US"/>
        </w:rPr>
      </w:pPr>
      <w:hyperlink w:anchor="_Toc498300683" w:history="1">
        <w:r w:rsidR="007A6466" w:rsidRPr="007A6466">
          <w:rPr>
            <w:rStyle w:val="Hyperlink"/>
            <w:rFonts w:ascii="Times New Roman" w:hAnsi="Times New Roman"/>
            <w:noProof/>
            <w:color w:val="auto"/>
          </w:rPr>
          <w:t>1.3 FLOW REGIME DEPENDENCE OF SINGLE-BEAM GAMMA DENSITOMETERS</w:t>
        </w:r>
        <w:r w:rsidR="007A6466" w:rsidRPr="007A6466">
          <w:rPr>
            <w:rFonts w:ascii="Times New Roman" w:hAnsi="Times New Roman"/>
            <w:noProof/>
            <w:webHidden/>
          </w:rPr>
          <w:tab/>
        </w:r>
        <w:r w:rsidRPr="007A6466">
          <w:rPr>
            <w:rFonts w:ascii="Times New Roman" w:hAnsi="Times New Roman"/>
            <w:noProof/>
            <w:webHidden/>
          </w:rPr>
          <w:fldChar w:fldCharType="begin"/>
        </w:r>
        <w:r w:rsidRPr="007A6466">
          <w:rPr>
            <w:rFonts w:ascii="Times New Roman" w:hAnsi="Times New Roman"/>
            <w:noProof/>
            <w:webHidden/>
          </w:rPr>
          <w:instrText xml:space="preserve"> PAGEREF _Toc498300683 \h </w:instrText>
        </w:r>
        <w:r w:rsidRPr="007A6466">
          <w:rPr>
            <w:rFonts w:ascii="Times New Roman" w:hAnsi="Times New Roman"/>
            <w:noProof/>
            <w:webHidden/>
          </w:rPr>
        </w:r>
        <w:r w:rsidRPr="007A6466">
          <w:rPr>
            <w:rFonts w:ascii="Times New Roman" w:hAnsi="Times New Roman"/>
            <w:noProof/>
            <w:webHidden/>
          </w:rPr>
          <w:fldChar w:fldCharType="separate"/>
        </w:r>
        <w:r w:rsidR="007A6466" w:rsidRPr="007A6466">
          <w:rPr>
            <w:rFonts w:ascii="Times New Roman" w:hAnsi="Times New Roman"/>
            <w:noProof/>
            <w:webHidden/>
          </w:rPr>
          <w:t>11</w:t>
        </w:r>
        <w:r w:rsidRPr="007A6466">
          <w:rPr>
            <w:rFonts w:ascii="Times New Roman" w:hAnsi="Times New Roman"/>
            <w:noProof/>
            <w:webHidden/>
          </w:rPr>
          <w:fldChar w:fldCharType="end"/>
        </w:r>
      </w:hyperlink>
    </w:p>
    <w:p w:rsidR="00254C71" w:rsidRPr="007A6466" w:rsidRDefault="00254C71" w:rsidP="00254C71">
      <w:pPr>
        <w:pStyle w:val="TOC2"/>
        <w:spacing w:line="360" w:lineRule="auto"/>
        <w:rPr>
          <w:rFonts w:ascii="Times New Roman" w:eastAsiaTheme="minorEastAsia" w:hAnsi="Times New Roman"/>
          <w:noProof/>
          <w:lang w:val="en-US"/>
        </w:rPr>
      </w:pPr>
      <w:hyperlink w:anchor="_Toc498300684" w:history="1">
        <w:r w:rsidR="007A6466" w:rsidRPr="007A6466">
          <w:rPr>
            <w:rStyle w:val="Hyperlink"/>
            <w:rFonts w:ascii="Times New Roman" w:hAnsi="Times New Roman"/>
            <w:noProof/>
            <w:color w:val="auto"/>
          </w:rPr>
          <w:t>1.4 MULTI-BEAM GAMMA-RAY MEASUREMENT PRINCIPLES</w:t>
        </w:r>
        <w:r w:rsidR="007A6466" w:rsidRPr="007A6466">
          <w:rPr>
            <w:rFonts w:ascii="Times New Roman" w:hAnsi="Times New Roman"/>
            <w:noProof/>
            <w:webHidden/>
          </w:rPr>
          <w:tab/>
        </w:r>
        <w:r w:rsidRPr="007A6466">
          <w:rPr>
            <w:rFonts w:ascii="Times New Roman" w:hAnsi="Times New Roman"/>
            <w:noProof/>
            <w:webHidden/>
          </w:rPr>
          <w:fldChar w:fldCharType="begin"/>
        </w:r>
        <w:r w:rsidRPr="007A6466">
          <w:rPr>
            <w:rFonts w:ascii="Times New Roman" w:hAnsi="Times New Roman"/>
            <w:noProof/>
            <w:webHidden/>
          </w:rPr>
          <w:instrText xml:space="preserve"> PAGEREF _Toc498300684 \h </w:instrText>
        </w:r>
        <w:r w:rsidRPr="007A6466">
          <w:rPr>
            <w:rFonts w:ascii="Times New Roman" w:hAnsi="Times New Roman"/>
            <w:noProof/>
            <w:webHidden/>
          </w:rPr>
        </w:r>
        <w:r w:rsidRPr="007A6466">
          <w:rPr>
            <w:rFonts w:ascii="Times New Roman" w:hAnsi="Times New Roman"/>
            <w:noProof/>
            <w:webHidden/>
          </w:rPr>
          <w:fldChar w:fldCharType="separate"/>
        </w:r>
        <w:r w:rsidR="007A6466" w:rsidRPr="007A6466">
          <w:rPr>
            <w:rFonts w:ascii="Times New Roman" w:hAnsi="Times New Roman"/>
            <w:noProof/>
            <w:webHidden/>
          </w:rPr>
          <w:t>17</w:t>
        </w:r>
        <w:r w:rsidRPr="007A6466">
          <w:rPr>
            <w:rFonts w:ascii="Times New Roman" w:hAnsi="Times New Roman"/>
            <w:noProof/>
            <w:webHidden/>
          </w:rPr>
          <w:fldChar w:fldCharType="end"/>
        </w:r>
      </w:hyperlink>
    </w:p>
    <w:p w:rsidR="00254C71" w:rsidRPr="007A6466" w:rsidRDefault="00254C71" w:rsidP="00254C71">
      <w:pPr>
        <w:pStyle w:val="TOC2"/>
        <w:spacing w:line="360" w:lineRule="auto"/>
        <w:rPr>
          <w:rFonts w:ascii="Times New Roman" w:eastAsiaTheme="minorEastAsia" w:hAnsi="Times New Roman"/>
          <w:noProof/>
          <w:lang w:val="en-US"/>
        </w:rPr>
      </w:pPr>
      <w:hyperlink w:anchor="_Toc498300685" w:history="1">
        <w:r w:rsidR="007A6466" w:rsidRPr="007A6466">
          <w:rPr>
            <w:rStyle w:val="Hyperlink"/>
            <w:rFonts w:ascii="Times New Roman" w:hAnsi="Times New Roman"/>
            <w:noProof/>
            <w:color w:val="auto"/>
          </w:rPr>
          <w:t>1.5 EXPERIMENTAL SETUP AND RESULTS</w:t>
        </w:r>
        <w:r w:rsidR="007A6466" w:rsidRPr="007A6466">
          <w:rPr>
            <w:rFonts w:ascii="Times New Roman" w:hAnsi="Times New Roman"/>
            <w:noProof/>
            <w:webHidden/>
          </w:rPr>
          <w:tab/>
        </w:r>
        <w:r w:rsidRPr="007A6466">
          <w:rPr>
            <w:rFonts w:ascii="Times New Roman" w:hAnsi="Times New Roman"/>
            <w:noProof/>
            <w:webHidden/>
          </w:rPr>
          <w:fldChar w:fldCharType="begin"/>
        </w:r>
        <w:r w:rsidRPr="007A6466">
          <w:rPr>
            <w:rFonts w:ascii="Times New Roman" w:hAnsi="Times New Roman"/>
            <w:noProof/>
            <w:webHidden/>
          </w:rPr>
          <w:instrText xml:space="preserve"> PAGEREF _Toc498300685 \h </w:instrText>
        </w:r>
        <w:r w:rsidRPr="007A6466">
          <w:rPr>
            <w:rFonts w:ascii="Times New Roman" w:hAnsi="Times New Roman"/>
            <w:noProof/>
            <w:webHidden/>
          </w:rPr>
        </w:r>
        <w:r w:rsidRPr="007A6466">
          <w:rPr>
            <w:rFonts w:ascii="Times New Roman" w:hAnsi="Times New Roman"/>
            <w:noProof/>
            <w:webHidden/>
          </w:rPr>
          <w:fldChar w:fldCharType="separate"/>
        </w:r>
        <w:r w:rsidR="007A6466" w:rsidRPr="007A6466">
          <w:rPr>
            <w:rFonts w:ascii="Times New Roman" w:hAnsi="Times New Roman"/>
            <w:noProof/>
            <w:webHidden/>
          </w:rPr>
          <w:t>19</w:t>
        </w:r>
        <w:r w:rsidRPr="007A6466">
          <w:rPr>
            <w:rFonts w:ascii="Times New Roman" w:hAnsi="Times New Roman"/>
            <w:noProof/>
            <w:webHidden/>
          </w:rPr>
          <w:fldChar w:fldCharType="end"/>
        </w:r>
      </w:hyperlink>
    </w:p>
    <w:p w:rsidR="00254C71" w:rsidRPr="007A6466" w:rsidRDefault="00254C71" w:rsidP="00254C71">
      <w:pPr>
        <w:pStyle w:val="TOC1"/>
        <w:spacing w:line="360" w:lineRule="auto"/>
        <w:rPr>
          <w:rFonts w:ascii="Times New Roman" w:eastAsiaTheme="minorEastAsia" w:hAnsi="Times New Roman"/>
          <w:lang w:val="en-US"/>
        </w:rPr>
      </w:pPr>
      <w:hyperlink w:anchor="_Toc498300686" w:history="1">
        <w:r w:rsidR="007A6466" w:rsidRPr="007A6466">
          <w:rPr>
            <w:rStyle w:val="Hyperlink"/>
            <w:rFonts w:ascii="Times New Roman" w:hAnsi="Times New Roman"/>
            <w:color w:val="auto"/>
          </w:rPr>
          <w:t>CONCLUSIONS</w:t>
        </w:r>
        <w:r w:rsidR="007A6466" w:rsidRPr="007A6466">
          <w:rPr>
            <w:rFonts w:ascii="Times New Roman" w:hAnsi="Times New Roman"/>
            <w:webHidden/>
          </w:rPr>
          <w:tab/>
        </w:r>
        <w:r w:rsidRPr="007A6466">
          <w:rPr>
            <w:rFonts w:ascii="Times New Roman" w:hAnsi="Times New Roman"/>
            <w:webHidden/>
          </w:rPr>
          <w:fldChar w:fldCharType="begin"/>
        </w:r>
        <w:r w:rsidRPr="007A6466">
          <w:rPr>
            <w:rFonts w:ascii="Times New Roman" w:hAnsi="Times New Roman"/>
            <w:webHidden/>
          </w:rPr>
          <w:instrText xml:space="preserve"> PAGEREF _Toc498300686 \h </w:instrText>
        </w:r>
        <w:r w:rsidRPr="007A6466">
          <w:rPr>
            <w:rFonts w:ascii="Times New Roman" w:hAnsi="Times New Roman"/>
            <w:webHidden/>
          </w:rPr>
        </w:r>
        <w:r w:rsidRPr="007A6466">
          <w:rPr>
            <w:rFonts w:ascii="Times New Roman" w:hAnsi="Times New Roman"/>
            <w:webHidden/>
          </w:rPr>
          <w:fldChar w:fldCharType="separate"/>
        </w:r>
        <w:r w:rsidR="007A6466" w:rsidRPr="007A6466">
          <w:rPr>
            <w:rFonts w:ascii="Times New Roman" w:hAnsi="Times New Roman"/>
            <w:webHidden/>
          </w:rPr>
          <w:t>29</w:t>
        </w:r>
        <w:r w:rsidRPr="007A6466">
          <w:rPr>
            <w:rFonts w:ascii="Times New Roman" w:hAnsi="Times New Roman"/>
            <w:webHidden/>
          </w:rPr>
          <w:fldChar w:fldCharType="end"/>
        </w:r>
      </w:hyperlink>
    </w:p>
    <w:p w:rsidR="00254C71" w:rsidRPr="007A6466" w:rsidRDefault="00254C71" w:rsidP="00254C71">
      <w:pPr>
        <w:pStyle w:val="TOC1"/>
        <w:spacing w:line="360" w:lineRule="auto"/>
        <w:rPr>
          <w:rFonts w:ascii="Times New Roman" w:eastAsiaTheme="minorEastAsia" w:hAnsi="Times New Roman"/>
          <w:lang w:val="en-US"/>
        </w:rPr>
      </w:pPr>
      <w:hyperlink w:anchor="_Toc498300687" w:history="1">
        <w:r w:rsidR="007A6466" w:rsidRPr="007A6466">
          <w:rPr>
            <w:rStyle w:val="Hyperlink"/>
            <w:rFonts w:ascii="Times New Roman" w:hAnsi="Times New Roman"/>
            <w:color w:val="auto"/>
          </w:rPr>
          <w:t>REFERENCES</w:t>
        </w:r>
        <w:r w:rsidR="007A6466" w:rsidRPr="007A6466">
          <w:rPr>
            <w:rFonts w:ascii="Times New Roman" w:hAnsi="Times New Roman"/>
            <w:webHidden/>
          </w:rPr>
          <w:tab/>
        </w:r>
        <w:r w:rsidRPr="007A6466">
          <w:rPr>
            <w:rFonts w:ascii="Times New Roman" w:hAnsi="Times New Roman"/>
            <w:webHidden/>
          </w:rPr>
          <w:fldChar w:fldCharType="begin"/>
        </w:r>
        <w:r w:rsidRPr="007A6466">
          <w:rPr>
            <w:rFonts w:ascii="Times New Roman" w:hAnsi="Times New Roman"/>
            <w:webHidden/>
          </w:rPr>
          <w:instrText xml:space="preserve"> PAGEREF _Toc498300687 \h </w:instrText>
        </w:r>
        <w:r w:rsidRPr="007A6466">
          <w:rPr>
            <w:rFonts w:ascii="Times New Roman" w:hAnsi="Times New Roman"/>
            <w:webHidden/>
          </w:rPr>
        </w:r>
        <w:r w:rsidRPr="007A6466">
          <w:rPr>
            <w:rFonts w:ascii="Times New Roman" w:hAnsi="Times New Roman"/>
            <w:webHidden/>
          </w:rPr>
          <w:fldChar w:fldCharType="separate"/>
        </w:r>
        <w:r w:rsidR="007A6466" w:rsidRPr="007A6466">
          <w:rPr>
            <w:rFonts w:ascii="Times New Roman" w:hAnsi="Times New Roman"/>
            <w:webHidden/>
          </w:rPr>
          <w:t>30</w:t>
        </w:r>
        <w:r w:rsidRPr="007A6466">
          <w:rPr>
            <w:rFonts w:ascii="Times New Roman" w:hAnsi="Times New Roman"/>
            <w:webHidden/>
          </w:rPr>
          <w:fldChar w:fldCharType="end"/>
        </w:r>
      </w:hyperlink>
    </w:p>
    <w:p w:rsidR="00254C71" w:rsidRPr="007A6466" w:rsidRDefault="00254C71" w:rsidP="00254C71">
      <w:pPr>
        <w:rPr>
          <w:rFonts w:ascii="Times New Roman" w:hAnsi="Times New Roman"/>
        </w:rPr>
      </w:pPr>
      <w:r w:rsidRPr="007A6466">
        <w:rPr>
          <w:rFonts w:ascii="Times New Roman" w:hAnsi="Times New Roman"/>
        </w:rPr>
        <w:fldChar w:fldCharType="end"/>
      </w:r>
    </w:p>
    <w:p w:rsidR="00254C71" w:rsidRPr="007A6466" w:rsidRDefault="00254C71" w:rsidP="00254C71">
      <w:pPr>
        <w:rPr>
          <w:rFonts w:ascii="Times New Roman" w:hAnsi="Times New Roman"/>
        </w:rPr>
      </w:pPr>
    </w:p>
    <w:p w:rsidR="00254C71" w:rsidRPr="007A6466" w:rsidRDefault="00254C71" w:rsidP="00254C71">
      <w:pPr>
        <w:spacing w:before="0" w:after="200"/>
        <w:jc w:val="left"/>
        <w:rPr>
          <w:rFonts w:ascii="Times New Roman" w:hAnsi="Times New Roman"/>
          <w:b/>
          <w:bCs/>
          <w:kern w:val="32"/>
        </w:rPr>
      </w:pPr>
      <w:bookmarkStart w:id="16" w:name="_Toc51833371"/>
      <w:bookmarkStart w:id="17" w:name="_Toc290554220"/>
      <w:bookmarkStart w:id="18" w:name="_Toc299621185"/>
      <w:bookmarkStart w:id="19" w:name="_Toc299631413"/>
      <w:bookmarkStart w:id="20" w:name="_Toc299631473"/>
      <w:bookmarkStart w:id="21" w:name="_Toc299631563"/>
      <w:bookmarkStart w:id="22" w:name="_Toc299631640"/>
      <w:r w:rsidRPr="007A6466">
        <w:rPr>
          <w:rFonts w:ascii="Times New Roman" w:hAnsi="Times New Roman"/>
        </w:rPr>
        <w:br w:type="page"/>
      </w:r>
    </w:p>
    <w:p w:rsidR="00254C71" w:rsidRPr="007A6466" w:rsidRDefault="00254C71" w:rsidP="0073488D">
      <w:pPr>
        <w:pStyle w:val="Heading1"/>
        <w:numPr>
          <w:ilvl w:val="0"/>
          <w:numId w:val="0"/>
        </w:numPr>
        <w:spacing w:line="360" w:lineRule="auto"/>
        <w:jc w:val="center"/>
        <w:rPr>
          <w:rFonts w:ascii="Times New Roman" w:hAnsi="Times New Roman" w:cs="Times New Roman"/>
          <w:sz w:val="24"/>
          <w:szCs w:val="24"/>
        </w:rPr>
      </w:pPr>
      <w:bookmarkStart w:id="23" w:name="_Toc498300677"/>
      <w:r w:rsidRPr="007A6466">
        <w:rPr>
          <w:rFonts w:ascii="Times New Roman" w:hAnsi="Times New Roman" w:cs="Times New Roman"/>
          <w:sz w:val="24"/>
          <w:szCs w:val="24"/>
        </w:rPr>
        <w:lastRenderedPageBreak/>
        <w:t>LIST OF FIGURES</w:t>
      </w:r>
      <w:bookmarkEnd w:id="16"/>
      <w:bookmarkEnd w:id="17"/>
      <w:bookmarkEnd w:id="18"/>
      <w:bookmarkEnd w:id="19"/>
      <w:bookmarkEnd w:id="20"/>
      <w:bookmarkEnd w:id="21"/>
      <w:bookmarkEnd w:id="22"/>
      <w:bookmarkEnd w:id="23"/>
    </w:p>
    <w:p w:rsidR="00254C71" w:rsidRPr="007A6466" w:rsidRDefault="00254C71" w:rsidP="00254C71">
      <w:pPr>
        <w:pStyle w:val="TableofFigures"/>
        <w:tabs>
          <w:tab w:val="right" w:leader="dot" w:pos="8494"/>
        </w:tabs>
        <w:spacing w:line="360" w:lineRule="auto"/>
        <w:rPr>
          <w:rFonts w:ascii="Times New Roman" w:eastAsiaTheme="minorEastAsia" w:hAnsi="Times New Roman"/>
          <w:noProof/>
          <w:lang w:val="en-US"/>
        </w:rPr>
      </w:pPr>
      <w:r w:rsidRPr="007A6466">
        <w:rPr>
          <w:rFonts w:ascii="Times New Roman" w:hAnsi="Times New Roman"/>
        </w:rPr>
        <w:fldChar w:fldCharType="begin"/>
      </w:r>
      <w:r w:rsidRPr="007A6466">
        <w:rPr>
          <w:rFonts w:ascii="Times New Roman" w:hAnsi="Times New Roman"/>
        </w:rPr>
        <w:instrText xml:space="preserve"> TOC \h \z \c "Figure" </w:instrText>
      </w:r>
      <w:r w:rsidRPr="007A6466">
        <w:rPr>
          <w:rFonts w:ascii="Times New Roman" w:hAnsi="Times New Roman"/>
        </w:rPr>
        <w:fldChar w:fldCharType="separate"/>
      </w:r>
      <w:hyperlink w:anchor="_Toc498300695" w:history="1">
        <w:r w:rsidRPr="007A6466">
          <w:rPr>
            <w:rStyle w:val="Hyperlink"/>
            <w:rFonts w:ascii="Times New Roman" w:hAnsi="Times New Roman"/>
            <w:noProof/>
            <w:color w:val="auto"/>
          </w:rPr>
          <w:t>Figure 1 Typical flow regimes for vertical and horizontal flows. Black and white areas represent liquid and respectively</w:t>
        </w:r>
        <w:r w:rsidRPr="007A6466">
          <w:rPr>
            <w:rFonts w:ascii="Times New Roman" w:hAnsi="Times New Roman"/>
            <w:noProof/>
            <w:webHidden/>
          </w:rPr>
          <w:tab/>
        </w:r>
        <w:r w:rsidRPr="007A6466">
          <w:rPr>
            <w:rFonts w:ascii="Times New Roman" w:hAnsi="Times New Roman"/>
            <w:noProof/>
            <w:webHidden/>
          </w:rPr>
          <w:fldChar w:fldCharType="begin"/>
        </w:r>
        <w:r w:rsidRPr="007A6466">
          <w:rPr>
            <w:rFonts w:ascii="Times New Roman" w:hAnsi="Times New Roman"/>
            <w:noProof/>
            <w:webHidden/>
          </w:rPr>
          <w:instrText xml:space="preserve"> PAGEREF _Toc498300695 \h </w:instrText>
        </w:r>
        <w:r w:rsidRPr="007A6466">
          <w:rPr>
            <w:rFonts w:ascii="Times New Roman" w:hAnsi="Times New Roman"/>
            <w:noProof/>
            <w:webHidden/>
          </w:rPr>
        </w:r>
        <w:r w:rsidRPr="007A6466">
          <w:rPr>
            <w:rFonts w:ascii="Times New Roman" w:hAnsi="Times New Roman"/>
            <w:noProof/>
            <w:webHidden/>
          </w:rPr>
          <w:fldChar w:fldCharType="separate"/>
        </w:r>
        <w:r w:rsidRPr="007A6466">
          <w:rPr>
            <w:rFonts w:ascii="Times New Roman" w:hAnsi="Times New Roman"/>
            <w:noProof/>
            <w:webHidden/>
          </w:rPr>
          <w:t>11</w:t>
        </w:r>
        <w:r w:rsidRPr="007A6466">
          <w:rPr>
            <w:rFonts w:ascii="Times New Roman" w:hAnsi="Times New Roman"/>
            <w:noProof/>
            <w:webHidden/>
          </w:rPr>
          <w:fldChar w:fldCharType="end"/>
        </w:r>
      </w:hyperlink>
    </w:p>
    <w:p w:rsidR="00254C71" w:rsidRPr="007A6466" w:rsidRDefault="00254C71" w:rsidP="00254C71">
      <w:pPr>
        <w:pStyle w:val="TableofFigures"/>
        <w:tabs>
          <w:tab w:val="right" w:leader="dot" w:pos="8494"/>
        </w:tabs>
        <w:spacing w:line="360" w:lineRule="auto"/>
        <w:rPr>
          <w:rFonts w:ascii="Times New Roman" w:eastAsiaTheme="minorEastAsia" w:hAnsi="Times New Roman"/>
          <w:noProof/>
          <w:lang w:val="en-US"/>
        </w:rPr>
      </w:pPr>
      <w:hyperlink w:anchor="_Toc498300696" w:history="1">
        <w:r w:rsidRPr="007A6466">
          <w:rPr>
            <w:rStyle w:val="Hyperlink"/>
            <w:rFonts w:ascii="Times New Roman" w:hAnsi="Times New Roman"/>
            <w:noProof/>
            <w:color w:val="auto"/>
          </w:rPr>
          <w:t>Figure 2 Single-beam gamma densitometer with point source and detector located diametrically opposite each other</w:t>
        </w:r>
        <w:r w:rsidRPr="007A6466">
          <w:rPr>
            <w:rFonts w:ascii="Times New Roman" w:hAnsi="Times New Roman"/>
            <w:noProof/>
            <w:webHidden/>
          </w:rPr>
          <w:tab/>
        </w:r>
        <w:r w:rsidRPr="007A6466">
          <w:rPr>
            <w:rFonts w:ascii="Times New Roman" w:hAnsi="Times New Roman"/>
            <w:noProof/>
            <w:webHidden/>
          </w:rPr>
          <w:fldChar w:fldCharType="begin"/>
        </w:r>
        <w:r w:rsidRPr="007A6466">
          <w:rPr>
            <w:rFonts w:ascii="Times New Roman" w:hAnsi="Times New Roman"/>
            <w:noProof/>
            <w:webHidden/>
          </w:rPr>
          <w:instrText xml:space="preserve"> PAGEREF _Toc498300696 \h </w:instrText>
        </w:r>
        <w:r w:rsidRPr="007A6466">
          <w:rPr>
            <w:rFonts w:ascii="Times New Roman" w:hAnsi="Times New Roman"/>
            <w:noProof/>
            <w:webHidden/>
          </w:rPr>
        </w:r>
        <w:r w:rsidRPr="007A6466">
          <w:rPr>
            <w:rFonts w:ascii="Times New Roman" w:hAnsi="Times New Roman"/>
            <w:noProof/>
            <w:webHidden/>
          </w:rPr>
          <w:fldChar w:fldCharType="separate"/>
        </w:r>
        <w:r w:rsidRPr="007A6466">
          <w:rPr>
            <w:rFonts w:ascii="Times New Roman" w:hAnsi="Times New Roman"/>
            <w:noProof/>
            <w:webHidden/>
          </w:rPr>
          <w:t>11</w:t>
        </w:r>
        <w:r w:rsidRPr="007A6466">
          <w:rPr>
            <w:rFonts w:ascii="Times New Roman" w:hAnsi="Times New Roman"/>
            <w:noProof/>
            <w:webHidden/>
          </w:rPr>
          <w:fldChar w:fldCharType="end"/>
        </w:r>
      </w:hyperlink>
    </w:p>
    <w:p w:rsidR="00254C71" w:rsidRPr="007A6466" w:rsidRDefault="00254C71" w:rsidP="00254C71">
      <w:pPr>
        <w:pStyle w:val="TableofFigures"/>
        <w:tabs>
          <w:tab w:val="right" w:leader="dot" w:pos="8494"/>
        </w:tabs>
        <w:spacing w:line="360" w:lineRule="auto"/>
        <w:rPr>
          <w:rFonts w:ascii="Times New Roman" w:eastAsiaTheme="minorEastAsia" w:hAnsi="Times New Roman"/>
          <w:noProof/>
          <w:lang w:val="en-US"/>
        </w:rPr>
      </w:pPr>
      <w:hyperlink w:anchor="_Toc498300697" w:history="1">
        <w:r w:rsidRPr="007A6466">
          <w:rPr>
            <w:rStyle w:val="Hyperlink"/>
            <w:rFonts w:ascii="Times New Roman" w:hAnsi="Times New Roman"/>
            <w:noProof/>
            <w:color w:val="auto"/>
          </w:rPr>
          <w:t>Figure 3 Cross-sectional and side views of an annular flow with a narrow fan radiation beam</w:t>
        </w:r>
        <w:r w:rsidRPr="007A6466">
          <w:rPr>
            <w:rFonts w:ascii="Times New Roman" w:hAnsi="Times New Roman"/>
            <w:noProof/>
            <w:webHidden/>
          </w:rPr>
          <w:tab/>
        </w:r>
        <w:r w:rsidRPr="007A6466">
          <w:rPr>
            <w:rFonts w:ascii="Times New Roman" w:hAnsi="Times New Roman"/>
            <w:noProof/>
            <w:webHidden/>
          </w:rPr>
          <w:fldChar w:fldCharType="begin"/>
        </w:r>
        <w:r w:rsidRPr="007A6466">
          <w:rPr>
            <w:rFonts w:ascii="Times New Roman" w:hAnsi="Times New Roman"/>
            <w:noProof/>
            <w:webHidden/>
          </w:rPr>
          <w:instrText xml:space="preserve"> PAGEREF _Toc498300697 \h </w:instrText>
        </w:r>
        <w:r w:rsidRPr="007A6466">
          <w:rPr>
            <w:rFonts w:ascii="Times New Roman" w:hAnsi="Times New Roman"/>
            <w:noProof/>
            <w:webHidden/>
          </w:rPr>
        </w:r>
        <w:r w:rsidRPr="007A6466">
          <w:rPr>
            <w:rFonts w:ascii="Times New Roman" w:hAnsi="Times New Roman"/>
            <w:noProof/>
            <w:webHidden/>
          </w:rPr>
          <w:fldChar w:fldCharType="separate"/>
        </w:r>
        <w:r w:rsidRPr="007A6466">
          <w:rPr>
            <w:rFonts w:ascii="Times New Roman" w:hAnsi="Times New Roman"/>
            <w:noProof/>
            <w:webHidden/>
          </w:rPr>
          <w:t>12</w:t>
        </w:r>
        <w:r w:rsidRPr="007A6466">
          <w:rPr>
            <w:rFonts w:ascii="Times New Roman" w:hAnsi="Times New Roman"/>
            <w:noProof/>
            <w:webHidden/>
          </w:rPr>
          <w:fldChar w:fldCharType="end"/>
        </w:r>
      </w:hyperlink>
    </w:p>
    <w:p w:rsidR="00254C71" w:rsidRPr="007A6466" w:rsidRDefault="00254C71" w:rsidP="00254C71">
      <w:pPr>
        <w:pStyle w:val="TableofFigures"/>
        <w:tabs>
          <w:tab w:val="right" w:leader="dot" w:pos="8494"/>
        </w:tabs>
        <w:spacing w:line="360" w:lineRule="auto"/>
        <w:rPr>
          <w:rFonts w:ascii="Times New Roman" w:eastAsiaTheme="minorEastAsia" w:hAnsi="Times New Roman"/>
          <w:noProof/>
          <w:lang w:val="en-US"/>
        </w:rPr>
      </w:pPr>
      <w:hyperlink w:anchor="_Toc498300698" w:history="1">
        <w:r w:rsidRPr="007A6466">
          <w:rPr>
            <w:rStyle w:val="Hyperlink"/>
            <w:rFonts w:ascii="Times New Roman" w:hAnsi="Times New Roman"/>
            <w:noProof/>
            <w:color w:val="auto"/>
          </w:rPr>
          <w:t>Figure 4 Deviation between calculated and true void fractions of annular flow for narrow fan and parallel radiation beam. The solid line represents the ideal case with no deviation between true and measured void fractions</w:t>
        </w:r>
        <w:r w:rsidRPr="007A6466">
          <w:rPr>
            <w:rFonts w:ascii="Times New Roman" w:hAnsi="Times New Roman"/>
            <w:noProof/>
            <w:webHidden/>
          </w:rPr>
          <w:tab/>
        </w:r>
        <w:r w:rsidRPr="007A6466">
          <w:rPr>
            <w:rFonts w:ascii="Times New Roman" w:hAnsi="Times New Roman"/>
            <w:noProof/>
            <w:webHidden/>
          </w:rPr>
          <w:fldChar w:fldCharType="begin"/>
        </w:r>
        <w:r w:rsidRPr="007A6466">
          <w:rPr>
            <w:rFonts w:ascii="Times New Roman" w:hAnsi="Times New Roman"/>
            <w:noProof/>
            <w:webHidden/>
          </w:rPr>
          <w:instrText xml:space="preserve"> PAGEREF _Toc498300698 \h </w:instrText>
        </w:r>
        <w:r w:rsidRPr="007A6466">
          <w:rPr>
            <w:rFonts w:ascii="Times New Roman" w:hAnsi="Times New Roman"/>
            <w:noProof/>
            <w:webHidden/>
          </w:rPr>
        </w:r>
        <w:r w:rsidRPr="007A6466">
          <w:rPr>
            <w:rFonts w:ascii="Times New Roman" w:hAnsi="Times New Roman"/>
            <w:noProof/>
            <w:webHidden/>
          </w:rPr>
          <w:fldChar w:fldCharType="separate"/>
        </w:r>
        <w:r w:rsidRPr="007A6466">
          <w:rPr>
            <w:rFonts w:ascii="Times New Roman" w:hAnsi="Times New Roman"/>
            <w:noProof/>
            <w:webHidden/>
          </w:rPr>
          <w:t>14</w:t>
        </w:r>
        <w:r w:rsidRPr="007A6466">
          <w:rPr>
            <w:rFonts w:ascii="Times New Roman" w:hAnsi="Times New Roman"/>
            <w:noProof/>
            <w:webHidden/>
          </w:rPr>
          <w:fldChar w:fldCharType="end"/>
        </w:r>
      </w:hyperlink>
    </w:p>
    <w:p w:rsidR="00254C71" w:rsidRPr="007A6466" w:rsidRDefault="00254C71" w:rsidP="00254C71">
      <w:pPr>
        <w:pStyle w:val="TableofFigures"/>
        <w:tabs>
          <w:tab w:val="right" w:leader="dot" w:pos="8494"/>
        </w:tabs>
        <w:spacing w:line="360" w:lineRule="auto"/>
        <w:rPr>
          <w:rFonts w:ascii="Times New Roman" w:eastAsiaTheme="minorEastAsia" w:hAnsi="Times New Roman"/>
          <w:noProof/>
          <w:lang w:val="en-US"/>
        </w:rPr>
      </w:pPr>
      <w:hyperlink w:anchor="_Toc498300699" w:history="1">
        <w:r w:rsidRPr="007A6466">
          <w:rPr>
            <w:rStyle w:val="Hyperlink"/>
            <w:rFonts w:ascii="Times New Roman" w:hAnsi="Times New Roman"/>
            <w:noProof/>
            <w:color w:val="auto"/>
          </w:rPr>
          <w:t>Figure 5 Cross-sectional and side views of stratified flow with narrow fan radiation</w:t>
        </w:r>
        <w:r w:rsidRPr="007A6466">
          <w:rPr>
            <w:rFonts w:ascii="Times New Roman" w:hAnsi="Times New Roman"/>
            <w:noProof/>
            <w:webHidden/>
          </w:rPr>
          <w:tab/>
        </w:r>
        <w:r w:rsidRPr="007A6466">
          <w:rPr>
            <w:rFonts w:ascii="Times New Roman" w:hAnsi="Times New Roman"/>
            <w:noProof/>
            <w:webHidden/>
          </w:rPr>
          <w:fldChar w:fldCharType="begin"/>
        </w:r>
        <w:r w:rsidRPr="007A6466">
          <w:rPr>
            <w:rFonts w:ascii="Times New Roman" w:hAnsi="Times New Roman"/>
            <w:noProof/>
            <w:webHidden/>
          </w:rPr>
          <w:instrText xml:space="preserve"> PAGEREF _Toc498300699 \h </w:instrText>
        </w:r>
        <w:r w:rsidRPr="007A6466">
          <w:rPr>
            <w:rFonts w:ascii="Times New Roman" w:hAnsi="Times New Roman"/>
            <w:noProof/>
            <w:webHidden/>
          </w:rPr>
        </w:r>
        <w:r w:rsidRPr="007A6466">
          <w:rPr>
            <w:rFonts w:ascii="Times New Roman" w:hAnsi="Times New Roman"/>
            <w:noProof/>
            <w:webHidden/>
          </w:rPr>
          <w:fldChar w:fldCharType="separate"/>
        </w:r>
        <w:r w:rsidRPr="007A6466">
          <w:rPr>
            <w:rFonts w:ascii="Times New Roman" w:hAnsi="Times New Roman"/>
            <w:noProof/>
            <w:webHidden/>
          </w:rPr>
          <w:t>16</w:t>
        </w:r>
        <w:r w:rsidRPr="007A6466">
          <w:rPr>
            <w:rFonts w:ascii="Times New Roman" w:hAnsi="Times New Roman"/>
            <w:noProof/>
            <w:webHidden/>
          </w:rPr>
          <w:fldChar w:fldCharType="end"/>
        </w:r>
      </w:hyperlink>
    </w:p>
    <w:p w:rsidR="00254C71" w:rsidRPr="007A6466" w:rsidRDefault="00254C71" w:rsidP="00254C71">
      <w:pPr>
        <w:pStyle w:val="TableofFigures"/>
        <w:tabs>
          <w:tab w:val="right" w:leader="dot" w:pos="8494"/>
        </w:tabs>
        <w:spacing w:line="360" w:lineRule="auto"/>
        <w:rPr>
          <w:rFonts w:ascii="Times New Roman" w:eastAsiaTheme="minorEastAsia" w:hAnsi="Times New Roman"/>
          <w:noProof/>
          <w:lang w:val="en-US"/>
        </w:rPr>
      </w:pPr>
      <w:hyperlink w:anchor="_Toc498300700" w:history="1">
        <w:r w:rsidRPr="007A6466">
          <w:rPr>
            <w:rStyle w:val="Hyperlink"/>
            <w:rFonts w:ascii="Times New Roman" w:hAnsi="Times New Roman"/>
            <w:noProof/>
            <w:color w:val="auto"/>
          </w:rPr>
          <w:t>Figure 6 Stratified flow with related parameters</w:t>
        </w:r>
        <w:r w:rsidRPr="007A6466">
          <w:rPr>
            <w:rFonts w:ascii="Times New Roman" w:hAnsi="Times New Roman"/>
            <w:noProof/>
            <w:webHidden/>
          </w:rPr>
          <w:tab/>
        </w:r>
        <w:r w:rsidRPr="007A6466">
          <w:rPr>
            <w:rFonts w:ascii="Times New Roman" w:hAnsi="Times New Roman"/>
            <w:noProof/>
            <w:webHidden/>
          </w:rPr>
          <w:fldChar w:fldCharType="begin"/>
        </w:r>
        <w:r w:rsidRPr="007A6466">
          <w:rPr>
            <w:rFonts w:ascii="Times New Roman" w:hAnsi="Times New Roman"/>
            <w:noProof/>
            <w:webHidden/>
          </w:rPr>
          <w:instrText xml:space="preserve"> PAGEREF _Toc498300700 \h </w:instrText>
        </w:r>
        <w:r w:rsidRPr="007A6466">
          <w:rPr>
            <w:rFonts w:ascii="Times New Roman" w:hAnsi="Times New Roman"/>
            <w:noProof/>
            <w:webHidden/>
          </w:rPr>
        </w:r>
        <w:r w:rsidRPr="007A6466">
          <w:rPr>
            <w:rFonts w:ascii="Times New Roman" w:hAnsi="Times New Roman"/>
            <w:noProof/>
            <w:webHidden/>
          </w:rPr>
          <w:fldChar w:fldCharType="separate"/>
        </w:r>
        <w:r w:rsidRPr="007A6466">
          <w:rPr>
            <w:rFonts w:ascii="Times New Roman" w:hAnsi="Times New Roman"/>
            <w:noProof/>
            <w:webHidden/>
          </w:rPr>
          <w:t>17</w:t>
        </w:r>
        <w:r w:rsidRPr="007A6466">
          <w:rPr>
            <w:rFonts w:ascii="Times New Roman" w:hAnsi="Times New Roman"/>
            <w:noProof/>
            <w:webHidden/>
          </w:rPr>
          <w:fldChar w:fldCharType="end"/>
        </w:r>
      </w:hyperlink>
    </w:p>
    <w:p w:rsidR="00254C71" w:rsidRPr="007A6466" w:rsidRDefault="00254C71" w:rsidP="00254C71">
      <w:pPr>
        <w:pStyle w:val="TableofFigures"/>
        <w:tabs>
          <w:tab w:val="right" w:leader="dot" w:pos="8494"/>
        </w:tabs>
        <w:spacing w:line="360" w:lineRule="auto"/>
        <w:rPr>
          <w:rFonts w:ascii="Times New Roman" w:eastAsiaTheme="minorEastAsia" w:hAnsi="Times New Roman"/>
          <w:noProof/>
          <w:lang w:val="en-US"/>
        </w:rPr>
      </w:pPr>
      <w:hyperlink w:anchor="_Toc498300701" w:history="1">
        <w:r w:rsidRPr="007A6466">
          <w:rPr>
            <w:rStyle w:val="Hyperlink"/>
            <w:rFonts w:ascii="Times New Roman" w:hAnsi="Times New Roman"/>
            <w:noProof/>
            <w:color w:val="auto"/>
          </w:rPr>
          <w:t>Figure 7 Deviation between measured and true void fraction of stratified flow with narrow fan beam with different source-detector orientations. The solid line represents the ideal case with no deviation between true and calculated void fractions</w:t>
        </w:r>
        <w:r w:rsidRPr="007A6466">
          <w:rPr>
            <w:rFonts w:ascii="Times New Roman" w:hAnsi="Times New Roman"/>
            <w:noProof/>
            <w:webHidden/>
          </w:rPr>
          <w:tab/>
        </w:r>
        <w:r w:rsidRPr="007A6466">
          <w:rPr>
            <w:rFonts w:ascii="Times New Roman" w:hAnsi="Times New Roman"/>
            <w:noProof/>
            <w:webHidden/>
          </w:rPr>
          <w:fldChar w:fldCharType="begin"/>
        </w:r>
        <w:r w:rsidRPr="007A6466">
          <w:rPr>
            <w:rFonts w:ascii="Times New Roman" w:hAnsi="Times New Roman"/>
            <w:noProof/>
            <w:webHidden/>
          </w:rPr>
          <w:instrText xml:space="preserve"> PAGEREF _Toc498300701 \h </w:instrText>
        </w:r>
        <w:r w:rsidRPr="007A6466">
          <w:rPr>
            <w:rFonts w:ascii="Times New Roman" w:hAnsi="Times New Roman"/>
            <w:noProof/>
            <w:webHidden/>
          </w:rPr>
        </w:r>
        <w:r w:rsidRPr="007A6466">
          <w:rPr>
            <w:rFonts w:ascii="Times New Roman" w:hAnsi="Times New Roman"/>
            <w:noProof/>
            <w:webHidden/>
          </w:rPr>
          <w:fldChar w:fldCharType="separate"/>
        </w:r>
        <w:r w:rsidRPr="007A6466">
          <w:rPr>
            <w:rFonts w:ascii="Times New Roman" w:hAnsi="Times New Roman"/>
            <w:noProof/>
            <w:webHidden/>
          </w:rPr>
          <w:t>17</w:t>
        </w:r>
        <w:r w:rsidRPr="007A6466">
          <w:rPr>
            <w:rFonts w:ascii="Times New Roman" w:hAnsi="Times New Roman"/>
            <w:noProof/>
            <w:webHidden/>
          </w:rPr>
          <w:fldChar w:fldCharType="end"/>
        </w:r>
      </w:hyperlink>
    </w:p>
    <w:p w:rsidR="00254C71" w:rsidRPr="007A6466" w:rsidRDefault="00254C71" w:rsidP="00254C71">
      <w:pPr>
        <w:pStyle w:val="TableofFigures"/>
        <w:tabs>
          <w:tab w:val="right" w:leader="dot" w:pos="8494"/>
        </w:tabs>
        <w:spacing w:line="360" w:lineRule="auto"/>
        <w:rPr>
          <w:rFonts w:ascii="Times New Roman" w:eastAsiaTheme="minorEastAsia" w:hAnsi="Times New Roman"/>
          <w:noProof/>
          <w:lang w:val="en-US"/>
        </w:rPr>
      </w:pPr>
      <w:hyperlink w:anchor="_Toc498300702" w:history="1">
        <w:r w:rsidRPr="007A6466">
          <w:rPr>
            <w:rStyle w:val="Hyperlink"/>
            <w:rFonts w:ascii="Times New Roman" w:hAnsi="Times New Roman"/>
            <w:noProof/>
            <w:color w:val="auto"/>
          </w:rPr>
          <w:t>Figure 8 Deviation between measured and true void function of stratified flow for narrow fan beam. The solid line represents the ideal case with no deviation between true and measured void fraction</w:t>
        </w:r>
        <w:r w:rsidRPr="007A6466">
          <w:rPr>
            <w:rFonts w:ascii="Times New Roman" w:hAnsi="Times New Roman"/>
            <w:noProof/>
            <w:webHidden/>
          </w:rPr>
          <w:tab/>
        </w:r>
        <w:r w:rsidRPr="007A6466">
          <w:rPr>
            <w:rFonts w:ascii="Times New Roman" w:hAnsi="Times New Roman"/>
            <w:noProof/>
            <w:webHidden/>
          </w:rPr>
          <w:fldChar w:fldCharType="begin"/>
        </w:r>
        <w:r w:rsidRPr="007A6466">
          <w:rPr>
            <w:rFonts w:ascii="Times New Roman" w:hAnsi="Times New Roman"/>
            <w:noProof/>
            <w:webHidden/>
          </w:rPr>
          <w:instrText xml:space="preserve"> PAGEREF _Toc498300702 \h </w:instrText>
        </w:r>
        <w:r w:rsidRPr="007A6466">
          <w:rPr>
            <w:rFonts w:ascii="Times New Roman" w:hAnsi="Times New Roman"/>
            <w:noProof/>
            <w:webHidden/>
          </w:rPr>
        </w:r>
        <w:r w:rsidRPr="007A6466">
          <w:rPr>
            <w:rFonts w:ascii="Times New Roman" w:hAnsi="Times New Roman"/>
            <w:noProof/>
            <w:webHidden/>
          </w:rPr>
          <w:fldChar w:fldCharType="separate"/>
        </w:r>
        <w:r w:rsidRPr="007A6466">
          <w:rPr>
            <w:rFonts w:ascii="Times New Roman" w:hAnsi="Times New Roman"/>
            <w:noProof/>
            <w:webHidden/>
          </w:rPr>
          <w:t>18</w:t>
        </w:r>
        <w:r w:rsidRPr="007A6466">
          <w:rPr>
            <w:rFonts w:ascii="Times New Roman" w:hAnsi="Times New Roman"/>
            <w:noProof/>
            <w:webHidden/>
          </w:rPr>
          <w:fldChar w:fldCharType="end"/>
        </w:r>
      </w:hyperlink>
    </w:p>
    <w:p w:rsidR="00254C71" w:rsidRPr="007A6466" w:rsidRDefault="00254C71" w:rsidP="00254C71">
      <w:pPr>
        <w:pStyle w:val="TableofFigures"/>
        <w:tabs>
          <w:tab w:val="right" w:leader="dot" w:pos="8494"/>
        </w:tabs>
        <w:spacing w:line="360" w:lineRule="auto"/>
        <w:rPr>
          <w:rFonts w:ascii="Times New Roman" w:eastAsiaTheme="minorEastAsia" w:hAnsi="Times New Roman"/>
          <w:noProof/>
          <w:lang w:val="en-US"/>
        </w:rPr>
      </w:pPr>
      <w:hyperlink w:anchor="_Toc498300703" w:history="1">
        <w:r w:rsidRPr="007A6466">
          <w:rPr>
            <w:rStyle w:val="Hyperlink"/>
            <w:rFonts w:ascii="Times New Roman" w:hAnsi="Times New Roman"/>
            <w:noProof/>
            <w:color w:val="auto"/>
          </w:rPr>
          <w:t>Figure 9 Compact low-energy multi-beam gamma-ray measurement</w:t>
        </w:r>
        <w:r w:rsidRPr="007A6466">
          <w:rPr>
            <w:rFonts w:ascii="Times New Roman" w:hAnsi="Times New Roman"/>
            <w:noProof/>
            <w:webHidden/>
          </w:rPr>
          <w:tab/>
        </w:r>
        <w:r w:rsidRPr="007A6466">
          <w:rPr>
            <w:rFonts w:ascii="Times New Roman" w:hAnsi="Times New Roman"/>
            <w:noProof/>
            <w:webHidden/>
          </w:rPr>
          <w:fldChar w:fldCharType="begin"/>
        </w:r>
        <w:r w:rsidRPr="007A6466">
          <w:rPr>
            <w:rFonts w:ascii="Times New Roman" w:hAnsi="Times New Roman"/>
            <w:noProof/>
            <w:webHidden/>
          </w:rPr>
          <w:instrText xml:space="preserve"> PAGEREF _Toc498300703 \h </w:instrText>
        </w:r>
        <w:r w:rsidRPr="007A6466">
          <w:rPr>
            <w:rFonts w:ascii="Times New Roman" w:hAnsi="Times New Roman"/>
            <w:noProof/>
            <w:webHidden/>
          </w:rPr>
        </w:r>
        <w:r w:rsidRPr="007A6466">
          <w:rPr>
            <w:rFonts w:ascii="Times New Roman" w:hAnsi="Times New Roman"/>
            <w:noProof/>
            <w:webHidden/>
          </w:rPr>
          <w:fldChar w:fldCharType="separate"/>
        </w:r>
        <w:r w:rsidRPr="007A6466">
          <w:rPr>
            <w:rFonts w:ascii="Times New Roman" w:hAnsi="Times New Roman"/>
            <w:noProof/>
            <w:webHidden/>
          </w:rPr>
          <w:t>19</w:t>
        </w:r>
        <w:r w:rsidRPr="007A6466">
          <w:rPr>
            <w:rFonts w:ascii="Times New Roman" w:hAnsi="Times New Roman"/>
            <w:noProof/>
            <w:webHidden/>
          </w:rPr>
          <w:fldChar w:fldCharType="end"/>
        </w:r>
      </w:hyperlink>
    </w:p>
    <w:p w:rsidR="00254C71" w:rsidRPr="007A6466" w:rsidRDefault="00254C71" w:rsidP="00254C71">
      <w:pPr>
        <w:pStyle w:val="TableofFigures"/>
        <w:tabs>
          <w:tab w:val="right" w:leader="dot" w:pos="8494"/>
        </w:tabs>
        <w:spacing w:line="360" w:lineRule="auto"/>
        <w:rPr>
          <w:rFonts w:ascii="Times New Roman" w:eastAsiaTheme="minorEastAsia" w:hAnsi="Times New Roman"/>
          <w:noProof/>
          <w:lang w:val="en-US"/>
        </w:rPr>
      </w:pPr>
      <w:hyperlink w:anchor="_Toc498300704" w:history="1">
        <w:r w:rsidRPr="007A6466">
          <w:rPr>
            <w:rStyle w:val="Hyperlink"/>
            <w:rFonts w:ascii="Times New Roman" w:hAnsi="Times New Roman"/>
            <w:noProof/>
            <w:color w:val="auto"/>
          </w:rPr>
          <w:t>Figure 10 Measured void fraction versus true void fraction using single beam gamma-ray densitometer with 241Am source. The solid line represents the ideal case, with no deviation between true and measured void fractions</w:t>
        </w:r>
        <w:r w:rsidRPr="007A6466">
          <w:rPr>
            <w:rFonts w:ascii="Times New Roman" w:hAnsi="Times New Roman"/>
            <w:noProof/>
            <w:webHidden/>
          </w:rPr>
          <w:tab/>
        </w:r>
        <w:r w:rsidRPr="007A6466">
          <w:rPr>
            <w:rFonts w:ascii="Times New Roman" w:hAnsi="Times New Roman"/>
            <w:noProof/>
            <w:webHidden/>
          </w:rPr>
          <w:fldChar w:fldCharType="begin"/>
        </w:r>
        <w:r w:rsidRPr="007A6466">
          <w:rPr>
            <w:rFonts w:ascii="Times New Roman" w:hAnsi="Times New Roman"/>
            <w:noProof/>
            <w:webHidden/>
          </w:rPr>
          <w:instrText xml:space="preserve"> PAGEREF _Toc498300704 \h </w:instrText>
        </w:r>
        <w:r w:rsidRPr="007A6466">
          <w:rPr>
            <w:rFonts w:ascii="Times New Roman" w:hAnsi="Times New Roman"/>
            <w:noProof/>
            <w:webHidden/>
          </w:rPr>
        </w:r>
        <w:r w:rsidRPr="007A6466">
          <w:rPr>
            <w:rFonts w:ascii="Times New Roman" w:hAnsi="Times New Roman"/>
            <w:noProof/>
            <w:webHidden/>
          </w:rPr>
          <w:fldChar w:fldCharType="separate"/>
        </w:r>
        <w:r w:rsidRPr="007A6466">
          <w:rPr>
            <w:rFonts w:ascii="Times New Roman" w:hAnsi="Times New Roman"/>
            <w:noProof/>
            <w:webHidden/>
          </w:rPr>
          <w:t>23</w:t>
        </w:r>
        <w:r w:rsidRPr="007A6466">
          <w:rPr>
            <w:rFonts w:ascii="Times New Roman" w:hAnsi="Times New Roman"/>
            <w:noProof/>
            <w:webHidden/>
          </w:rPr>
          <w:fldChar w:fldCharType="end"/>
        </w:r>
      </w:hyperlink>
    </w:p>
    <w:p w:rsidR="00254C71" w:rsidRPr="007A6466" w:rsidRDefault="00254C71" w:rsidP="00254C71">
      <w:pPr>
        <w:pStyle w:val="TableofFigures"/>
        <w:tabs>
          <w:tab w:val="right" w:leader="dot" w:pos="8494"/>
        </w:tabs>
        <w:spacing w:line="360" w:lineRule="auto"/>
        <w:rPr>
          <w:rFonts w:ascii="Times New Roman" w:eastAsiaTheme="minorEastAsia" w:hAnsi="Times New Roman"/>
          <w:noProof/>
          <w:lang w:val="en-US"/>
        </w:rPr>
      </w:pPr>
      <w:hyperlink w:anchor="_Toc498300705" w:history="1">
        <w:r w:rsidRPr="007A6466">
          <w:rPr>
            <w:rStyle w:val="Hyperlink"/>
            <w:rFonts w:ascii="Times New Roman" w:hAnsi="Times New Roman"/>
            <w:noProof/>
            <w:color w:val="auto"/>
          </w:rPr>
          <w:t>Figure 11 Measured void fraction versus true void fraction using conventional gamma-ray densitometer with 137Cs source. The solid line represents the ideal case with no deviation between true and measured void fractions</w:t>
        </w:r>
        <w:r w:rsidRPr="007A6466">
          <w:rPr>
            <w:rFonts w:ascii="Times New Roman" w:hAnsi="Times New Roman"/>
            <w:noProof/>
            <w:webHidden/>
          </w:rPr>
          <w:tab/>
        </w:r>
        <w:r w:rsidRPr="007A6466">
          <w:rPr>
            <w:rFonts w:ascii="Times New Roman" w:hAnsi="Times New Roman"/>
            <w:noProof/>
            <w:webHidden/>
          </w:rPr>
          <w:fldChar w:fldCharType="begin"/>
        </w:r>
        <w:r w:rsidRPr="007A6466">
          <w:rPr>
            <w:rFonts w:ascii="Times New Roman" w:hAnsi="Times New Roman"/>
            <w:noProof/>
            <w:webHidden/>
          </w:rPr>
          <w:instrText xml:space="preserve"> PAGEREF _Toc498300705 \h </w:instrText>
        </w:r>
        <w:r w:rsidRPr="007A6466">
          <w:rPr>
            <w:rFonts w:ascii="Times New Roman" w:hAnsi="Times New Roman"/>
            <w:noProof/>
            <w:webHidden/>
          </w:rPr>
        </w:r>
        <w:r w:rsidRPr="007A6466">
          <w:rPr>
            <w:rFonts w:ascii="Times New Roman" w:hAnsi="Times New Roman"/>
            <w:noProof/>
            <w:webHidden/>
          </w:rPr>
          <w:fldChar w:fldCharType="separate"/>
        </w:r>
        <w:r w:rsidRPr="007A6466">
          <w:rPr>
            <w:rFonts w:ascii="Times New Roman" w:hAnsi="Times New Roman"/>
            <w:noProof/>
            <w:webHidden/>
          </w:rPr>
          <w:t>25</w:t>
        </w:r>
        <w:r w:rsidRPr="007A6466">
          <w:rPr>
            <w:rFonts w:ascii="Times New Roman" w:hAnsi="Times New Roman"/>
            <w:noProof/>
            <w:webHidden/>
          </w:rPr>
          <w:fldChar w:fldCharType="end"/>
        </w:r>
      </w:hyperlink>
    </w:p>
    <w:p w:rsidR="00254C71" w:rsidRPr="007A6466" w:rsidRDefault="00254C71" w:rsidP="00254C71">
      <w:pPr>
        <w:pStyle w:val="TableofFigures"/>
        <w:tabs>
          <w:tab w:val="right" w:leader="dot" w:pos="8494"/>
        </w:tabs>
        <w:spacing w:line="360" w:lineRule="auto"/>
        <w:rPr>
          <w:rFonts w:ascii="Times New Roman" w:eastAsiaTheme="minorEastAsia" w:hAnsi="Times New Roman"/>
          <w:noProof/>
          <w:lang w:val="en-US"/>
        </w:rPr>
      </w:pPr>
      <w:hyperlink w:anchor="_Toc498300706" w:history="1">
        <w:r w:rsidRPr="007A6466">
          <w:rPr>
            <w:rStyle w:val="Hyperlink"/>
            <w:rFonts w:ascii="Times New Roman" w:hAnsi="Times New Roman"/>
            <w:noProof/>
            <w:color w:val="auto"/>
          </w:rPr>
          <w:t xml:space="preserve">Figure 12 </w:t>
        </w:r>
        <w:r w:rsidRPr="007A6466">
          <w:rPr>
            <w:rStyle w:val="Hyperlink"/>
            <w:rFonts w:ascii="Times New Roman" w:hAnsi="Times New Roman"/>
            <w:i/>
            <w:noProof/>
            <w:color w:val="auto"/>
            <w:w w:val="117"/>
          </w:rPr>
          <w:t>I</w:t>
        </w:r>
        <w:r w:rsidRPr="007A6466">
          <w:rPr>
            <w:rStyle w:val="Hyperlink"/>
            <w:rFonts w:ascii="Times New Roman" w:hAnsi="Times New Roman"/>
            <w:noProof/>
            <w:color w:val="auto"/>
            <w:w w:val="117"/>
            <w:position w:val="-3"/>
          </w:rPr>
          <w:t>mi</w:t>
        </w:r>
        <w:r w:rsidRPr="007A6466">
          <w:rPr>
            <w:rStyle w:val="Hyperlink"/>
            <w:rFonts w:ascii="Times New Roman" w:hAnsi="Times New Roman"/>
            <w:noProof/>
            <w:color w:val="auto"/>
            <w:spacing w:val="1"/>
            <w:w w:val="117"/>
            <w:position w:val="-3"/>
          </w:rPr>
          <w:t>x</w:t>
        </w:r>
        <w:r w:rsidRPr="007A6466">
          <w:rPr>
            <w:rStyle w:val="Hyperlink"/>
            <w:rFonts w:ascii="Times New Roman" w:hAnsi="Times New Roman"/>
            <w:noProof/>
            <w:color w:val="auto"/>
            <w:w w:val="117"/>
          </w:rPr>
          <w:t>/</w:t>
        </w:r>
        <w:r w:rsidRPr="007A6466">
          <w:rPr>
            <w:rStyle w:val="Hyperlink"/>
            <w:rFonts w:ascii="Times New Roman" w:hAnsi="Times New Roman"/>
            <w:i/>
            <w:noProof/>
            <w:color w:val="auto"/>
            <w:spacing w:val="1"/>
            <w:w w:val="117"/>
          </w:rPr>
          <w:t>I</w:t>
        </w:r>
        <w:r w:rsidRPr="007A6466">
          <w:rPr>
            <w:rStyle w:val="Hyperlink"/>
            <w:rFonts w:ascii="Times New Roman" w:hAnsi="Times New Roman"/>
            <w:noProof/>
            <w:color w:val="auto"/>
            <w:w w:val="117"/>
            <w:position w:val="-3"/>
          </w:rPr>
          <w:t xml:space="preserve">oil   </w:t>
        </w:r>
        <w:r w:rsidRPr="007A6466">
          <w:rPr>
            <w:rStyle w:val="Hyperlink"/>
            <w:rFonts w:ascii="Times New Roman" w:hAnsi="Times New Roman"/>
            <w:noProof/>
            <w:color w:val="auto"/>
          </w:rPr>
          <w:t>plotted against detector position for annular flow phantoms</w:t>
        </w:r>
        <w:r w:rsidRPr="007A6466">
          <w:rPr>
            <w:rFonts w:ascii="Times New Roman" w:hAnsi="Times New Roman"/>
            <w:noProof/>
            <w:webHidden/>
          </w:rPr>
          <w:tab/>
        </w:r>
        <w:r w:rsidRPr="007A6466">
          <w:rPr>
            <w:rFonts w:ascii="Times New Roman" w:hAnsi="Times New Roman"/>
            <w:noProof/>
            <w:webHidden/>
          </w:rPr>
          <w:fldChar w:fldCharType="begin"/>
        </w:r>
        <w:r w:rsidRPr="007A6466">
          <w:rPr>
            <w:rFonts w:ascii="Times New Roman" w:hAnsi="Times New Roman"/>
            <w:noProof/>
            <w:webHidden/>
          </w:rPr>
          <w:instrText xml:space="preserve"> PAGEREF _Toc498300706 \h </w:instrText>
        </w:r>
        <w:r w:rsidRPr="007A6466">
          <w:rPr>
            <w:rFonts w:ascii="Times New Roman" w:hAnsi="Times New Roman"/>
            <w:noProof/>
            <w:webHidden/>
          </w:rPr>
        </w:r>
        <w:r w:rsidRPr="007A6466">
          <w:rPr>
            <w:rFonts w:ascii="Times New Roman" w:hAnsi="Times New Roman"/>
            <w:noProof/>
            <w:webHidden/>
          </w:rPr>
          <w:fldChar w:fldCharType="separate"/>
        </w:r>
        <w:r w:rsidRPr="007A6466">
          <w:rPr>
            <w:rFonts w:ascii="Times New Roman" w:hAnsi="Times New Roman"/>
            <w:noProof/>
            <w:webHidden/>
          </w:rPr>
          <w:t>25</w:t>
        </w:r>
        <w:r w:rsidRPr="007A6466">
          <w:rPr>
            <w:rFonts w:ascii="Times New Roman" w:hAnsi="Times New Roman"/>
            <w:noProof/>
            <w:webHidden/>
          </w:rPr>
          <w:fldChar w:fldCharType="end"/>
        </w:r>
      </w:hyperlink>
    </w:p>
    <w:p w:rsidR="00254C71" w:rsidRPr="007A6466" w:rsidRDefault="00254C71" w:rsidP="00254C71">
      <w:pPr>
        <w:pStyle w:val="TableofFigures"/>
        <w:tabs>
          <w:tab w:val="right" w:leader="dot" w:pos="8494"/>
        </w:tabs>
        <w:spacing w:line="360" w:lineRule="auto"/>
        <w:rPr>
          <w:rFonts w:ascii="Times New Roman" w:eastAsiaTheme="minorEastAsia" w:hAnsi="Times New Roman"/>
          <w:noProof/>
          <w:lang w:val="en-US"/>
        </w:rPr>
      </w:pPr>
      <w:hyperlink w:anchor="_Toc498300707" w:history="1">
        <w:r w:rsidRPr="007A6466">
          <w:rPr>
            <w:rStyle w:val="Hyperlink"/>
            <w:rFonts w:ascii="Times New Roman" w:hAnsi="Times New Roman"/>
            <w:noProof/>
            <w:color w:val="auto"/>
          </w:rPr>
          <w:t xml:space="preserve">Figure 13 </w:t>
        </w:r>
        <w:r w:rsidRPr="007A6466">
          <w:rPr>
            <w:rStyle w:val="Hyperlink"/>
            <w:rFonts w:ascii="Times New Roman" w:hAnsi="Times New Roman"/>
            <w:i/>
            <w:noProof/>
            <w:color w:val="auto"/>
            <w:w w:val="117"/>
          </w:rPr>
          <w:t>I</w:t>
        </w:r>
        <w:r w:rsidRPr="007A6466">
          <w:rPr>
            <w:rStyle w:val="Hyperlink"/>
            <w:rFonts w:ascii="Times New Roman" w:hAnsi="Times New Roman"/>
            <w:noProof/>
            <w:color w:val="auto"/>
            <w:w w:val="117"/>
            <w:position w:val="-3"/>
          </w:rPr>
          <w:t>mi</w:t>
        </w:r>
        <w:r w:rsidRPr="007A6466">
          <w:rPr>
            <w:rStyle w:val="Hyperlink"/>
            <w:rFonts w:ascii="Times New Roman" w:hAnsi="Times New Roman"/>
            <w:noProof/>
            <w:color w:val="auto"/>
            <w:spacing w:val="1"/>
            <w:w w:val="117"/>
            <w:position w:val="-3"/>
          </w:rPr>
          <w:t>x</w:t>
        </w:r>
        <w:r w:rsidRPr="007A6466">
          <w:rPr>
            <w:rStyle w:val="Hyperlink"/>
            <w:rFonts w:ascii="Times New Roman" w:hAnsi="Times New Roman"/>
            <w:noProof/>
            <w:color w:val="auto"/>
            <w:w w:val="117"/>
          </w:rPr>
          <w:t>/</w:t>
        </w:r>
        <w:r w:rsidRPr="007A6466">
          <w:rPr>
            <w:rStyle w:val="Hyperlink"/>
            <w:rFonts w:ascii="Times New Roman" w:hAnsi="Times New Roman"/>
            <w:i/>
            <w:noProof/>
            <w:color w:val="auto"/>
            <w:spacing w:val="1"/>
            <w:w w:val="117"/>
          </w:rPr>
          <w:t>I</w:t>
        </w:r>
        <w:r w:rsidRPr="007A6466">
          <w:rPr>
            <w:rStyle w:val="Hyperlink"/>
            <w:rFonts w:ascii="Times New Roman" w:hAnsi="Times New Roman"/>
            <w:noProof/>
            <w:color w:val="auto"/>
            <w:w w:val="117"/>
            <w:position w:val="-3"/>
          </w:rPr>
          <w:t xml:space="preserve">oil   </w:t>
        </w:r>
        <w:r w:rsidRPr="007A6466">
          <w:rPr>
            <w:rStyle w:val="Hyperlink"/>
            <w:rFonts w:ascii="Times New Roman" w:hAnsi="Times New Roman"/>
            <w:noProof/>
            <w:color w:val="auto"/>
          </w:rPr>
          <w:t>ratios plotted versus detector position for stratified flow phantoms</w:t>
        </w:r>
        <w:r w:rsidRPr="007A6466">
          <w:rPr>
            <w:rFonts w:ascii="Times New Roman" w:hAnsi="Times New Roman"/>
            <w:noProof/>
            <w:webHidden/>
          </w:rPr>
          <w:tab/>
        </w:r>
        <w:r w:rsidRPr="007A6466">
          <w:rPr>
            <w:rFonts w:ascii="Times New Roman" w:hAnsi="Times New Roman"/>
            <w:noProof/>
            <w:webHidden/>
          </w:rPr>
          <w:fldChar w:fldCharType="begin"/>
        </w:r>
        <w:r w:rsidRPr="007A6466">
          <w:rPr>
            <w:rFonts w:ascii="Times New Roman" w:hAnsi="Times New Roman"/>
            <w:noProof/>
            <w:webHidden/>
          </w:rPr>
          <w:instrText xml:space="preserve"> PAGEREF _Toc498300707 \h </w:instrText>
        </w:r>
        <w:r w:rsidRPr="007A6466">
          <w:rPr>
            <w:rFonts w:ascii="Times New Roman" w:hAnsi="Times New Roman"/>
            <w:noProof/>
            <w:webHidden/>
          </w:rPr>
        </w:r>
        <w:r w:rsidRPr="007A6466">
          <w:rPr>
            <w:rFonts w:ascii="Times New Roman" w:hAnsi="Times New Roman"/>
            <w:noProof/>
            <w:webHidden/>
          </w:rPr>
          <w:fldChar w:fldCharType="separate"/>
        </w:r>
        <w:r w:rsidRPr="007A6466">
          <w:rPr>
            <w:rFonts w:ascii="Times New Roman" w:hAnsi="Times New Roman"/>
            <w:noProof/>
            <w:webHidden/>
          </w:rPr>
          <w:t>26</w:t>
        </w:r>
        <w:r w:rsidRPr="007A6466">
          <w:rPr>
            <w:rFonts w:ascii="Times New Roman" w:hAnsi="Times New Roman"/>
            <w:noProof/>
            <w:webHidden/>
          </w:rPr>
          <w:fldChar w:fldCharType="end"/>
        </w:r>
      </w:hyperlink>
    </w:p>
    <w:p w:rsidR="00254C71" w:rsidRPr="007A6466" w:rsidRDefault="00254C71" w:rsidP="00254C71">
      <w:pPr>
        <w:pStyle w:val="TableofFigures"/>
        <w:tabs>
          <w:tab w:val="right" w:leader="dot" w:pos="8494"/>
        </w:tabs>
        <w:spacing w:line="360" w:lineRule="auto"/>
        <w:rPr>
          <w:rFonts w:ascii="Times New Roman" w:eastAsiaTheme="minorEastAsia" w:hAnsi="Times New Roman"/>
          <w:noProof/>
          <w:lang w:val="en-US"/>
        </w:rPr>
      </w:pPr>
      <w:hyperlink w:anchor="_Toc498300708" w:history="1">
        <w:r w:rsidRPr="007A6466">
          <w:rPr>
            <w:rStyle w:val="Hyperlink"/>
            <w:rFonts w:ascii="Times New Roman" w:hAnsi="Times New Roman"/>
            <w:noProof/>
            <w:color w:val="auto"/>
          </w:rPr>
          <w:t>Figure 14 Measured void fraction versus true void fraction of the annular phantoms at several detector positions.  The solid line represents the ideal case with no deviation between true and measured void fractions. The dashed line is the best curve fit of the mean values.</w:t>
        </w:r>
        <w:r w:rsidRPr="007A6466">
          <w:rPr>
            <w:rFonts w:ascii="Times New Roman" w:hAnsi="Times New Roman"/>
            <w:noProof/>
            <w:webHidden/>
          </w:rPr>
          <w:tab/>
        </w:r>
        <w:r w:rsidRPr="007A6466">
          <w:rPr>
            <w:rFonts w:ascii="Times New Roman" w:hAnsi="Times New Roman"/>
            <w:noProof/>
            <w:webHidden/>
          </w:rPr>
          <w:fldChar w:fldCharType="begin"/>
        </w:r>
        <w:r w:rsidRPr="007A6466">
          <w:rPr>
            <w:rFonts w:ascii="Times New Roman" w:hAnsi="Times New Roman"/>
            <w:noProof/>
            <w:webHidden/>
          </w:rPr>
          <w:instrText xml:space="preserve"> PAGEREF _Toc498300708 \h </w:instrText>
        </w:r>
        <w:r w:rsidRPr="007A6466">
          <w:rPr>
            <w:rFonts w:ascii="Times New Roman" w:hAnsi="Times New Roman"/>
            <w:noProof/>
            <w:webHidden/>
          </w:rPr>
        </w:r>
        <w:r w:rsidRPr="007A6466">
          <w:rPr>
            <w:rFonts w:ascii="Times New Roman" w:hAnsi="Times New Roman"/>
            <w:noProof/>
            <w:webHidden/>
          </w:rPr>
          <w:fldChar w:fldCharType="separate"/>
        </w:r>
        <w:r w:rsidRPr="007A6466">
          <w:rPr>
            <w:rFonts w:ascii="Times New Roman" w:hAnsi="Times New Roman"/>
            <w:noProof/>
            <w:webHidden/>
          </w:rPr>
          <w:t>28</w:t>
        </w:r>
        <w:r w:rsidRPr="007A6466">
          <w:rPr>
            <w:rFonts w:ascii="Times New Roman" w:hAnsi="Times New Roman"/>
            <w:noProof/>
            <w:webHidden/>
          </w:rPr>
          <w:fldChar w:fldCharType="end"/>
        </w:r>
      </w:hyperlink>
    </w:p>
    <w:p w:rsidR="00254C71" w:rsidRPr="007A6466" w:rsidRDefault="00254C71" w:rsidP="00254C71">
      <w:pPr>
        <w:pStyle w:val="TableofFigures"/>
        <w:tabs>
          <w:tab w:val="right" w:leader="dot" w:pos="8494"/>
        </w:tabs>
        <w:spacing w:line="360" w:lineRule="auto"/>
        <w:rPr>
          <w:rFonts w:ascii="Times New Roman" w:eastAsiaTheme="minorEastAsia" w:hAnsi="Times New Roman"/>
          <w:noProof/>
          <w:lang w:val="en-US"/>
        </w:rPr>
      </w:pPr>
      <w:hyperlink w:anchor="_Toc498300709" w:history="1">
        <w:r w:rsidRPr="007A6466">
          <w:rPr>
            <w:rStyle w:val="Hyperlink"/>
            <w:rFonts w:ascii="Times New Roman" w:hAnsi="Times New Roman"/>
            <w:noProof/>
            <w:color w:val="auto"/>
          </w:rPr>
          <w:t>Figure 15 Measured void fraction versus true void fraction of the stratified phantoms at several detector positions.  The solid line represents the ideal case with no deviation between true and measured void fractions. The dashed line is the best curve fit of the mean values.</w:t>
        </w:r>
        <w:r w:rsidRPr="007A6466">
          <w:rPr>
            <w:rFonts w:ascii="Times New Roman" w:hAnsi="Times New Roman"/>
            <w:noProof/>
            <w:webHidden/>
          </w:rPr>
          <w:tab/>
        </w:r>
        <w:r w:rsidRPr="007A6466">
          <w:rPr>
            <w:rFonts w:ascii="Times New Roman" w:hAnsi="Times New Roman"/>
            <w:noProof/>
            <w:webHidden/>
          </w:rPr>
          <w:fldChar w:fldCharType="begin"/>
        </w:r>
        <w:r w:rsidRPr="007A6466">
          <w:rPr>
            <w:rFonts w:ascii="Times New Roman" w:hAnsi="Times New Roman"/>
            <w:noProof/>
            <w:webHidden/>
          </w:rPr>
          <w:instrText xml:space="preserve"> PAGEREF _Toc498300709 \h </w:instrText>
        </w:r>
        <w:r w:rsidRPr="007A6466">
          <w:rPr>
            <w:rFonts w:ascii="Times New Roman" w:hAnsi="Times New Roman"/>
            <w:noProof/>
            <w:webHidden/>
          </w:rPr>
        </w:r>
        <w:r w:rsidRPr="007A6466">
          <w:rPr>
            <w:rFonts w:ascii="Times New Roman" w:hAnsi="Times New Roman"/>
            <w:noProof/>
            <w:webHidden/>
          </w:rPr>
          <w:fldChar w:fldCharType="separate"/>
        </w:r>
        <w:r w:rsidRPr="007A6466">
          <w:rPr>
            <w:rFonts w:ascii="Times New Roman" w:hAnsi="Times New Roman"/>
            <w:noProof/>
            <w:webHidden/>
          </w:rPr>
          <w:t>29</w:t>
        </w:r>
        <w:r w:rsidRPr="007A6466">
          <w:rPr>
            <w:rFonts w:ascii="Times New Roman" w:hAnsi="Times New Roman"/>
            <w:noProof/>
            <w:webHidden/>
          </w:rPr>
          <w:fldChar w:fldCharType="end"/>
        </w:r>
      </w:hyperlink>
    </w:p>
    <w:p w:rsidR="00254C71" w:rsidRPr="007A6466" w:rsidRDefault="00254C71" w:rsidP="00254C71">
      <w:pPr>
        <w:rPr>
          <w:rFonts w:ascii="Times New Roman" w:hAnsi="Times New Roman"/>
        </w:rPr>
      </w:pPr>
      <w:r w:rsidRPr="007A6466">
        <w:rPr>
          <w:rFonts w:ascii="Times New Roman" w:hAnsi="Times New Roman"/>
        </w:rPr>
        <w:fldChar w:fldCharType="end"/>
      </w:r>
    </w:p>
    <w:p w:rsidR="00254C71" w:rsidRPr="007A6466" w:rsidRDefault="00254C71" w:rsidP="00254C71">
      <w:pPr>
        <w:rPr>
          <w:rFonts w:ascii="Times New Roman" w:hAnsi="Times New Roman"/>
        </w:rPr>
      </w:pPr>
    </w:p>
    <w:p w:rsidR="00254C71" w:rsidRPr="007A6466" w:rsidRDefault="00254C71" w:rsidP="00254C71">
      <w:pPr>
        <w:spacing w:before="0" w:after="200"/>
        <w:jc w:val="left"/>
        <w:rPr>
          <w:rFonts w:ascii="Times New Roman" w:hAnsi="Times New Roman"/>
          <w:b/>
          <w:bCs/>
          <w:kern w:val="32"/>
        </w:rPr>
      </w:pPr>
      <w:bookmarkStart w:id="24" w:name="_Toc51833372"/>
      <w:bookmarkStart w:id="25" w:name="_Toc290554221"/>
      <w:bookmarkStart w:id="26" w:name="_Toc299621186"/>
      <w:bookmarkStart w:id="27" w:name="_Toc299631414"/>
      <w:bookmarkStart w:id="28" w:name="_Toc299631474"/>
      <w:bookmarkStart w:id="29" w:name="_Toc299631564"/>
      <w:bookmarkStart w:id="30" w:name="_Toc299631641"/>
      <w:r w:rsidRPr="007A6466">
        <w:rPr>
          <w:rFonts w:ascii="Times New Roman" w:hAnsi="Times New Roman"/>
        </w:rPr>
        <w:br w:type="page"/>
      </w:r>
    </w:p>
    <w:p w:rsidR="00254C71" w:rsidRPr="007A6466" w:rsidRDefault="00254C71" w:rsidP="0073488D">
      <w:pPr>
        <w:pStyle w:val="Heading1nonumber"/>
        <w:spacing w:line="360" w:lineRule="auto"/>
        <w:jc w:val="center"/>
        <w:rPr>
          <w:rFonts w:ascii="Times New Roman" w:hAnsi="Times New Roman" w:cs="Times New Roman"/>
          <w:sz w:val="24"/>
          <w:szCs w:val="24"/>
        </w:rPr>
      </w:pPr>
      <w:bookmarkStart w:id="31" w:name="_Toc498300678"/>
      <w:r w:rsidRPr="007A6466">
        <w:rPr>
          <w:rFonts w:ascii="Times New Roman" w:hAnsi="Times New Roman" w:cs="Times New Roman"/>
          <w:sz w:val="24"/>
          <w:szCs w:val="24"/>
        </w:rPr>
        <w:lastRenderedPageBreak/>
        <w:t>LIST OF TABLES</w:t>
      </w:r>
      <w:bookmarkEnd w:id="24"/>
      <w:bookmarkEnd w:id="25"/>
      <w:bookmarkEnd w:id="26"/>
      <w:bookmarkEnd w:id="27"/>
      <w:bookmarkEnd w:id="28"/>
      <w:bookmarkEnd w:id="29"/>
      <w:bookmarkEnd w:id="30"/>
      <w:bookmarkEnd w:id="31"/>
    </w:p>
    <w:p w:rsidR="00254C71" w:rsidRPr="007A6466" w:rsidRDefault="00254C71" w:rsidP="00254C71">
      <w:pPr>
        <w:pStyle w:val="TableofFigures"/>
        <w:tabs>
          <w:tab w:val="right" w:leader="dot" w:pos="8494"/>
        </w:tabs>
        <w:spacing w:line="360" w:lineRule="auto"/>
        <w:rPr>
          <w:rFonts w:ascii="Times New Roman" w:eastAsiaTheme="minorEastAsia" w:hAnsi="Times New Roman"/>
          <w:noProof/>
          <w:lang w:val="en-US"/>
        </w:rPr>
      </w:pPr>
      <w:r w:rsidRPr="007A6466">
        <w:rPr>
          <w:rFonts w:ascii="Times New Roman" w:hAnsi="Times New Roman"/>
        </w:rPr>
        <w:fldChar w:fldCharType="begin"/>
      </w:r>
      <w:r w:rsidRPr="007A6466">
        <w:rPr>
          <w:rFonts w:ascii="Times New Roman" w:hAnsi="Times New Roman"/>
        </w:rPr>
        <w:instrText xml:space="preserve"> TOC \h \z \c "Table" </w:instrText>
      </w:r>
      <w:r w:rsidRPr="007A6466">
        <w:rPr>
          <w:rFonts w:ascii="Times New Roman" w:hAnsi="Times New Roman"/>
        </w:rPr>
        <w:fldChar w:fldCharType="separate"/>
      </w:r>
      <w:hyperlink w:anchor="_Toc498300715" w:history="1">
        <w:r w:rsidRPr="007A6466">
          <w:rPr>
            <w:rStyle w:val="Hyperlink"/>
            <w:rFonts w:ascii="Times New Roman" w:hAnsi="Times New Roman"/>
            <w:noProof/>
            <w:color w:val="auto"/>
          </w:rPr>
          <w:t>Table 1 Void fraction and flow regime phantoms made for the experiment</w:t>
        </w:r>
        <w:r w:rsidRPr="007A6466">
          <w:rPr>
            <w:rFonts w:ascii="Times New Roman" w:hAnsi="Times New Roman"/>
            <w:noProof/>
            <w:webHidden/>
          </w:rPr>
          <w:tab/>
        </w:r>
        <w:r w:rsidRPr="007A6466">
          <w:rPr>
            <w:rFonts w:ascii="Times New Roman" w:hAnsi="Times New Roman"/>
            <w:noProof/>
            <w:webHidden/>
          </w:rPr>
          <w:fldChar w:fldCharType="begin"/>
        </w:r>
        <w:r w:rsidRPr="007A6466">
          <w:rPr>
            <w:rFonts w:ascii="Times New Roman" w:hAnsi="Times New Roman"/>
            <w:noProof/>
            <w:webHidden/>
          </w:rPr>
          <w:instrText xml:space="preserve"> PAGEREF _Toc498300715 \h </w:instrText>
        </w:r>
        <w:r w:rsidRPr="007A6466">
          <w:rPr>
            <w:rFonts w:ascii="Times New Roman" w:hAnsi="Times New Roman"/>
            <w:noProof/>
            <w:webHidden/>
          </w:rPr>
        </w:r>
        <w:r w:rsidRPr="007A6466">
          <w:rPr>
            <w:rFonts w:ascii="Times New Roman" w:hAnsi="Times New Roman"/>
            <w:noProof/>
            <w:webHidden/>
          </w:rPr>
          <w:fldChar w:fldCharType="separate"/>
        </w:r>
        <w:r w:rsidRPr="007A6466">
          <w:rPr>
            <w:rFonts w:ascii="Times New Roman" w:hAnsi="Times New Roman"/>
            <w:noProof/>
            <w:webHidden/>
          </w:rPr>
          <w:t>22</w:t>
        </w:r>
        <w:r w:rsidRPr="007A6466">
          <w:rPr>
            <w:rFonts w:ascii="Times New Roman" w:hAnsi="Times New Roman"/>
            <w:noProof/>
            <w:webHidden/>
          </w:rPr>
          <w:fldChar w:fldCharType="end"/>
        </w:r>
      </w:hyperlink>
    </w:p>
    <w:p w:rsidR="00254C71" w:rsidRPr="007A6466" w:rsidRDefault="00254C71" w:rsidP="00254C71">
      <w:pPr>
        <w:rPr>
          <w:rFonts w:ascii="Times New Roman" w:hAnsi="Times New Roman"/>
        </w:rPr>
      </w:pPr>
      <w:r w:rsidRPr="007A6466">
        <w:rPr>
          <w:rFonts w:ascii="Times New Roman" w:hAnsi="Times New Roman"/>
        </w:rPr>
        <w:fldChar w:fldCharType="end"/>
      </w:r>
      <w:r w:rsidRPr="007A6466">
        <w:rPr>
          <w:rFonts w:ascii="Times New Roman" w:hAnsi="Times New Roma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7149"/>
      </w:tblGrid>
      <w:tr w:rsidR="0073488D" w:rsidRPr="007A6466" w:rsidTr="009D45B1">
        <w:tc>
          <w:tcPr>
            <w:tcW w:w="1355" w:type="dxa"/>
          </w:tcPr>
          <w:p w:rsidR="0073488D" w:rsidRPr="007A6466" w:rsidRDefault="0073488D" w:rsidP="009D45B1">
            <w:pPr>
              <w:pStyle w:val="TableText"/>
              <w:spacing w:line="360" w:lineRule="auto"/>
              <w:rPr>
                <w:rFonts w:ascii="Times New Roman" w:hAnsi="Times New Roman"/>
              </w:rPr>
            </w:pPr>
          </w:p>
        </w:tc>
        <w:tc>
          <w:tcPr>
            <w:tcW w:w="7149" w:type="dxa"/>
          </w:tcPr>
          <w:p w:rsidR="00254C71" w:rsidRPr="007A6466" w:rsidRDefault="00254C71" w:rsidP="009D45B1">
            <w:pPr>
              <w:pStyle w:val="TableText"/>
              <w:spacing w:line="360" w:lineRule="auto"/>
              <w:rPr>
                <w:rFonts w:ascii="Times New Roman" w:hAnsi="Times New Roman"/>
              </w:rPr>
            </w:pPr>
          </w:p>
        </w:tc>
      </w:tr>
    </w:tbl>
    <w:p w:rsidR="00254C71" w:rsidRPr="007A6466" w:rsidRDefault="001E15AD" w:rsidP="0073488D">
      <w:pPr>
        <w:pStyle w:val="Heading1"/>
        <w:numPr>
          <w:ilvl w:val="0"/>
          <w:numId w:val="0"/>
        </w:numPr>
        <w:spacing w:line="360" w:lineRule="auto"/>
        <w:rPr>
          <w:rFonts w:ascii="Times New Roman" w:hAnsi="Times New Roman" w:cs="Times New Roman"/>
          <w:sz w:val="24"/>
          <w:szCs w:val="24"/>
          <w:u w:val="single"/>
        </w:rPr>
      </w:pPr>
      <w:bookmarkStart w:id="32" w:name="_Toc498300680"/>
      <w:bookmarkStart w:id="33" w:name="_Toc51833421"/>
      <w:r w:rsidRPr="007A6466">
        <w:rPr>
          <w:rFonts w:ascii="Times New Roman" w:hAnsi="Times New Roman" w:cs="Times New Roman"/>
          <w:sz w:val="24"/>
          <w:szCs w:val="24"/>
          <w:u w:val="single"/>
        </w:rPr>
        <w:t>MEASUREMENT OF GAS VOID</w:t>
      </w:r>
      <w:r w:rsidRPr="007A6466">
        <w:rPr>
          <w:rFonts w:ascii="Times New Roman" w:hAnsi="Times New Roman" w:cs="Times New Roman"/>
          <w:spacing w:val="33"/>
          <w:sz w:val="24"/>
          <w:szCs w:val="24"/>
          <w:u w:val="single"/>
        </w:rPr>
        <w:t xml:space="preserve"> </w:t>
      </w:r>
      <w:r w:rsidRPr="007A6466">
        <w:rPr>
          <w:rFonts w:ascii="Times New Roman" w:hAnsi="Times New Roman" w:cs="Times New Roman"/>
          <w:sz w:val="24"/>
          <w:szCs w:val="24"/>
          <w:u w:val="single"/>
        </w:rPr>
        <w:t>FRACTION</w:t>
      </w:r>
      <w:r w:rsidRPr="007A6466">
        <w:rPr>
          <w:rFonts w:ascii="Times New Roman" w:hAnsi="Times New Roman" w:cs="Times New Roman"/>
          <w:spacing w:val="28"/>
          <w:sz w:val="24"/>
          <w:szCs w:val="24"/>
          <w:u w:val="single"/>
        </w:rPr>
        <w:t xml:space="preserve"> IN HORIZONTAL PIPE</w:t>
      </w:r>
      <w:bookmarkEnd w:id="32"/>
    </w:p>
    <w:p w:rsidR="00254C71" w:rsidRPr="007A6466" w:rsidRDefault="001E15AD" w:rsidP="00254C71">
      <w:pPr>
        <w:pStyle w:val="Heading2"/>
        <w:spacing w:line="360" w:lineRule="auto"/>
        <w:jc w:val="both"/>
        <w:rPr>
          <w:rFonts w:ascii="Times New Roman" w:hAnsi="Times New Roman" w:cs="Times New Roman"/>
          <w:sz w:val="24"/>
          <w:szCs w:val="24"/>
        </w:rPr>
      </w:pPr>
      <w:bookmarkStart w:id="34" w:name="_Toc498300681"/>
      <w:r w:rsidRPr="007A6466">
        <w:rPr>
          <w:rFonts w:ascii="Times New Roman" w:hAnsi="Times New Roman" w:cs="Times New Roman"/>
          <w:sz w:val="24"/>
          <w:szCs w:val="24"/>
        </w:rPr>
        <w:t>INTRODUCTION</w:t>
      </w:r>
      <w:bookmarkEnd w:id="34"/>
    </w:p>
    <w:p w:rsidR="00254C71" w:rsidRPr="007A6466" w:rsidRDefault="00254C71" w:rsidP="0073488D">
      <w:pPr>
        <w:ind w:right="-36"/>
        <w:rPr>
          <w:rFonts w:ascii="Times New Roman" w:hAnsi="Times New Roman"/>
        </w:rPr>
      </w:pPr>
      <w:r w:rsidRPr="007A6466">
        <w:rPr>
          <w:rFonts w:ascii="Times New Roman" w:hAnsi="Times New Roman"/>
        </w:rPr>
        <w:t>The</w:t>
      </w:r>
      <w:r w:rsidRPr="007A6466">
        <w:rPr>
          <w:rFonts w:ascii="Times New Roman" w:hAnsi="Times New Roman"/>
          <w:spacing w:val="6"/>
        </w:rPr>
        <w:t xml:space="preserve"> </w:t>
      </w:r>
      <w:r w:rsidRPr="007A6466">
        <w:rPr>
          <w:rFonts w:ascii="Times New Roman" w:hAnsi="Times New Roman"/>
        </w:rPr>
        <w:t>oil</w:t>
      </w:r>
      <w:r w:rsidRPr="007A6466">
        <w:rPr>
          <w:rFonts w:ascii="Times New Roman" w:hAnsi="Times New Roman"/>
          <w:spacing w:val="8"/>
        </w:rPr>
        <w:t xml:space="preserve"> </w:t>
      </w:r>
      <w:r w:rsidRPr="007A6466">
        <w:rPr>
          <w:rFonts w:ascii="Times New Roman" w:hAnsi="Times New Roman"/>
        </w:rPr>
        <w:t>and</w:t>
      </w:r>
      <w:r w:rsidRPr="007A6466">
        <w:rPr>
          <w:rFonts w:ascii="Times New Roman" w:hAnsi="Times New Roman"/>
          <w:spacing w:val="7"/>
        </w:rPr>
        <w:t xml:space="preserve"> </w:t>
      </w:r>
      <w:r w:rsidRPr="007A6466">
        <w:rPr>
          <w:rFonts w:ascii="Times New Roman" w:hAnsi="Times New Roman"/>
        </w:rPr>
        <w:t>gas</w:t>
      </w:r>
      <w:r w:rsidRPr="007A6466">
        <w:rPr>
          <w:rFonts w:ascii="Times New Roman" w:hAnsi="Times New Roman"/>
          <w:spacing w:val="7"/>
        </w:rPr>
        <w:t xml:space="preserve"> </w:t>
      </w:r>
      <w:r w:rsidRPr="007A6466">
        <w:rPr>
          <w:rFonts w:ascii="Times New Roman" w:hAnsi="Times New Roman"/>
        </w:rPr>
        <w:t>production industry</w:t>
      </w:r>
      <w:r w:rsidRPr="007A6466">
        <w:rPr>
          <w:rFonts w:ascii="Times New Roman" w:hAnsi="Times New Roman"/>
          <w:spacing w:val="2"/>
        </w:rPr>
        <w:t xml:space="preserve"> </w:t>
      </w:r>
      <w:r w:rsidRPr="007A6466">
        <w:rPr>
          <w:rFonts w:ascii="Times New Roman" w:hAnsi="Times New Roman"/>
        </w:rPr>
        <w:t>has</w:t>
      </w:r>
      <w:r w:rsidRPr="007A6466">
        <w:rPr>
          <w:rFonts w:ascii="Times New Roman" w:hAnsi="Times New Roman"/>
          <w:spacing w:val="7"/>
        </w:rPr>
        <w:t xml:space="preserve"> </w:t>
      </w:r>
      <w:r w:rsidRPr="007A6466">
        <w:rPr>
          <w:rFonts w:ascii="Times New Roman" w:hAnsi="Times New Roman"/>
        </w:rPr>
        <w:t>a</w:t>
      </w:r>
      <w:r w:rsidRPr="007A6466">
        <w:rPr>
          <w:rFonts w:ascii="Times New Roman" w:hAnsi="Times New Roman"/>
          <w:spacing w:val="9"/>
        </w:rPr>
        <w:t xml:space="preserve"> </w:t>
      </w:r>
      <w:r w:rsidRPr="007A6466">
        <w:rPr>
          <w:rFonts w:ascii="Times New Roman" w:hAnsi="Times New Roman"/>
        </w:rPr>
        <w:t>need</w:t>
      </w:r>
      <w:r w:rsidRPr="007A6466">
        <w:rPr>
          <w:rFonts w:ascii="Times New Roman" w:hAnsi="Times New Roman"/>
          <w:spacing w:val="5"/>
        </w:rPr>
        <w:t xml:space="preserve"> </w:t>
      </w:r>
      <w:r w:rsidRPr="007A6466">
        <w:rPr>
          <w:rFonts w:ascii="Times New Roman" w:hAnsi="Times New Roman"/>
        </w:rPr>
        <w:t>for accurate</w:t>
      </w:r>
      <w:r w:rsidRPr="007A6466">
        <w:rPr>
          <w:rFonts w:ascii="Times New Roman" w:hAnsi="Times New Roman"/>
          <w:spacing w:val="7"/>
        </w:rPr>
        <w:t xml:space="preserve"> </w:t>
      </w:r>
      <w:r w:rsidRPr="007A6466">
        <w:rPr>
          <w:rFonts w:ascii="Times New Roman" w:hAnsi="Times New Roman"/>
        </w:rPr>
        <w:t>measurements of</w:t>
      </w:r>
      <w:r w:rsidRPr="007A6466">
        <w:rPr>
          <w:rFonts w:ascii="Times New Roman" w:hAnsi="Times New Roman"/>
          <w:spacing w:val="11"/>
        </w:rPr>
        <w:t xml:space="preserve"> </w:t>
      </w:r>
      <w:r w:rsidRPr="007A6466">
        <w:rPr>
          <w:rFonts w:ascii="Times New Roman" w:hAnsi="Times New Roman"/>
        </w:rPr>
        <w:t>the</w:t>
      </w:r>
      <w:r w:rsidRPr="007A6466">
        <w:rPr>
          <w:rFonts w:ascii="Times New Roman" w:hAnsi="Times New Roman"/>
          <w:spacing w:val="10"/>
        </w:rPr>
        <w:t xml:space="preserve"> </w:t>
      </w:r>
      <w:r w:rsidRPr="007A6466">
        <w:rPr>
          <w:rFonts w:ascii="Times New Roman" w:hAnsi="Times New Roman"/>
        </w:rPr>
        <w:t>oil</w:t>
      </w:r>
      <w:r w:rsidRPr="007A6466">
        <w:rPr>
          <w:rFonts w:ascii="Times New Roman" w:hAnsi="Times New Roman"/>
          <w:spacing w:val="12"/>
        </w:rPr>
        <w:t xml:space="preserve"> </w:t>
      </w:r>
      <w:r w:rsidRPr="007A6466">
        <w:rPr>
          <w:rFonts w:ascii="Times New Roman" w:hAnsi="Times New Roman"/>
        </w:rPr>
        <w:t>and</w:t>
      </w:r>
      <w:r w:rsidRPr="007A6466">
        <w:rPr>
          <w:rFonts w:ascii="Times New Roman" w:hAnsi="Times New Roman"/>
          <w:spacing w:val="9"/>
        </w:rPr>
        <w:t xml:space="preserve"> </w:t>
      </w:r>
      <w:r w:rsidRPr="007A6466">
        <w:rPr>
          <w:rFonts w:ascii="Times New Roman" w:hAnsi="Times New Roman"/>
        </w:rPr>
        <w:t>gas</w:t>
      </w:r>
      <w:r w:rsidRPr="007A6466">
        <w:rPr>
          <w:rFonts w:ascii="Times New Roman" w:hAnsi="Times New Roman"/>
          <w:spacing w:val="9"/>
        </w:rPr>
        <w:t xml:space="preserve"> </w:t>
      </w:r>
      <w:r w:rsidRPr="007A6466">
        <w:rPr>
          <w:rFonts w:ascii="Times New Roman" w:hAnsi="Times New Roman"/>
        </w:rPr>
        <w:t>fractions</w:t>
      </w:r>
      <w:r w:rsidRPr="007A6466">
        <w:rPr>
          <w:rFonts w:ascii="Times New Roman" w:hAnsi="Times New Roman"/>
          <w:spacing w:val="8"/>
        </w:rPr>
        <w:t xml:space="preserve"> </w:t>
      </w:r>
      <w:r w:rsidRPr="007A6466">
        <w:rPr>
          <w:rFonts w:ascii="Times New Roman" w:hAnsi="Times New Roman"/>
        </w:rPr>
        <w:t>in pipelines.</w:t>
      </w:r>
      <w:r w:rsidRPr="007A6466">
        <w:rPr>
          <w:rFonts w:ascii="Times New Roman" w:hAnsi="Times New Roman"/>
          <w:spacing w:val="1"/>
        </w:rPr>
        <w:t xml:space="preserve"> </w:t>
      </w:r>
      <w:r w:rsidRPr="007A6466">
        <w:rPr>
          <w:rFonts w:ascii="Times New Roman" w:hAnsi="Times New Roman"/>
        </w:rPr>
        <w:t>Improved</w:t>
      </w:r>
      <w:r w:rsidRPr="007A6466">
        <w:rPr>
          <w:rFonts w:ascii="Times New Roman" w:hAnsi="Times New Roman"/>
          <w:spacing w:val="3"/>
        </w:rPr>
        <w:t xml:space="preserve"> </w:t>
      </w:r>
      <w:r w:rsidRPr="007A6466">
        <w:rPr>
          <w:rFonts w:ascii="Times New Roman" w:hAnsi="Times New Roman"/>
        </w:rPr>
        <w:t>production</w:t>
      </w:r>
      <w:r w:rsidRPr="007A6466">
        <w:rPr>
          <w:rFonts w:ascii="Times New Roman" w:hAnsi="Times New Roman"/>
          <w:spacing w:val="5"/>
        </w:rPr>
        <w:t xml:space="preserve"> </w:t>
      </w:r>
      <w:r w:rsidRPr="007A6466">
        <w:rPr>
          <w:rFonts w:ascii="Times New Roman" w:hAnsi="Times New Roman"/>
        </w:rPr>
        <w:t>techniques have</w:t>
      </w:r>
      <w:r w:rsidRPr="007A6466">
        <w:rPr>
          <w:rFonts w:ascii="Times New Roman" w:hAnsi="Times New Roman"/>
          <w:spacing w:val="7"/>
        </w:rPr>
        <w:t xml:space="preserve"> </w:t>
      </w:r>
      <w:r w:rsidRPr="007A6466">
        <w:rPr>
          <w:rFonts w:ascii="Times New Roman" w:hAnsi="Times New Roman"/>
        </w:rPr>
        <w:t>made</w:t>
      </w:r>
      <w:r w:rsidRPr="007A6466">
        <w:rPr>
          <w:rFonts w:ascii="Times New Roman" w:hAnsi="Times New Roman"/>
          <w:spacing w:val="5"/>
        </w:rPr>
        <w:t xml:space="preserve"> </w:t>
      </w:r>
      <w:r w:rsidRPr="007A6466">
        <w:rPr>
          <w:rFonts w:ascii="Times New Roman" w:hAnsi="Times New Roman"/>
        </w:rPr>
        <w:t xml:space="preserve">it economically feasible </w:t>
      </w:r>
      <w:r w:rsidRPr="007A6466">
        <w:rPr>
          <w:rFonts w:ascii="Times New Roman" w:hAnsi="Times New Roman"/>
          <w:spacing w:val="6"/>
        </w:rPr>
        <w:t>to</w:t>
      </w:r>
      <w:r w:rsidRPr="007A6466">
        <w:rPr>
          <w:rFonts w:ascii="Times New Roman" w:hAnsi="Times New Roman"/>
        </w:rPr>
        <w:t xml:space="preserve"> </w:t>
      </w:r>
      <w:r w:rsidRPr="007A6466">
        <w:rPr>
          <w:rFonts w:ascii="Times New Roman" w:hAnsi="Times New Roman"/>
          <w:spacing w:val="11"/>
        </w:rPr>
        <w:t>produce</w:t>
      </w:r>
      <w:r w:rsidRPr="007A6466">
        <w:rPr>
          <w:rFonts w:ascii="Times New Roman" w:hAnsi="Times New Roman"/>
        </w:rPr>
        <w:t xml:space="preserve"> </w:t>
      </w:r>
      <w:r w:rsidRPr="007A6466">
        <w:rPr>
          <w:rFonts w:ascii="Times New Roman" w:hAnsi="Times New Roman"/>
          <w:spacing w:val="6"/>
        </w:rPr>
        <w:t>from</w:t>
      </w:r>
      <w:r w:rsidRPr="007A6466">
        <w:rPr>
          <w:rFonts w:ascii="Times New Roman" w:hAnsi="Times New Roman"/>
        </w:rPr>
        <w:t xml:space="preserve"> </w:t>
      </w:r>
      <w:r w:rsidRPr="007A6466">
        <w:rPr>
          <w:rFonts w:ascii="Times New Roman" w:hAnsi="Times New Roman"/>
          <w:spacing w:val="9"/>
        </w:rPr>
        <w:t>smaller</w:t>
      </w:r>
      <w:r w:rsidRPr="007A6466">
        <w:rPr>
          <w:rFonts w:ascii="Times New Roman" w:hAnsi="Times New Roman"/>
        </w:rPr>
        <w:t xml:space="preserve"> (marginal) reservoirs</w:t>
      </w:r>
      <w:r w:rsidRPr="007A6466">
        <w:rPr>
          <w:rFonts w:ascii="Times New Roman" w:hAnsi="Times New Roman"/>
          <w:spacing w:val="1"/>
        </w:rPr>
        <w:t xml:space="preserve"> </w:t>
      </w:r>
      <w:r w:rsidRPr="007A6466">
        <w:rPr>
          <w:rFonts w:ascii="Times New Roman" w:hAnsi="Times New Roman"/>
        </w:rPr>
        <w:t>by</w:t>
      </w:r>
      <w:r w:rsidRPr="007A6466">
        <w:rPr>
          <w:rFonts w:ascii="Times New Roman" w:hAnsi="Times New Roman"/>
          <w:spacing w:val="8"/>
        </w:rPr>
        <w:t xml:space="preserve"> </w:t>
      </w:r>
      <w:r w:rsidRPr="007A6466">
        <w:rPr>
          <w:rFonts w:ascii="Times New Roman" w:hAnsi="Times New Roman"/>
        </w:rPr>
        <w:t>using</w:t>
      </w:r>
      <w:r w:rsidRPr="007A6466">
        <w:rPr>
          <w:rFonts w:ascii="Times New Roman" w:hAnsi="Times New Roman"/>
          <w:spacing w:val="3"/>
        </w:rPr>
        <w:t xml:space="preserve"> </w:t>
      </w:r>
      <w:r w:rsidRPr="007A6466">
        <w:rPr>
          <w:rFonts w:ascii="Times New Roman" w:hAnsi="Times New Roman"/>
        </w:rPr>
        <w:t>subsea</w:t>
      </w:r>
      <w:r w:rsidRPr="007A6466">
        <w:rPr>
          <w:rFonts w:ascii="Times New Roman" w:hAnsi="Times New Roman"/>
          <w:spacing w:val="4"/>
        </w:rPr>
        <w:t xml:space="preserve"> </w:t>
      </w:r>
      <w:r w:rsidRPr="007A6466">
        <w:rPr>
          <w:rFonts w:ascii="Times New Roman" w:hAnsi="Times New Roman"/>
        </w:rPr>
        <w:t>and</w:t>
      </w:r>
      <w:r w:rsidRPr="007A6466">
        <w:rPr>
          <w:rFonts w:ascii="Times New Roman" w:hAnsi="Times New Roman"/>
          <w:spacing w:val="8"/>
        </w:rPr>
        <w:t xml:space="preserve"> </w:t>
      </w:r>
      <w:r w:rsidRPr="007A6466">
        <w:rPr>
          <w:rFonts w:ascii="Times New Roman" w:hAnsi="Times New Roman"/>
        </w:rPr>
        <w:t>even</w:t>
      </w:r>
      <w:r w:rsidRPr="007A6466">
        <w:rPr>
          <w:rFonts w:ascii="Times New Roman" w:hAnsi="Times New Roman"/>
          <w:spacing w:val="3"/>
        </w:rPr>
        <w:t xml:space="preserve"> </w:t>
      </w:r>
      <w:r w:rsidRPr="007A6466">
        <w:rPr>
          <w:rFonts w:ascii="Times New Roman" w:hAnsi="Times New Roman"/>
        </w:rPr>
        <w:t>down- hole</w:t>
      </w:r>
      <w:r w:rsidRPr="007A6466">
        <w:rPr>
          <w:rFonts w:ascii="Times New Roman" w:hAnsi="Times New Roman"/>
          <w:spacing w:val="1"/>
        </w:rPr>
        <w:t xml:space="preserve"> </w:t>
      </w:r>
      <w:r w:rsidRPr="007A6466">
        <w:rPr>
          <w:rFonts w:ascii="Times New Roman" w:hAnsi="Times New Roman"/>
        </w:rPr>
        <w:t>production</w:t>
      </w:r>
      <w:r w:rsidRPr="007A6466">
        <w:rPr>
          <w:rFonts w:ascii="Times New Roman" w:hAnsi="Times New Roman"/>
          <w:spacing w:val="-7"/>
        </w:rPr>
        <w:t xml:space="preserve"> </w:t>
      </w:r>
      <w:r w:rsidRPr="007A6466">
        <w:rPr>
          <w:rFonts w:ascii="Times New Roman" w:hAnsi="Times New Roman"/>
        </w:rPr>
        <w:t>units. With</w:t>
      </w:r>
      <w:r w:rsidRPr="007A6466">
        <w:rPr>
          <w:rFonts w:ascii="Times New Roman" w:hAnsi="Times New Roman"/>
          <w:spacing w:val="1"/>
        </w:rPr>
        <w:t xml:space="preserve"> </w:t>
      </w:r>
      <w:r w:rsidRPr="007A6466">
        <w:rPr>
          <w:rFonts w:ascii="Times New Roman" w:hAnsi="Times New Roman"/>
        </w:rPr>
        <w:t>several</w:t>
      </w:r>
      <w:r w:rsidRPr="007A6466">
        <w:rPr>
          <w:rFonts w:ascii="Times New Roman" w:hAnsi="Times New Roman"/>
          <w:spacing w:val="-2"/>
        </w:rPr>
        <w:t xml:space="preserve"> </w:t>
      </w:r>
      <w:r w:rsidRPr="007A6466">
        <w:rPr>
          <w:rFonts w:ascii="Times New Roman" w:hAnsi="Times New Roman"/>
        </w:rPr>
        <w:t>production</w:t>
      </w:r>
      <w:r w:rsidRPr="007A6466">
        <w:rPr>
          <w:rFonts w:ascii="Times New Roman" w:hAnsi="Times New Roman"/>
          <w:spacing w:val="-4"/>
        </w:rPr>
        <w:t xml:space="preserve"> </w:t>
      </w:r>
      <w:r w:rsidRPr="007A6466">
        <w:rPr>
          <w:rFonts w:ascii="Times New Roman" w:hAnsi="Times New Roman"/>
        </w:rPr>
        <w:t>lines running</w:t>
      </w:r>
      <w:r w:rsidRPr="007A6466">
        <w:rPr>
          <w:rFonts w:ascii="Times New Roman" w:hAnsi="Times New Roman"/>
          <w:spacing w:val="6"/>
        </w:rPr>
        <w:t xml:space="preserve"> </w:t>
      </w:r>
      <w:r w:rsidRPr="007A6466">
        <w:rPr>
          <w:rFonts w:ascii="Times New Roman" w:hAnsi="Times New Roman"/>
        </w:rPr>
        <w:t>into</w:t>
      </w:r>
      <w:r w:rsidRPr="007A6466">
        <w:rPr>
          <w:rFonts w:ascii="Times New Roman" w:hAnsi="Times New Roman"/>
          <w:spacing w:val="5"/>
        </w:rPr>
        <w:t xml:space="preserve"> </w:t>
      </w:r>
      <w:r w:rsidRPr="007A6466">
        <w:rPr>
          <w:rFonts w:ascii="Times New Roman" w:hAnsi="Times New Roman"/>
        </w:rPr>
        <w:t>a</w:t>
      </w:r>
      <w:r w:rsidRPr="007A6466">
        <w:rPr>
          <w:rFonts w:ascii="Times New Roman" w:hAnsi="Times New Roman"/>
          <w:spacing w:val="11"/>
        </w:rPr>
        <w:t xml:space="preserve"> </w:t>
      </w:r>
      <w:r w:rsidRPr="007A6466">
        <w:rPr>
          <w:rFonts w:ascii="Times New Roman" w:hAnsi="Times New Roman"/>
        </w:rPr>
        <w:t>production separator</w:t>
      </w:r>
      <w:r w:rsidRPr="007A6466">
        <w:rPr>
          <w:rFonts w:ascii="Times New Roman" w:hAnsi="Times New Roman"/>
          <w:spacing w:val="1"/>
        </w:rPr>
        <w:t xml:space="preserve"> </w:t>
      </w:r>
      <w:r w:rsidRPr="007A6466">
        <w:rPr>
          <w:rFonts w:ascii="Times New Roman" w:hAnsi="Times New Roman"/>
        </w:rPr>
        <w:t>on</w:t>
      </w:r>
      <w:r w:rsidRPr="007A6466">
        <w:rPr>
          <w:rFonts w:ascii="Times New Roman" w:hAnsi="Times New Roman"/>
          <w:spacing w:val="9"/>
        </w:rPr>
        <w:t xml:space="preserve"> </w:t>
      </w:r>
      <w:r w:rsidRPr="007A6466">
        <w:rPr>
          <w:rFonts w:ascii="Times New Roman" w:hAnsi="Times New Roman"/>
        </w:rPr>
        <w:t>the</w:t>
      </w:r>
      <w:r w:rsidRPr="007A6466">
        <w:rPr>
          <w:rFonts w:ascii="Times New Roman" w:hAnsi="Times New Roman"/>
          <w:spacing w:val="9"/>
        </w:rPr>
        <w:t xml:space="preserve"> </w:t>
      </w:r>
      <w:r w:rsidRPr="007A6466">
        <w:rPr>
          <w:rFonts w:ascii="Times New Roman" w:hAnsi="Times New Roman"/>
        </w:rPr>
        <w:t>platform,</w:t>
      </w:r>
      <w:r w:rsidRPr="007A6466">
        <w:rPr>
          <w:rFonts w:ascii="Times New Roman" w:hAnsi="Times New Roman"/>
          <w:spacing w:val="2"/>
        </w:rPr>
        <w:t xml:space="preserve"> </w:t>
      </w:r>
      <w:r w:rsidRPr="007A6466">
        <w:rPr>
          <w:rFonts w:ascii="Times New Roman" w:hAnsi="Times New Roman"/>
        </w:rPr>
        <w:t>it</w:t>
      </w:r>
      <w:r w:rsidRPr="007A6466">
        <w:rPr>
          <w:rFonts w:ascii="Times New Roman" w:hAnsi="Times New Roman"/>
          <w:spacing w:val="7"/>
        </w:rPr>
        <w:t xml:space="preserve"> </w:t>
      </w:r>
      <w:r w:rsidRPr="007A6466">
        <w:rPr>
          <w:rFonts w:ascii="Times New Roman" w:hAnsi="Times New Roman"/>
        </w:rPr>
        <w:t>is impossible to</w:t>
      </w:r>
      <w:r w:rsidRPr="007A6466">
        <w:rPr>
          <w:rFonts w:ascii="Times New Roman" w:hAnsi="Times New Roman"/>
          <w:spacing w:val="6"/>
        </w:rPr>
        <w:t xml:space="preserve"> </w:t>
      </w:r>
      <w:r w:rsidRPr="007A6466">
        <w:rPr>
          <w:rFonts w:ascii="Times New Roman" w:hAnsi="Times New Roman"/>
        </w:rPr>
        <w:t>measure</w:t>
      </w:r>
      <w:r w:rsidRPr="007A6466">
        <w:rPr>
          <w:rFonts w:ascii="Times New Roman" w:hAnsi="Times New Roman"/>
          <w:spacing w:val="5"/>
        </w:rPr>
        <w:t xml:space="preserve"> </w:t>
      </w:r>
      <w:r w:rsidRPr="007A6466">
        <w:rPr>
          <w:rFonts w:ascii="Times New Roman" w:hAnsi="Times New Roman"/>
        </w:rPr>
        <w:t>the</w:t>
      </w:r>
      <w:r w:rsidRPr="007A6466">
        <w:rPr>
          <w:rFonts w:ascii="Times New Roman" w:hAnsi="Times New Roman"/>
          <w:spacing w:val="4"/>
        </w:rPr>
        <w:t xml:space="preserve"> </w:t>
      </w:r>
      <w:r w:rsidRPr="007A6466">
        <w:rPr>
          <w:rFonts w:ascii="Times New Roman" w:hAnsi="Times New Roman"/>
        </w:rPr>
        <w:t>gas</w:t>
      </w:r>
      <w:r w:rsidRPr="007A6466">
        <w:rPr>
          <w:rFonts w:ascii="Times New Roman" w:hAnsi="Times New Roman"/>
          <w:spacing w:val="9"/>
        </w:rPr>
        <w:t xml:space="preserve"> </w:t>
      </w:r>
      <w:r w:rsidRPr="007A6466">
        <w:rPr>
          <w:rFonts w:ascii="Times New Roman" w:hAnsi="Times New Roman"/>
        </w:rPr>
        <w:t>fraction</w:t>
      </w:r>
      <w:r w:rsidRPr="007A6466">
        <w:rPr>
          <w:rFonts w:ascii="Times New Roman" w:hAnsi="Times New Roman"/>
          <w:spacing w:val="2"/>
        </w:rPr>
        <w:t xml:space="preserve"> </w:t>
      </w:r>
      <w:r w:rsidRPr="007A6466">
        <w:rPr>
          <w:rFonts w:ascii="Times New Roman" w:hAnsi="Times New Roman"/>
        </w:rPr>
        <w:t>in</w:t>
      </w:r>
      <w:r w:rsidRPr="007A6466">
        <w:rPr>
          <w:rFonts w:ascii="Times New Roman" w:hAnsi="Times New Roman"/>
          <w:spacing w:val="6"/>
        </w:rPr>
        <w:t xml:space="preserve"> </w:t>
      </w:r>
      <w:r w:rsidRPr="007A6466">
        <w:rPr>
          <w:rFonts w:ascii="Times New Roman" w:hAnsi="Times New Roman"/>
        </w:rPr>
        <w:t>each</w:t>
      </w:r>
      <w:r w:rsidRPr="007A6466">
        <w:rPr>
          <w:rFonts w:ascii="Times New Roman" w:hAnsi="Times New Roman"/>
          <w:spacing w:val="5"/>
        </w:rPr>
        <w:t xml:space="preserve"> </w:t>
      </w:r>
      <w:r w:rsidRPr="007A6466">
        <w:rPr>
          <w:rFonts w:ascii="Times New Roman" w:hAnsi="Times New Roman"/>
        </w:rPr>
        <w:t>line.</w:t>
      </w:r>
      <w:r w:rsidRPr="007A6466">
        <w:rPr>
          <w:rFonts w:ascii="Times New Roman" w:hAnsi="Times New Roman"/>
          <w:spacing w:val="8"/>
        </w:rPr>
        <w:t xml:space="preserve"> </w:t>
      </w:r>
      <w:r w:rsidRPr="007A6466">
        <w:rPr>
          <w:rFonts w:ascii="Times New Roman" w:hAnsi="Times New Roman"/>
        </w:rPr>
        <w:t>At present,</w:t>
      </w:r>
      <w:r w:rsidRPr="007A6466">
        <w:rPr>
          <w:rFonts w:ascii="Times New Roman" w:hAnsi="Times New Roman"/>
          <w:spacing w:val="10"/>
        </w:rPr>
        <w:t xml:space="preserve"> </w:t>
      </w:r>
      <w:r w:rsidRPr="007A6466">
        <w:rPr>
          <w:rFonts w:ascii="Times New Roman" w:hAnsi="Times New Roman"/>
        </w:rPr>
        <w:t>the</w:t>
      </w:r>
      <w:r w:rsidRPr="007A6466">
        <w:rPr>
          <w:rFonts w:ascii="Times New Roman" w:hAnsi="Times New Roman"/>
          <w:spacing w:val="14"/>
        </w:rPr>
        <w:t xml:space="preserve"> </w:t>
      </w:r>
      <w:r w:rsidRPr="007A6466">
        <w:rPr>
          <w:rFonts w:ascii="Times New Roman" w:hAnsi="Times New Roman"/>
        </w:rPr>
        <w:t>flow is</w:t>
      </w:r>
      <w:r w:rsidRPr="007A6466">
        <w:rPr>
          <w:rFonts w:ascii="Times New Roman" w:hAnsi="Times New Roman"/>
          <w:spacing w:val="16"/>
        </w:rPr>
        <w:t xml:space="preserve"> </w:t>
      </w:r>
      <w:r w:rsidRPr="007A6466">
        <w:rPr>
          <w:rFonts w:ascii="Times New Roman" w:hAnsi="Times New Roman"/>
        </w:rPr>
        <w:t>separated</w:t>
      </w:r>
      <w:r w:rsidRPr="007A6466">
        <w:rPr>
          <w:rFonts w:ascii="Times New Roman" w:hAnsi="Times New Roman"/>
          <w:spacing w:val="7"/>
        </w:rPr>
        <w:t xml:space="preserve"> </w:t>
      </w:r>
      <w:r w:rsidRPr="007A6466">
        <w:rPr>
          <w:rFonts w:ascii="Times New Roman" w:hAnsi="Times New Roman"/>
        </w:rPr>
        <w:t>and</w:t>
      </w:r>
      <w:r w:rsidRPr="007A6466">
        <w:rPr>
          <w:rFonts w:ascii="Times New Roman" w:hAnsi="Times New Roman"/>
          <w:spacing w:val="15"/>
        </w:rPr>
        <w:t xml:space="preserve"> </w:t>
      </w:r>
      <w:r w:rsidRPr="007A6466">
        <w:rPr>
          <w:rFonts w:ascii="Times New Roman" w:hAnsi="Times New Roman"/>
        </w:rPr>
        <w:t>then</w:t>
      </w:r>
      <w:r w:rsidRPr="007A6466">
        <w:rPr>
          <w:rFonts w:ascii="Times New Roman" w:hAnsi="Times New Roman"/>
          <w:spacing w:val="12"/>
        </w:rPr>
        <w:t xml:space="preserve"> </w:t>
      </w:r>
      <w:r w:rsidRPr="007A6466">
        <w:rPr>
          <w:rFonts w:ascii="Times New Roman" w:hAnsi="Times New Roman"/>
        </w:rPr>
        <w:t>the</w:t>
      </w:r>
      <w:r w:rsidRPr="007A6466">
        <w:rPr>
          <w:rFonts w:ascii="Times New Roman" w:hAnsi="Times New Roman"/>
          <w:spacing w:val="14"/>
        </w:rPr>
        <w:t xml:space="preserve"> </w:t>
      </w:r>
      <w:r w:rsidRPr="007A6466">
        <w:rPr>
          <w:rFonts w:ascii="Times New Roman" w:hAnsi="Times New Roman"/>
        </w:rPr>
        <w:t>fractions</w:t>
      </w:r>
      <w:r w:rsidRPr="007A6466">
        <w:rPr>
          <w:rFonts w:ascii="Times New Roman" w:hAnsi="Times New Roman"/>
          <w:spacing w:val="11"/>
        </w:rPr>
        <w:t xml:space="preserve"> </w:t>
      </w:r>
      <w:r w:rsidRPr="007A6466">
        <w:rPr>
          <w:rFonts w:ascii="Times New Roman" w:hAnsi="Times New Roman"/>
        </w:rPr>
        <w:t>are measured. A</w:t>
      </w:r>
      <w:r w:rsidRPr="007A6466">
        <w:rPr>
          <w:rFonts w:ascii="Times New Roman" w:hAnsi="Times New Roman"/>
          <w:spacing w:val="9"/>
        </w:rPr>
        <w:t xml:space="preserve"> </w:t>
      </w:r>
      <w:r w:rsidRPr="007A6466">
        <w:rPr>
          <w:rFonts w:ascii="Times New Roman" w:hAnsi="Times New Roman"/>
        </w:rPr>
        <w:t>test</w:t>
      </w:r>
      <w:r w:rsidRPr="007A6466">
        <w:rPr>
          <w:rFonts w:ascii="Times New Roman" w:hAnsi="Times New Roman"/>
          <w:spacing w:val="9"/>
        </w:rPr>
        <w:t xml:space="preserve"> </w:t>
      </w:r>
      <w:r w:rsidRPr="007A6466">
        <w:rPr>
          <w:rFonts w:ascii="Times New Roman" w:hAnsi="Times New Roman"/>
        </w:rPr>
        <w:t>separator</w:t>
      </w:r>
      <w:r w:rsidRPr="007A6466">
        <w:rPr>
          <w:rFonts w:ascii="Times New Roman" w:hAnsi="Times New Roman"/>
          <w:spacing w:val="3"/>
        </w:rPr>
        <w:t xml:space="preserve"> </w:t>
      </w:r>
      <w:r w:rsidRPr="007A6466">
        <w:rPr>
          <w:rFonts w:ascii="Times New Roman" w:hAnsi="Times New Roman"/>
        </w:rPr>
        <w:t>is</w:t>
      </w:r>
      <w:r w:rsidRPr="007A6466">
        <w:rPr>
          <w:rFonts w:ascii="Times New Roman" w:hAnsi="Times New Roman"/>
          <w:spacing w:val="8"/>
        </w:rPr>
        <w:t xml:space="preserve"> </w:t>
      </w:r>
      <w:r w:rsidRPr="007A6466">
        <w:rPr>
          <w:rFonts w:ascii="Times New Roman" w:hAnsi="Times New Roman"/>
        </w:rPr>
        <w:t>used</w:t>
      </w:r>
      <w:r w:rsidRPr="007A6466">
        <w:rPr>
          <w:rFonts w:ascii="Times New Roman" w:hAnsi="Times New Roman"/>
          <w:spacing w:val="4"/>
        </w:rPr>
        <w:t xml:space="preserve"> </w:t>
      </w:r>
      <w:r w:rsidRPr="007A6466">
        <w:rPr>
          <w:rFonts w:ascii="Times New Roman" w:hAnsi="Times New Roman"/>
        </w:rPr>
        <w:t>to</w:t>
      </w:r>
      <w:r w:rsidRPr="007A6466">
        <w:rPr>
          <w:rFonts w:ascii="Times New Roman" w:hAnsi="Times New Roman"/>
          <w:spacing w:val="10"/>
        </w:rPr>
        <w:t xml:space="preserve"> </w:t>
      </w:r>
      <w:r w:rsidRPr="007A6466">
        <w:rPr>
          <w:rFonts w:ascii="Times New Roman" w:hAnsi="Times New Roman"/>
        </w:rPr>
        <w:t>separate</w:t>
      </w:r>
      <w:r w:rsidRPr="007A6466">
        <w:rPr>
          <w:rFonts w:ascii="Times New Roman" w:hAnsi="Times New Roman"/>
          <w:spacing w:val="4"/>
        </w:rPr>
        <w:t xml:space="preserve"> </w:t>
      </w:r>
      <w:r w:rsidRPr="007A6466">
        <w:rPr>
          <w:rFonts w:ascii="Times New Roman" w:hAnsi="Times New Roman"/>
        </w:rPr>
        <w:t>the</w:t>
      </w:r>
      <w:r w:rsidRPr="007A6466">
        <w:rPr>
          <w:rFonts w:ascii="Times New Roman" w:hAnsi="Times New Roman"/>
          <w:spacing w:val="6"/>
        </w:rPr>
        <w:t xml:space="preserve"> </w:t>
      </w:r>
      <w:r w:rsidRPr="007A6466">
        <w:rPr>
          <w:rFonts w:ascii="Times New Roman" w:hAnsi="Times New Roman"/>
        </w:rPr>
        <w:t>flow and</w:t>
      </w:r>
      <w:r w:rsidRPr="007A6466">
        <w:rPr>
          <w:rFonts w:ascii="Times New Roman" w:hAnsi="Times New Roman"/>
          <w:spacing w:val="29"/>
        </w:rPr>
        <w:t xml:space="preserve"> </w:t>
      </w:r>
      <w:r w:rsidRPr="007A6466">
        <w:rPr>
          <w:rFonts w:ascii="Times New Roman" w:hAnsi="Times New Roman"/>
        </w:rPr>
        <w:t>then</w:t>
      </w:r>
      <w:r w:rsidRPr="007A6466">
        <w:rPr>
          <w:rFonts w:ascii="Times New Roman" w:hAnsi="Times New Roman"/>
          <w:spacing w:val="33"/>
        </w:rPr>
        <w:t xml:space="preserve"> </w:t>
      </w:r>
      <w:r w:rsidRPr="007A6466">
        <w:rPr>
          <w:rFonts w:ascii="Times New Roman" w:hAnsi="Times New Roman"/>
        </w:rPr>
        <w:t>the</w:t>
      </w:r>
      <w:r w:rsidRPr="007A6466">
        <w:rPr>
          <w:rFonts w:ascii="Times New Roman" w:hAnsi="Times New Roman"/>
          <w:spacing w:val="30"/>
        </w:rPr>
        <w:t xml:space="preserve"> </w:t>
      </w:r>
      <w:r w:rsidRPr="007A6466">
        <w:rPr>
          <w:rFonts w:ascii="Times New Roman" w:hAnsi="Times New Roman"/>
        </w:rPr>
        <w:t>individual</w:t>
      </w:r>
      <w:r w:rsidRPr="007A6466">
        <w:rPr>
          <w:rFonts w:ascii="Times New Roman" w:hAnsi="Times New Roman"/>
          <w:spacing w:val="25"/>
        </w:rPr>
        <w:t xml:space="preserve"> </w:t>
      </w:r>
      <w:r w:rsidRPr="007A6466">
        <w:rPr>
          <w:rFonts w:ascii="Times New Roman" w:hAnsi="Times New Roman"/>
        </w:rPr>
        <w:t>phases</w:t>
      </w:r>
      <w:r w:rsidRPr="007A6466">
        <w:rPr>
          <w:rFonts w:ascii="Times New Roman" w:hAnsi="Times New Roman"/>
          <w:spacing w:val="28"/>
        </w:rPr>
        <w:t xml:space="preserve"> </w:t>
      </w:r>
      <w:r w:rsidRPr="007A6466">
        <w:rPr>
          <w:rFonts w:ascii="Times New Roman" w:hAnsi="Times New Roman"/>
        </w:rPr>
        <w:t>in</w:t>
      </w:r>
      <w:r w:rsidRPr="007A6466">
        <w:rPr>
          <w:rFonts w:ascii="Times New Roman" w:hAnsi="Times New Roman"/>
          <w:spacing w:val="31"/>
        </w:rPr>
        <w:t xml:space="preserve"> </w:t>
      </w:r>
      <w:r w:rsidRPr="007A6466">
        <w:rPr>
          <w:rFonts w:ascii="Times New Roman" w:hAnsi="Times New Roman"/>
        </w:rPr>
        <w:t>each</w:t>
      </w:r>
      <w:r w:rsidRPr="007A6466">
        <w:rPr>
          <w:rFonts w:ascii="Times New Roman" w:hAnsi="Times New Roman"/>
          <w:spacing w:val="32"/>
        </w:rPr>
        <w:t xml:space="preserve"> </w:t>
      </w:r>
      <w:r w:rsidRPr="007A6466">
        <w:rPr>
          <w:rFonts w:ascii="Times New Roman" w:hAnsi="Times New Roman"/>
        </w:rPr>
        <w:t>production</w:t>
      </w:r>
      <w:r w:rsidRPr="007A6466">
        <w:rPr>
          <w:rFonts w:ascii="Times New Roman" w:hAnsi="Times New Roman"/>
          <w:spacing w:val="24"/>
        </w:rPr>
        <w:t xml:space="preserve"> </w:t>
      </w:r>
      <w:r w:rsidRPr="007A6466">
        <w:rPr>
          <w:rFonts w:ascii="Times New Roman" w:hAnsi="Times New Roman"/>
        </w:rPr>
        <w:t>line are</w:t>
      </w:r>
      <w:r w:rsidRPr="007A6466">
        <w:rPr>
          <w:rFonts w:ascii="Times New Roman" w:hAnsi="Times New Roman"/>
          <w:spacing w:val="4"/>
        </w:rPr>
        <w:t xml:space="preserve"> </w:t>
      </w:r>
      <w:r w:rsidRPr="007A6466">
        <w:rPr>
          <w:rFonts w:ascii="Times New Roman" w:hAnsi="Times New Roman"/>
        </w:rPr>
        <w:t>measured</w:t>
      </w:r>
      <w:r w:rsidRPr="007A6466">
        <w:rPr>
          <w:rFonts w:ascii="Times New Roman" w:hAnsi="Times New Roman"/>
          <w:spacing w:val="4"/>
        </w:rPr>
        <w:t xml:space="preserve"> </w:t>
      </w:r>
      <w:r w:rsidRPr="007A6466">
        <w:rPr>
          <w:rFonts w:ascii="Times New Roman" w:hAnsi="Times New Roman"/>
        </w:rPr>
        <w:t>at</w:t>
      </w:r>
      <w:r w:rsidRPr="007A6466">
        <w:rPr>
          <w:rFonts w:ascii="Times New Roman" w:hAnsi="Times New Roman"/>
          <w:spacing w:val="7"/>
        </w:rPr>
        <w:t xml:space="preserve"> </w:t>
      </w:r>
      <w:r w:rsidRPr="007A6466">
        <w:rPr>
          <w:rFonts w:ascii="Times New Roman" w:hAnsi="Times New Roman"/>
        </w:rPr>
        <w:t>intervals.</w:t>
      </w:r>
      <w:r w:rsidRPr="007A6466">
        <w:rPr>
          <w:rFonts w:ascii="Times New Roman" w:hAnsi="Times New Roman"/>
          <w:spacing w:val="1"/>
        </w:rPr>
        <w:t xml:space="preserve"> </w:t>
      </w:r>
      <w:r w:rsidRPr="007A6466">
        <w:rPr>
          <w:rFonts w:ascii="Times New Roman" w:hAnsi="Times New Roman"/>
        </w:rPr>
        <w:t>Usually, turbine</w:t>
      </w:r>
      <w:r w:rsidRPr="007A6466">
        <w:rPr>
          <w:rFonts w:ascii="Times New Roman" w:hAnsi="Times New Roman"/>
          <w:spacing w:val="5"/>
        </w:rPr>
        <w:t xml:space="preserve"> </w:t>
      </w:r>
      <w:r w:rsidRPr="007A6466">
        <w:rPr>
          <w:rFonts w:ascii="Times New Roman" w:hAnsi="Times New Roman"/>
        </w:rPr>
        <w:t>meters</w:t>
      </w:r>
      <w:r w:rsidRPr="007A6466">
        <w:rPr>
          <w:rFonts w:ascii="Times New Roman" w:hAnsi="Times New Roman"/>
          <w:spacing w:val="2"/>
        </w:rPr>
        <w:t xml:space="preserve"> </w:t>
      </w:r>
      <w:r w:rsidRPr="007A6466">
        <w:rPr>
          <w:rFonts w:ascii="Times New Roman" w:hAnsi="Times New Roman"/>
        </w:rPr>
        <w:t>and orifice plates</w:t>
      </w:r>
      <w:r w:rsidRPr="007A6466">
        <w:rPr>
          <w:rFonts w:ascii="Times New Roman" w:hAnsi="Times New Roman"/>
          <w:spacing w:val="12"/>
        </w:rPr>
        <w:t xml:space="preserve"> </w:t>
      </w:r>
      <w:r w:rsidRPr="007A6466">
        <w:rPr>
          <w:rFonts w:ascii="Times New Roman" w:hAnsi="Times New Roman"/>
        </w:rPr>
        <w:t>are</w:t>
      </w:r>
      <w:r w:rsidRPr="007A6466">
        <w:rPr>
          <w:rFonts w:ascii="Times New Roman" w:hAnsi="Times New Roman"/>
          <w:spacing w:val="16"/>
        </w:rPr>
        <w:t xml:space="preserve"> </w:t>
      </w:r>
      <w:r w:rsidRPr="007A6466">
        <w:rPr>
          <w:rFonts w:ascii="Times New Roman" w:hAnsi="Times New Roman"/>
        </w:rPr>
        <w:t>used</w:t>
      </w:r>
      <w:r w:rsidRPr="007A6466">
        <w:rPr>
          <w:rFonts w:ascii="Times New Roman" w:hAnsi="Times New Roman"/>
          <w:spacing w:val="12"/>
        </w:rPr>
        <w:t xml:space="preserve"> </w:t>
      </w:r>
      <w:r w:rsidRPr="007A6466">
        <w:rPr>
          <w:rFonts w:ascii="Times New Roman" w:hAnsi="Times New Roman"/>
        </w:rPr>
        <w:t>to</w:t>
      </w:r>
      <w:r w:rsidRPr="007A6466">
        <w:rPr>
          <w:rFonts w:ascii="Times New Roman" w:hAnsi="Times New Roman"/>
          <w:spacing w:val="16"/>
        </w:rPr>
        <w:t xml:space="preserve"> </w:t>
      </w:r>
      <w:r w:rsidRPr="007A6466">
        <w:rPr>
          <w:rFonts w:ascii="Times New Roman" w:hAnsi="Times New Roman"/>
        </w:rPr>
        <w:t>measure</w:t>
      </w:r>
      <w:r w:rsidRPr="007A6466">
        <w:rPr>
          <w:rFonts w:ascii="Times New Roman" w:hAnsi="Times New Roman"/>
          <w:spacing w:val="10"/>
        </w:rPr>
        <w:t xml:space="preserve"> </w:t>
      </w:r>
      <w:r w:rsidRPr="007A6466">
        <w:rPr>
          <w:rFonts w:ascii="Times New Roman" w:hAnsi="Times New Roman"/>
        </w:rPr>
        <w:t>the</w:t>
      </w:r>
      <w:r w:rsidRPr="007A6466">
        <w:rPr>
          <w:rFonts w:ascii="Times New Roman" w:hAnsi="Times New Roman"/>
          <w:spacing w:val="16"/>
        </w:rPr>
        <w:t xml:space="preserve"> </w:t>
      </w:r>
      <w:r w:rsidRPr="007A6466">
        <w:rPr>
          <w:rFonts w:ascii="Times New Roman" w:hAnsi="Times New Roman"/>
        </w:rPr>
        <w:t>oil</w:t>
      </w:r>
      <w:r w:rsidRPr="007A6466">
        <w:rPr>
          <w:rFonts w:ascii="Times New Roman" w:hAnsi="Times New Roman"/>
          <w:spacing w:val="13"/>
        </w:rPr>
        <w:t xml:space="preserve"> </w:t>
      </w:r>
      <w:r w:rsidRPr="007A6466">
        <w:rPr>
          <w:rFonts w:ascii="Times New Roman" w:hAnsi="Times New Roman"/>
        </w:rPr>
        <w:t>and</w:t>
      </w:r>
      <w:r w:rsidRPr="007A6466">
        <w:rPr>
          <w:rFonts w:ascii="Times New Roman" w:hAnsi="Times New Roman"/>
          <w:spacing w:val="15"/>
        </w:rPr>
        <w:t xml:space="preserve"> </w:t>
      </w:r>
      <w:r w:rsidRPr="007A6466">
        <w:rPr>
          <w:rFonts w:ascii="Times New Roman" w:hAnsi="Times New Roman"/>
        </w:rPr>
        <w:t>gas</w:t>
      </w:r>
      <w:r w:rsidRPr="007A6466">
        <w:rPr>
          <w:rFonts w:ascii="Times New Roman" w:hAnsi="Times New Roman"/>
          <w:spacing w:val="14"/>
        </w:rPr>
        <w:t xml:space="preserve"> </w:t>
      </w:r>
      <w:r w:rsidRPr="007A6466">
        <w:rPr>
          <w:rFonts w:ascii="Times New Roman" w:hAnsi="Times New Roman"/>
        </w:rPr>
        <w:t>flows, respectively. One</w:t>
      </w:r>
      <w:r w:rsidRPr="007A6466">
        <w:rPr>
          <w:rFonts w:ascii="Times New Roman" w:hAnsi="Times New Roman"/>
          <w:spacing w:val="8"/>
        </w:rPr>
        <w:t xml:space="preserve"> </w:t>
      </w:r>
      <w:r w:rsidRPr="007A6466">
        <w:rPr>
          <w:rFonts w:ascii="Times New Roman" w:hAnsi="Times New Roman"/>
        </w:rPr>
        <w:t>disadvantage of</w:t>
      </w:r>
      <w:r w:rsidRPr="007A6466">
        <w:rPr>
          <w:rFonts w:ascii="Times New Roman" w:hAnsi="Times New Roman"/>
          <w:spacing w:val="9"/>
        </w:rPr>
        <w:t xml:space="preserve"> </w:t>
      </w:r>
      <w:r w:rsidRPr="007A6466">
        <w:rPr>
          <w:rFonts w:ascii="Times New Roman" w:hAnsi="Times New Roman"/>
        </w:rPr>
        <w:t>this</w:t>
      </w:r>
      <w:r w:rsidRPr="007A6466">
        <w:rPr>
          <w:rFonts w:ascii="Times New Roman" w:hAnsi="Times New Roman"/>
          <w:spacing w:val="7"/>
        </w:rPr>
        <w:t xml:space="preserve"> </w:t>
      </w:r>
      <w:r w:rsidRPr="007A6466">
        <w:rPr>
          <w:rFonts w:ascii="Times New Roman" w:hAnsi="Times New Roman"/>
        </w:rPr>
        <w:t>technique</w:t>
      </w:r>
      <w:r w:rsidRPr="007A6466">
        <w:rPr>
          <w:rFonts w:ascii="Times New Roman" w:hAnsi="Times New Roman"/>
          <w:spacing w:val="6"/>
        </w:rPr>
        <w:t xml:space="preserve"> </w:t>
      </w:r>
      <w:r w:rsidRPr="007A6466">
        <w:rPr>
          <w:rFonts w:ascii="Times New Roman" w:hAnsi="Times New Roman"/>
        </w:rPr>
        <w:t>is</w:t>
      </w:r>
      <w:r w:rsidRPr="007A6466">
        <w:rPr>
          <w:rFonts w:ascii="Times New Roman" w:hAnsi="Times New Roman"/>
          <w:spacing w:val="11"/>
        </w:rPr>
        <w:t xml:space="preserve"> </w:t>
      </w:r>
      <w:r w:rsidRPr="007A6466">
        <w:rPr>
          <w:rFonts w:ascii="Times New Roman" w:hAnsi="Times New Roman"/>
        </w:rPr>
        <w:t>that test</w:t>
      </w:r>
      <w:r w:rsidRPr="007A6466">
        <w:rPr>
          <w:rFonts w:ascii="Times New Roman" w:hAnsi="Times New Roman"/>
          <w:spacing w:val="6"/>
        </w:rPr>
        <w:t xml:space="preserve"> </w:t>
      </w:r>
      <w:r w:rsidRPr="007A6466">
        <w:rPr>
          <w:rFonts w:ascii="Times New Roman" w:hAnsi="Times New Roman"/>
        </w:rPr>
        <w:t>separators are</w:t>
      </w:r>
      <w:r w:rsidRPr="007A6466">
        <w:rPr>
          <w:rFonts w:ascii="Times New Roman" w:hAnsi="Times New Roman"/>
          <w:spacing w:val="5"/>
        </w:rPr>
        <w:t xml:space="preserve"> </w:t>
      </w:r>
      <w:r w:rsidRPr="007A6466">
        <w:rPr>
          <w:rFonts w:ascii="Times New Roman" w:hAnsi="Times New Roman"/>
        </w:rPr>
        <w:t>large</w:t>
      </w:r>
      <w:r w:rsidRPr="007A6466">
        <w:rPr>
          <w:rFonts w:ascii="Times New Roman" w:hAnsi="Times New Roman"/>
          <w:spacing w:val="6"/>
        </w:rPr>
        <w:t xml:space="preserve"> </w:t>
      </w:r>
      <w:r w:rsidRPr="007A6466">
        <w:rPr>
          <w:rFonts w:ascii="Times New Roman" w:hAnsi="Times New Roman"/>
        </w:rPr>
        <w:t>units</w:t>
      </w:r>
      <w:r w:rsidRPr="007A6466">
        <w:rPr>
          <w:rFonts w:ascii="Times New Roman" w:hAnsi="Times New Roman"/>
          <w:spacing w:val="3"/>
        </w:rPr>
        <w:t xml:space="preserve"> </w:t>
      </w:r>
      <w:r w:rsidRPr="007A6466">
        <w:rPr>
          <w:rFonts w:ascii="Times New Roman" w:hAnsi="Times New Roman"/>
        </w:rPr>
        <w:t>and</w:t>
      </w:r>
      <w:r w:rsidRPr="007A6466">
        <w:rPr>
          <w:rFonts w:ascii="Times New Roman" w:hAnsi="Times New Roman"/>
          <w:spacing w:val="5"/>
        </w:rPr>
        <w:t xml:space="preserve"> </w:t>
      </w:r>
      <w:r w:rsidRPr="007A6466">
        <w:rPr>
          <w:rFonts w:ascii="Times New Roman" w:hAnsi="Times New Roman"/>
        </w:rPr>
        <w:t>space</w:t>
      </w:r>
      <w:r w:rsidRPr="007A6466">
        <w:rPr>
          <w:rFonts w:ascii="Times New Roman" w:hAnsi="Times New Roman"/>
          <w:spacing w:val="5"/>
        </w:rPr>
        <w:t xml:space="preserve"> </w:t>
      </w:r>
      <w:r w:rsidRPr="007A6466">
        <w:rPr>
          <w:rFonts w:ascii="Times New Roman" w:hAnsi="Times New Roman"/>
        </w:rPr>
        <w:t>costs</w:t>
      </w:r>
      <w:r w:rsidRPr="007A6466">
        <w:rPr>
          <w:rFonts w:ascii="Times New Roman" w:hAnsi="Times New Roman"/>
          <w:spacing w:val="3"/>
        </w:rPr>
        <w:t xml:space="preserve"> </w:t>
      </w:r>
      <w:r w:rsidRPr="007A6466">
        <w:rPr>
          <w:rFonts w:ascii="Times New Roman" w:hAnsi="Times New Roman"/>
        </w:rPr>
        <w:t>on</w:t>
      </w:r>
      <w:r w:rsidRPr="007A6466">
        <w:rPr>
          <w:rFonts w:ascii="Times New Roman" w:hAnsi="Times New Roman"/>
          <w:spacing w:val="5"/>
        </w:rPr>
        <w:t xml:space="preserve"> </w:t>
      </w:r>
      <w:r w:rsidRPr="007A6466">
        <w:rPr>
          <w:rFonts w:ascii="Times New Roman" w:hAnsi="Times New Roman"/>
        </w:rPr>
        <w:t>a</w:t>
      </w:r>
      <w:r w:rsidRPr="007A6466">
        <w:rPr>
          <w:rFonts w:ascii="Times New Roman" w:hAnsi="Times New Roman"/>
          <w:spacing w:val="8"/>
        </w:rPr>
        <w:t xml:space="preserve"> </w:t>
      </w:r>
      <w:r w:rsidRPr="007A6466">
        <w:rPr>
          <w:rFonts w:ascii="Times New Roman" w:hAnsi="Times New Roman"/>
        </w:rPr>
        <w:t>production</w:t>
      </w:r>
      <w:r w:rsidRPr="007A6466">
        <w:rPr>
          <w:rFonts w:ascii="Times New Roman" w:hAnsi="Times New Roman"/>
          <w:spacing w:val="18"/>
        </w:rPr>
        <w:t xml:space="preserve"> </w:t>
      </w:r>
      <w:r w:rsidRPr="007A6466">
        <w:rPr>
          <w:rFonts w:ascii="Times New Roman" w:hAnsi="Times New Roman"/>
        </w:rPr>
        <w:t>platform</w:t>
      </w:r>
      <w:r w:rsidRPr="007A6466">
        <w:rPr>
          <w:rFonts w:ascii="Times New Roman" w:hAnsi="Times New Roman"/>
          <w:spacing w:val="15"/>
        </w:rPr>
        <w:t xml:space="preserve"> </w:t>
      </w:r>
      <w:r w:rsidRPr="007A6466">
        <w:rPr>
          <w:rFonts w:ascii="Times New Roman" w:hAnsi="Times New Roman"/>
        </w:rPr>
        <w:t>are</w:t>
      </w:r>
      <w:r w:rsidRPr="007A6466">
        <w:rPr>
          <w:rFonts w:ascii="Times New Roman" w:hAnsi="Times New Roman"/>
          <w:spacing w:val="21"/>
        </w:rPr>
        <w:t xml:space="preserve"> </w:t>
      </w:r>
      <w:r w:rsidRPr="007A6466">
        <w:rPr>
          <w:rFonts w:ascii="Times New Roman" w:hAnsi="Times New Roman"/>
        </w:rPr>
        <w:t>high.</w:t>
      </w:r>
    </w:p>
    <w:p w:rsidR="00254C71" w:rsidRPr="007A6466" w:rsidRDefault="00254C71" w:rsidP="00254C71">
      <w:pPr>
        <w:ind w:left="117" w:right="-36" w:firstLine="209"/>
        <w:rPr>
          <w:rFonts w:ascii="Times New Roman" w:hAnsi="Times New Roman"/>
        </w:rPr>
      </w:pPr>
      <w:r w:rsidRPr="007A6466">
        <w:rPr>
          <w:rFonts w:ascii="Times New Roman" w:hAnsi="Times New Roman"/>
        </w:rPr>
        <w:t>A multiphase meter on each line that measures the water, oil and gas flows offers better production control than test separators, and online measurements of production at each unit are necessary to optimize production. During the past decade, much work has been devoted to the development of three-phase meters cap- able of measuring oil, gas and water in pipelines. Multi- phase meters should preferably have non-intrusive sensors for several reasons, including the elimination of pressure drop over the instrument, their lack of impact on the flow and the elimination of detector corrosion. Most multiphase meters include measurements of either single- or multi-energy gamma-ray attenuation for fraction measurements [1].</w:t>
      </w:r>
    </w:p>
    <w:p w:rsidR="00254C71" w:rsidRPr="007A6466" w:rsidRDefault="00254C71" w:rsidP="00254C71">
      <w:pPr>
        <w:spacing w:before="34"/>
        <w:ind w:left="117" w:right="-33"/>
        <w:rPr>
          <w:rFonts w:ascii="Times New Roman" w:hAnsi="Times New Roman"/>
        </w:rPr>
      </w:pPr>
      <w:r w:rsidRPr="007A6466">
        <w:rPr>
          <w:rFonts w:ascii="Times New Roman" w:hAnsi="Times New Roman"/>
        </w:rPr>
        <w:t>Conventional gamma-ray densitometers utilize a single</w:t>
      </w:r>
      <w:r w:rsidRPr="007A6466">
        <w:rPr>
          <w:rFonts w:ascii="Times New Roman" w:hAnsi="Times New Roman"/>
          <w:vertAlign w:val="superscript"/>
        </w:rPr>
        <w:t xml:space="preserve"> 137</w:t>
      </w:r>
      <w:r w:rsidRPr="007A6466">
        <w:rPr>
          <w:rFonts w:ascii="Times New Roman" w:hAnsi="Times New Roman"/>
        </w:rPr>
        <w:t xml:space="preserve">Cs (662 </w:t>
      </w:r>
      <w:proofErr w:type="spellStart"/>
      <w:r w:rsidRPr="007A6466">
        <w:rPr>
          <w:rFonts w:ascii="Times New Roman" w:hAnsi="Times New Roman"/>
        </w:rPr>
        <w:t>keV</w:t>
      </w:r>
      <w:proofErr w:type="spellEnd"/>
      <w:r w:rsidRPr="007A6466">
        <w:rPr>
          <w:rFonts w:ascii="Times New Roman" w:hAnsi="Times New Roman"/>
        </w:rPr>
        <w:t>) source and detector (Photo Multi- plier Tube, PMT) located diametrically opposite each other.  PMTs have a diameter of several centimetres. Gamma-ray densitometers have clamp-on capability, which is to say that these instruments can be installed and removed without shutting down the process. Where low-energy gamma-ray densitometers are</w:t>
      </w:r>
      <w:r w:rsidRPr="007A6466">
        <w:rPr>
          <w:rFonts w:ascii="Times New Roman" w:hAnsi="Times New Roman"/>
          <w:spacing w:val="7"/>
        </w:rPr>
        <w:t xml:space="preserve"> </w:t>
      </w:r>
      <w:r w:rsidRPr="007A6466">
        <w:rPr>
          <w:rFonts w:ascii="Times New Roman" w:hAnsi="Times New Roman"/>
        </w:rPr>
        <w:t>used,</w:t>
      </w:r>
      <w:r w:rsidRPr="007A6466">
        <w:rPr>
          <w:rFonts w:ascii="Times New Roman" w:hAnsi="Times New Roman"/>
          <w:spacing w:val="5"/>
        </w:rPr>
        <w:t xml:space="preserve"> </w:t>
      </w:r>
      <w:r w:rsidRPr="007A6466">
        <w:rPr>
          <w:rFonts w:ascii="Times New Roman" w:hAnsi="Times New Roman"/>
        </w:rPr>
        <w:t>the clamp-on</w:t>
      </w:r>
      <w:r w:rsidRPr="007A6466">
        <w:rPr>
          <w:rFonts w:ascii="Times New Roman" w:hAnsi="Times New Roman"/>
          <w:spacing w:val="2"/>
        </w:rPr>
        <w:t xml:space="preserve"> </w:t>
      </w:r>
      <w:r w:rsidRPr="007A6466">
        <w:rPr>
          <w:rFonts w:ascii="Times New Roman" w:hAnsi="Times New Roman"/>
        </w:rPr>
        <w:t>capability is</w:t>
      </w:r>
      <w:r w:rsidRPr="007A6466">
        <w:rPr>
          <w:rFonts w:ascii="Times New Roman" w:hAnsi="Times New Roman"/>
          <w:spacing w:val="6"/>
        </w:rPr>
        <w:t xml:space="preserve"> </w:t>
      </w:r>
      <w:r w:rsidRPr="007A6466">
        <w:rPr>
          <w:rFonts w:ascii="Times New Roman" w:hAnsi="Times New Roman"/>
        </w:rPr>
        <w:t>lost</w:t>
      </w:r>
      <w:r w:rsidRPr="007A6466">
        <w:rPr>
          <w:rFonts w:ascii="Times New Roman" w:hAnsi="Times New Roman"/>
          <w:spacing w:val="7"/>
        </w:rPr>
        <w:t xml:space="preserve"> </w:t>
      </w:r>
      <w:r w:rsidRPr="007A6466">
        <w:rPr>
          <w:rFonts w:ascii="Times New Roman" w:hAnsi="Times New Roman"/>
        </w:rPr>
        <w:t>due</w:t>
      </w:r>
      <w:r w:rsidRPr="007A6466">
        <w:rPr>
          <w:rFonts w:ascii="Times New Roman" w:hAnsi="Times New Roman"/>
          <w:spacing w:val="7"/>
        </w:rPr>
        <w:t xml:space="preserve"> </w:t>
      </w:r>
      <w:r w:rsidRPr="007A6466">
        <w:rPr>
          <w:rFonts w:ascii="Times New Roman" w:hAnsi="Times New Roman"/>
        </w:rPr>
        <w:t>to</w:t>
      </w:r>
      <w:r w:rsidRPr="007A6466">
        <w:rPr>
          <w:rFonts w:ascii="Times New Roman" w:hAnsi="Times New Roman"/>
          <w:spacing w:val="9"/>
        </w:rPr>
        <w:t xml:space="preserve"> </w:t>
      </w:r>
      <w:r w:rsidRPr="007A6466">
        <w:rPr>
          <w:rFonts w:ascii="Times New Roman" w:hAnsi="Times New Roman"/>
        </w:rPr>
        <w:t>the</w:t>
      </w:r>
      <w:r w:rsidRPr="007A6466">
        <w:rPr>
          <w:rFonts w:ascii="Times New Roman" w:hAnsi="Times New Roman"/>
          <w:spacing w:val="4"/>
        </w:rPr>
        <w:t xml:space="preserve"> </w:t>
      </w:r>
      <w:r w:rsidRPr="007A6466">
        <w:rPr>
          <w:rFonts w:ascii="Times New Roman" w:hAnsi="Times New Roman"/>
        </w:rPr>
        <w:t>need</w:t>
      </w:r>
      <w:r w:rsidRPr="007A6466">
        <w:rPr>
          <w:rFonts w:ascii="Times New Roman" w:hAnsi="Times New Roman"/>
          <w:spacing w:val="4"/>
        </w:rPr>
        <w:t xml:space="preserve"> </w:t>
      </w:r>
      <w:r w:rsidRPr="007A6466">
        <w:rPr>
          <w:rFonts w:ascii="Times New Roman" w:hAnsi="Times New Roman"/>
        </w:rPr>
        <w:t>for</w:t>
      </w:r>
      <w:r w:rsidRPr="007A6466">
        <w:rPr>
          <w:rFonts w:ascii="Times New Roman" w:hAnsi="Times New Roman"/>
          <w:spacing w:val="8"/>
        </w:rPr>
        <w:t xml:space="preserve"> </w:t>
      </w:r>
      <w:r w:rsidRPr="007A6466">
        <w:rPr>
          <w:rFonts w:ascii="Times New Roman" w:hAnsi="Times New Roman"/>
        </w:rPr>
        <w:t>radiation windows</w:t>
      </w:r>
      <w:r w:rsidRPr="007A6466">
        <w:rPr>
          <w:rFonts w:ascii="Times New Roman" w:hAnsi="Times New Roman"/>
          <w:spacing w:val="2"/>
        </w:rPr>
        <w:t xml:space="preserve"> </w:t>
      </w:r>
      <w:r w:rsidRPr="007A6466">
        <w:rPr>
          <w:rFonts w:ascii="Times New Roman" w:hAnsi="Times New Roman"/>
        </w:rPr>
        <w:t>in</w:t>
      </w:r>
      <w:r w:rsidRPr="007A6466">
        <w:rPr>
          <w:rFonts w:ascii="Times New Roman" w:hAnsi="Times New Roman"/>
          <w:spacing w:val="7"/>
        </w:rPr>
        <w:t xml:space="preserve"> </w:t>
      </w:r>
      <w:r w:rsidRPr="007A6466">
        <w:rPr>
          <w:rFonts w:ascii="Times New Roman" w:hAnsi="Times New Roman"/>
        </w:rPr>
        <w:t>the</w:t>
      </w:r>
      <w:r w:rsidRPr="007A6466">
        <w:rPr>
          <w:rFonts w:ascii="Times New Roman" w:hAnsi="Times New Roman"/>
          <w:spacing w:val="9"/>
        </w:rPr>
        <w:t xml:space="preserve"> </w:t>
      </w:r>
      <w:r w:rsidRPr="007A6466">
        <w:rPr>
          <w:rFonts w:ascii="Times New Roman" w:hAnsi="Times New Roman"/>
        </w:rPr>
        <w:t>pipe</w:t>
      </w:r>
      <w:r w:rsidRPr="007A6466">
        <w:rPr>
          <w:rFonts w:ascii="Times New Roman" w:hAnsi="Times New Roman"/>
          <w:spacing w:val="4"/>
        </w:rPr>
        <w:t xml:space="preserve"> </w:t>
      </w:r>
      <w:r w:rsidRPr="007A6466">
        <w:rPr>
          <w:rFonts w:ascii="Times New Roman" w:hAnsi="Times New Roman"/>
        </w:rPr>
        <w:t>walls.</w:t>
      </w:r>
      <w:r w:rsidRPr="007A6466">
        <w:rPr>
          <w:rFonts w:ascii="Times New Roman" w:hAnsi="Times New Roman"/>
          <w:spacing w:val="7"/>
        </w:rPr>
        <w:t xml:space="preserve"> </w:t>
      </w:r>
      <w:r w:rsidRPr="007A6466">
        <w:rPr>
          <w:rFonts w:ascii="Times New Roman" w:hAnsi="Times New Roman"/>
        </w:rPr>
        <w:t>However,</w:t>
      </w:r>
      <w:r w:rsidRPr="007A6466">
        <w:rPr>
          <w:rFonts w:ascii="Times New Roman" w:hAnsi="Times New Roman"/>
          <w:spacing w:val="2"/>
        </w:rPr>
        <w:t xml:space="preserve"> </w:t>
      </w:r>
      <w:r w:rsidRPr="007A6466">
        <w:rPr>
          <w:rFonts w:ascii="Times New Roman" w:hAnsi="Times New Roman"/>
        </w:rPr>
        <w:t>gamma-ray densitometers</w:t>
      </w:r>
      <w:r w:rsidRPr="007A6466">
        <w:rPr>
          <w:rFonts w:ascii="Times New Roman" w:hAnsi="Times New Roman"/>
          <w:spacing w:val="2"/>
        </w:rPr>
        <w:t xml:space="preserve"> </w:t>
      </w:r>
      <w:r w:rsidRPr="007A6466">
        <w:rPr>
          <w:rFonts w:ascii="Times New Roman" w:hAnsi="Times New Roman"/>
        </w:rPr>
        <w:t>used</w:t>
      </w:r>
      <w:r w:rsidRPr="007A6466">
        <w:rPr>
          <w:rFonts w:ascii="Times New Roman" w:hAnsi="Times New Roman"/>
          <w:spacing w:val="6"/>
        </w:rPr>
        <w:t xml:space="preserve"> </w:t>
      </w:r>
      <w:r w:rsidRPr="007A6466">
        <w:rPr>
          <w:rFonts w:ascii="Times New Roman" w:hAnsi="Times New Roman"/>
        </w:rPr>
        <w:t>in</w:t>
      </w:r>
      <w:r w:rsidRPr="007A6466">
        <w:rPr>
          <w:rFonts w:ascii="Times New Roman" w:hAnsi="Times New Roman"/>
          <w:spacing w:val="8"/>
        </w:rPr>
        <w:t xml:space="preserve"> </w:t>
      </w:r>
      <w:r w:rsidRPr="007A6466">
        <w:rPr>
          <w:rFonts w:ascii="Times New Roman" w:hAnsi="Times New Roman"/>
        </w:rPr>
        <w:t>multiphase meters</w:t>
      </w:r>
      <w:r w:rsidRPr="007A6466">
        <w:rPr>
          <w:rFonts w:ascii="Times New Roman" w:hAnsi="Times New Roman"/>
          <w:spacing w:val="6"/>
        </w:rPr>
        <w:t xml:space="preserve"> </w:t>
      </w:r>
      <w:r w:rsidRPr="007A6466">
        <w:rPr>
          <w:rFonts w:ascii="Times New Roman" w:hAnsi="Times New Roman"/>
        </w:rPr>
        <w:t>do</w:t>
      </w:r>
      <w:r w:rsidRPr="007A6466">
        <w:rPr>
          <w:rFonts w:ascii="Times New Roman" w:hAnsi="Times New Roman"/>
          <w:spacing w:val="9"/>
        </w:rPr>
        <w:t xml:space="preserve"> </w:t>
      </w:r>
      <w:r w:rsidRPr="007A6466">
        <w:rPr>
          <w:rFonts w:ascii="Times New Roman" w:hAnsi="Times New Roman"/>
        </w:rPr>
        <w:t>not</w:t>
      </w:r>
      <w:r w:rsidRPr="007A6466">
        <w:rPr>
          <w:rFonts w:ascii="Times New Roman" w:hAnsi="Times New Roman"/>
          <w:spacing w:val="6"/>
        </w:rPr>
        <w:t xml:space="preserve"> </w:t>
      </w:r>
      <w:r w:rsidRPr="007A6466">
        <w:rPr>
          <w:rFonts w:ascii="Times New Roman" w:hAnsi="Times New Roman"/>
        </w:rPr>
        <w:t>need</w:t>
      </w:r>
      <w:r w:rsidRPr="007A6466">
        <w:rPr>
          <w:rFonts w:ascii="Times New Roman" w:hAnsi="Times New Roman"/>
          <w:spacing w:val="6"/>
        </w:rPr>
        <w:t xml:space="preserve"> </w:t>
      </w:r>
      <w:r w:rsidRPr="007A6466">
        <w:rPr>
          <w:rFonts w:ascii="Times New Roman" w:hAnsi="Times New Roman"/>
        </w:rPr>
        <w:t>to</w:t>
      </w:r>
      <w:r w:rsidRPr="007A6466">
        <w:rPr>
          <w:rFonts w:ascii="Times New Roman" w:hAnsi="Times New Roman"/>
          <w:spacing w:val="8"/>
        </w:rPr>
        <w:t xml:space="preserve"> </w:t>
      </w:r>
      <w:r w:rsidRPr="007A6466">
        <w:rPr>
          <w:rFonts w:ascii="Times New Roman" w:hAnsi="Times New Roman"/>
        </w:rPr>
        <w:t>be clamp-on.</w:t>
      </w:r>
    </w:p>
    <w:p w:rsidR="00254C71" w:rsidRPr="007A6466" w:rsidRDefault="001E15AD" w:rsidP="001E15AD">
      <w:pPr>
        <w:pStyle w:val="Heading2"/>
        <w:spacing w:line="360" w:lineRule="auto"/>
        <w:jc w:val="both"/>
        <w:rPr>
          <w:rFonts w:ascii="Times New Roman" w:hAnsi="Times New Roman" w:cs="Times New Roman"/>
          <w:sz w:val="24"/>
          <w:szCs w:val="24"/>
        </w:rPr>
      </w:pPr>
      <w:r w:rsidRPr="007A6466">
        <w:rPr>
          <w:rFonts w:ascii="Times New Roman" w:hAnsi="Times New Roman" w:cs="Times New Roman"/>
          <w:spacing w:val="51"/>
          <w:sz w:val="24"/>
          <w:szCs w:val="24"/>
        </w:rPr>
        <w:lastRenderedPageBreak/>
        <w:t xml:space="preserve"> </w:t>
      </w:r>
      <w:bookmarkStart w:id="35" w:name="_Toc498300682"/>
      <w:r w:rsidRPr="007A6466">
        <w:rPr>
          <w:rFonts w:ascii="Times New Roman" w:hAnsi="Times New Roman" w:cs="Times New Roman"/>
          <w:sz w:val="24"/>
          <w:szCs w:val="24"/>
        </w:rPr>
        <w:t>GAMMA-RAY</w:t>
      </w:r>
      <w:r w:rsidRPr="007A6466">
        <w:rPr>
          <w:rFonts w:ascii="Times New Roman" w:hAnsi="Times New Roman" w:cs="Times New Roman"/>
          <w:spacing w:val="12"/>
          <w:sz w:val="24"/>
          <w:szCs w:val="24"/>
        </w:rPr>
        <w:t xml:space="preserve"> </w:t>
      </w:r>
      <w:r w:rsidRPr="007A6466">
        <w:rPr>
          <w:rFonts w:ascii="Times New Roman" w:hAnsi="Times New Roman" w:cs="Times New Roman"/>
          <w:sz w:val="24"/>
          <w:szCs w:val="24"/>
        </w:rPr>
        <w:t>DENSITOMETERS</w:t>
      </w:r>
      <w:bookmarkEnd w:id="35"/>
    </w:p>
    <w:p w:rsidR="00254C71" w:rsidRPr="007A6466" w:rsidRDefault="00254C71" w:rsidP="00254C71">
      <w:pPr>
        <w:ind w:left="117" w:right="-36" w:firstLine="209"/>
        <w:rPr>
          <w:rFonts w:ascii="Times New Roman" w:hAnsi="Times New Roman"/>
        </w:rPr>
      </w:pPr>
      <w:r w:rsidRPr="007A6466">
        <w:rPr>
          <w:rFonts w:ascii="Times New Roman" w:hAnsi="Times New Roman"/>
        </w:rPr>
        <w:t xml:space="preserve">In </w:t>
      </w:r>
      <w:r w:rsidRPr="007A6466">
        <w:rPr>
          <w:rFonts w:ascii="Times New Roman" w:hAnsi="Times New Roman"/>
          <w:spacing w:val="3"/>
        </w:rPr>
        <w:t xml:space="preserve"> </w:t>
      </w:r>
      <w:r w:rsidRPr="007A6466">
        <w:rPr>
          <w:rFonts w:ascii="Times New Roman" w:hAnsi="Times New Roman"/>
        </w:rPr>
        <w:t>two-component</w:t>
      </w:r>
      <w:r w:rsidRPr="007A6466">
        <w:rPr>
          <w:rFonts w:ascii="Times New Roman" w:hAnsi="Times New Roman"/>
          <w:spacing w:val="42"/>
        </w:rPr>
        <w:t xml:space="preserve"> </w:t>
      </w:r>
      <w:r w:rsidRPr="007A6466">
        <w:rPr>
          <w:rFonts w:ascii="Times New Roman" w:hAnsi="Times New Roman"/>
        </w:rPr>
        <w:t>flows</w:t>
      </w:r>
      <w:r w:rsidRPr="007A6466">
        <w:rPr>
          <w:rFonts w:ascii="Times New Roman" w:hAnsi="Times New Roman"/>
          <w:spacing w:val="42"/>
        </w:rPr>
        <w:t xml:space="preserve"> </w:t>
      </w:r>
      <w:r w:rsidRPr="007A6466">
        <w:rPr>
          <w:rFonts w:ascii="Times New Roman" w:hAnsi="Times New Roman"/>
        </w:rPr>
        <w:t xml:space="preserve">in </w:t>
      </w:r>
      <w:r w:rsidRPr="007A6466">
        <w:rPr>
          <w:rFonts w:ascii="Times New Roman" w:hAnsi="Times New Roman"/>
          <w:spacing w:val="3"/>
        </w:rPr>
        <w:t xml:space="preserve"> </w:t>
      </w:r>
      <w:r w:rsidRPr="007A6466">
        <w:rPr>
          <w:rFonts w:ascii="Times New Roman" w:hAnsi="Times New Roman"/>
        </w:rPr>
        <w:t xml:space="preserve">which  the </w:t>
      </w:r>
      <w:r w:rsidRPr="007A6466">
        <w:rPr>
          <w:rFonts w:ascii="Times New Roman" w:hAnsi="Times New Roman"/>
          <w:spacing w:val="1"/>
        </w:rPr>
        <w:t xml:space="preserve"> </w:t>
      </w:r>
      <w:r w:rsidRPr="007A6466">
        <w:rPr>
          <w:rFonts w:ascii="Times New Roman" w:hAnsi="Times New Roman"/>
        </w:rPr>
        <w:t>components have</w:t>
      </w:r>
      <w:r w:rsidRPr="007A6466">
        <w:rPr>
          <w:rFonts w:ascii="Times New Roman" w:hAnsi="Times New Roman"/>
          <w:spacing w:val="3"/>
        </w:rPr>
        <w:t xml:space="preserve"> </w:t>
      </w:r>
      <w:r w:rsidRPr="007A6466">
        <w:rPr>
          <w:rFonts w:ascii="Times New Roman" w:hAnsi="Times New Roman"/>
        </w:rPr>
        <w:t>sufficiently</w:t>
      </w:r>
      <w:r w:rsidRPr="007A6466">
        <w:rPr>
          <w:rFonts w:ascii="Times New Roman" w:hAnsi="Times New Roman"/>
          <w:spacing w:val="-11"/>
        </w:rPr>
        <w:t xml:space="preserve"> </w:t>
      </w:r>
      <w:r w:rsidRPr="007A6466">
        <w:rPr>
          <w:rFonts w:ascii="Times New Roman" w:hAnsi="Times New Roman"/>
        </w:rPr>
        <w:t>different</w:t>
      </w:r>
      <w:r w:rsidRPr="007A6466">
        <w:rPr>
          <w:rFonts w:ascii="Times New Roman" w:hAnsi="Times New Roman"/>
          <w:spacing w:val="-1"/>
        </w:rPr>
        <w:t xml:space="preserve"> </w:t>
      </w:r>
      <w:r w:rsidRPr="007A6466">
        <w:rPr>
          <w:rFonts w:ascii="Times New Roman" w:hAnsi="Times New Roman"/>
        </w:rPr>
        <w:t>densities,</w:t>
      </w:r>
      <w:r w:rsidRPr="007A6466">
        <w:rPr>
          <w:rFonts w:ascii="Times New Roman" w:hAnsi="Times New Roman"/>
          <w:spacing w:val="-2"/>
        </w:rPr>
        <w:t xml:space="preserve"> </w:t>
      </w:r>
      <w:r w:rsidRPr="007A6466">
        <w:rPr>
          <w:rFonts w:ascii="Times New Roman" w:hAnsi="Times New Roman"/>
        </w:rPr>
        <w:t>such</w:t>
      </w:r>
      <w:r w:rsidRPr="007A6466">
        <w:rPr>
          <w:rFonts w:ascii="Times New Roman" w:hAnsi="Times New Roman"/>
          <w:spacing w:val="2"/>
        </w:rPr>
        <w:t xml:space="preserve"> </w:t>
      </w:r>
      <w:r w:rsidRPr="007A6466">
        <w:rPr>
          <w:rFonts w:ascii="Times New Roman" w:hAnsi="Times New Roman"/>
        </w:rPr>
        <w:t>as</w:t>
      </w:r>
      <w:r w:rsidRPr="007A6466">
        <w:rPr>
          <w:rFonts w:ascii="Times New Roman" w:hAnsi="Times New Roman"/>
          <w:spacing w:val="7"/>
        </w:rPr>
        <w:t xml:space="preserve"> </w:t>
      </w:r>
      <w:r w:rsidRPr="007A6466">
        <w:rPr>
          <w:rFonts w:ascii="Times New Roman" w:hAnsi="Times New Roman"/>
        </w:rPr>
        <w:t>oil-gas</w:t>
      </w:r>
      <w:r w:rsidRPr="007A6466">
        <w:rPr>
          <w:rFonts w:ascii="Times New Roman" w:hAnsi="Times New Roman"/>
          <w:spacing w:val="-1"/>
        </w:rPr>
        <w:t xml:space="preserve"> </w:t>
      </w:r>
      <w:r w:rsidRPr="007A6466">
        <w:rPr>
          <w:rFonts w:ascii="Times New Roman" w:hAnsi="Times New Roman"/>
        </w:rPr>
        <w:t>mixtures,</w:t>
      </w:r>
      <w:r w:rsidRPr="007A6466">
        <w:rPr>
          <w:rFonts w:ascii="Times New Roman" w:hAnsi="Times New Roman"/>
          <w:spacing w:val="6"/>
        </w:rPr>
        <w:t xml:space="preserve"> </w:t>
      </w:r>
      <w:r w:rsidRPr="007A6466">
        <w:rPr>
          <w:rFonts w:ascii="Times New Roman" w:hAnsi="Times New Roman"/>
        </w:rPr>
        <w:t>gamma</w:t>
      </w:r>
      <w:r w:rsidRPr="007A6466">
        <w:rPr>
          <w:rFonts w:ascii="Times New Roman" w:hAnsi="Times New Roman"/>
          <w:spacing w:val="3"/>
        </w:rPr>
        <w:t xml:space="preserve"> </w:t>
      </w:r>
      <w:r w:rsidRPr="007A6466">
        <w:rPr>
          <w:rFonts w:ascii="Times New Roman" w:hAnsi="Times New Roman"/>
        </w:rPr>
        <w:t>densitometers can</w:t>
      </w:r>
      <w:r w:rsidRPr="007A6466">
        <w:rPr>
          <w:rFonts w:ascii="Times New Roman" w:hAnsi="Times New Roman"/>
          <w:spacing w:val="8"/>
        </w:rPr>
        <w:t xml:space="preserve"> </w:t>
      </w:r>
      <w:r w:rsidRPr="007A6466">
        <w:rPr>
          <w:rFonts w:ascii="Times New Roman" w:hAnsi="Times New Roman"/>
        </w:rPr>
        <w:t>be</w:t>
      </w:r>
      <w:r w:rsidRPr="007A6466">
        <w:rPr>
          <w:rFonts w:ascii="Times New Roman" w:hAnsi="Times New Roman"/>
          <w:spacing w:val="11"/>
        </w:rPr>
        <w:t xml:space="preserve"> </w:t>
      </w:r>
      <w:r w:rsidRPr="007A6466">
        <w:rPr>
          <w:rFonts w:ascii="Times New Roman" w:hAnsi="Times New Roman"/>
        </w:rPr>
        <w:t>used</w:t>
      </w:r>
      <w:r w:rsidRPr="007A6466">
        <w:rPr>
          <w:rFonts w:ascii="Times New Roman" w:hAnsi="Times New Roman"/>
          <w:spacing w:val="6"/>
        </w:rPr>
        <w:t xml:space="preserve"> </w:t>
      </w:r>
      <w:r w:rsidRPr="007A6466">
        <w:rPr>
          <w:rFonts w:ascii="Times New Roman" w:hAnsi="Times New Roman"/>
        </w:rPr>
        <w:t>to</w:t>
      </w:r>
      <w:r w:rsidRPr="007A6466">
        <w:rPr>
          <w:rFonts w:ascii="Times New Roman" w:hAnsi="Times New Roman"/>
          <w:spacing w:val="10"/>
        </w:rPr>
        <w:t xml:space="preserve"> </w:t>
      </w:r>
      <w:r w:rsidRPr="007A6466">
        <w:rPr>
          <w:rFonts w:ascii="Times New Roman" w:hAnsi="Times New Roman"/>
        </w:rPr>
        <w:t>measure</w:t>
      </w:r>
      <w:r w:rsidRPr="007A6466">
        <w:rPr>
          <w:rFonts w:ascii="Times New Roman" w:hAnsi="Times New Roman"/>
          <w:spacing w:val="4"/>
        </w:rPr>
        <w:t xml:space="preserve"> </w:t>
      </w:r>
      <w:r w:rsidRPr="007A6466">
        <w:rPr>
          <w:rFonts w:ascii="Times New Roman" w:hAnsi="Times New Roman"/>
        </w:rPr>
        <w:t>the volume</w:t>
      </w:r>
      <w:r w:rsidRPr="007A6466">
        <w:rPr>
          <w:rFonts w:ascii="Times New Roman" w:hAnsi="Times New Roman"/>
          <w:spacing w:val="1"/>
        </w:rPr>
        <w:t xml:space="preserve"> </w:t>
      </w:r>
      <w:r w:rsidRPr="007A6466">
        <w:rPr>
          <w:rFonts w:ascii="Times New Roman" w:hAnsi="Times New Roman"/>
        </w:rPr>
        <w:t>fractions, e.g.</w:t>
      </w:r>
      <w:r w:rsidRPr="007A6466">
        <w:rPr>
          <w:rFonts w:ascii="Times New Roman" w:hAnsi="Times New Roman"/>
          <w:spacing w:val="5"/>
        </w:rPr>
        <w:t xml:space="preserve"> </w:t>
      </w:r>
      <w:r w:rsidRPr="007A6466">
        <w:rPr>
          <w:rFonts w:ascii="Times New Roman" w:hAnsi="Times New Roman"/>
        </w:rPr>
        <w:t>the</w:t>
      </w:r>
      <w:r w:rsidRPr="007A6466">
        <w:rPr>
          <w:rFonts w:ascii="Times New Roman" w:hAnsi="Times New Roman"/>
          <w:spacing w:val="3"/>
        </w:rPr>
        <w:t xml:space="preserve"> </w:t>
      </w:r>
      <w:r w:rsidRPr="007A6466">
        <w:rPr>
          <w:rFonts w:ascii="Times New Roman" w:hAnsi="Times New Roman"/>
        </w:rPr>
        <w:t>gas</w:t>
      </w:r>
      <w:r w:rsidRPr="007A6466">
        <w:rPr>
          <w:rFonts w:ascii="Times New Roman" w:hAnsi="Times New Roman"/>
          <w:spacing w:val="6"/>
        </w:rPr>
        <w:t xml:space="preserve"> </w:t>
      </w:r>
      <w:r w:rsidRPr="007A6466">
        <w:rPr>
          <w:rFonts w:ascii="Times New Roman" w:hAnsi="Times New Roman"/>
        </w:rPr>
        <w:t>fraction of</w:t>
      </w:r>
      <w:r w:rsidRPr="007A6466">
        <w:rPr>
          <w:rFonts w:ascii="Times New Roman" w:hAnsi="Times New Roman"/>
          <w:spacing w:val="6"/>
        </w:rPr>
        <w:t xml:space="preserve"> </w:t>
      </w:r>
      <w:r w:rsidRPr="007A6466">
        <w:rPr>
          <w:rFonts w:ascii="Times New Roman" w:hAnsi="Times New Roman"/>
        </w:rPr>
        <w:t>the</w:t>
      </w:r>
      <w:r w:rsidRPr="007A6466">
        <w:rPr>
          <w:rFonts w:ascii="Times New Roman" w:hAnsi="Times New Roman"/>
          <w:spacing w:val="3"/>
        </w:rPr>
        <w:t xml:space="preserve"> </w:t>
      </w:r>
      <w:r w:rsidRPr="007A6466">
        <w:rPr>
          <w:rFonts w:ascii="Times New Roman" w:hAnsi="Times New Roman"/>
        </w:rPr>
        <w:t>flow components. The</w:t>
      </w:r>
      <w:r w:rsidRPr="007A6466">
        <w:rPr>
          <w:rFonts w:ascii="Times New Roman" w:hAnsi="Times New Roman"/>
          <w:spacing w:val="6"/>
        </w:rPr>
        <w:t xml:space="preserve"> </w:t>
      </w:r>
      <w:r w:rsidRPr="007A6466">
        <w:rPr>
          <w:rFonts w:ascii="Times New Roman" w:hAnsi="Times New Roman"/>
          <w:i/>
        </w:rPr>
        <w:t>void</w:t>
      </w:r>
      <w:r w:rsidRPr="007A6466">
        <w:rPr>
          <w:rFonts w:ascii="Times New Roman" w:hAnsi="Times New Roman"/>
          <w:i/>
          <w:spacing w:val="6"/>
        </w:rPr>
        <w:t xml:space="preserve"> </w:t>
      </w:r>
      <w:r w:rsidRPr="007A6466">
        <w:rPr>
          <w:rFonts w:ascii="Times New Roman" w:hAnsi="Times New Roman"/>
          <w:i/>
        </w:rPr>
        <w:t>fraction</w:t>
      </w:r>
      <w:r w:rsidRPr="007A6466">
        <w:rPr>
          <w:rFonts w:ascii="Times New Roman" w:hAnsi="Times New Roman"/>
          <w:i/>
          <w:spacing w:val="6"/>
        </w:rPr>
        <w:t xml:space="preserve"> </w:t>
      </w:r>
      <w:r w:rsidRPr="007A6466">
        <w:rPr>
          <w:rFonts w:ascii="Times New Roman" w:hAnsi="Times New Roman"/>
        </w:rPr>
        <w:t>is</w:t>
      </w:r>
      <w:r w:rsidRPr="007A6466">
        <w:rPr>
          <w:rFonts w:ascii="Times New Roman" w:hAnsi="Times New Roman"/>
          <w:spacing w:val="6"/>
        </w:rPr>
        <w:t xml:space="preserve"> </w:t>
      </w:r>
      <w:r w:rsidRPr="007A6466">
        <w:rPr>
          <w:rFonts w:ascii="Times New Roman" w:hAnsi="Times New Roman"/>
        </w:rPr>
        <w:t>defined</w:t>
      </w:r>
      <w:r w:rsidRPr="007A6466">
        <w:rPr>
          <w:rFonts w:ascii="Times New Roman" w:hAnsi="Times New Roman"/>
          <w:spacing w:val="-7"/>
        </w:rPr>
        <w:t xml:space="preserve"> </w:t>
      </w:r>
      <w:r w:rsidRPr="007A6466">
        <w:rPr>
          <w:rFonts w:ascii="Times New Roman" w:hAnsi="Times New Roman"/>
        </w:rPr>
        <w:t>as</w:t>
      </w:r>
      <w:r w:rsidRPr="007A6466">
        <w:rPr>
          <w:rFonts w:ascii="Times New Roman" w:hAnsi="Times New Roman"/>
          <w:spacing w:val="9"/>
        </w:rPr>
        <w:t xml:space="preserve"> </w:t>
      </w:r>
      <w:r w:rsidRPr="007A6466">
        <w:rPr>
          <w:rFonts w:ascii="Times New Roman" w:hAnsi="Times New Roman"/>
        </w:rPr>
        <w:t>the</w:t>
      </w:r>
      <w:r w:rsidRPr="007A6466">
        <w:rPr>
          <w:rFonts w:ascii="Times New Roman" w:hAnsi="Times New Roman"/>
          <w:spacing w:val="6"/>
        </w:rPr>
        <w:t xml:space="preserve"> </w:t>
      </w:r>
      <w:r w:rsidRPr="007A6466">
        <w:rPr>
          <w:rFonts w:ascii="Times New Roman" w:hAnsi="Times New Roman"/>
        </w:rPr>
        <w:t>gas</w:t>
      </w:r>
      <w:r w:rsidRPr="007A6466">
        <w:rPr>
          <w:rFonts w:ascii="Times New Roman" w:hAnsi="Times New Roman"/>
          <w:spacing w:val="9"/>
        </w:rPr>
        <w:t xml:space="preserve"> </w:t>
      </w:r>
      <w:r w:rsidRPr="007A6466">
        <w:rPr>
          <w:rFonts w:ascii="Times New Roman" w:hAnsi="Times New Roman"/>
        </w:rPr>
        <w:t>volume</w:t>
      </w:r>
      <w:r w:rsidRPr="007A6466">
        <w:rPr>
          <w:rFonts w:ascii="Times New Roman" w:hAnsi="Times New Roman"/>
          <w:spacing w:val="3"/>
        </w:rPr>
        <w:t xml:space="preserve"> </w:t>
      </w:r>
      <w:r w:rsidRPr="007A6466">
        <w:rPr>
          <w:rFonts w:ascii="Times New Roman" w:hAnsi="Times New Roman"/>
        </w:rPr>
        <w:t>fraction</w:t>
      </w:r>
      <w:r w:rsidRPr="007A6466">
        <w:rPr>
          <w:rFonts w:ascii="Times New Roman" w:hAnsi="Times New Roman"/>
          <w:spacing w:val="1"/>
        </w:rPr>
        <w:t xml:space="preserve"> </w:t>
      </w:r>
      <w:r w:rsidRPr="007A6466">
        <w:rPr>
          <w:rFonts w:ascii="Times New Roman" w:hAnsi="Times New Roman"/>
        </w:rPr>
        <w:t>divided by</w:t>
      </w:r>
      <w:r w:rsidRPr="007A6466">
        <w:rPr>
          <w:rFonts w:ascii="Times New Roman" w:hAnsi="Times New Roman"/>
          <w:spacing w:val="6"/>
        </w:rPr>
        <w:t xml:space="preserve"> </w:t>
      </w:r>
      <w:r w:rsidRPr="007A6466">
        <w:rPr>
          <w:rFonts w:ascii="Times New Roman" w:hAnsi="Times New Roman"/>
        </w:rPr>
        <w:t>the</w:t>
      </w:r>
      <w:r w:rsidRPr="007A6466">
        <w:rPr>
          <w:rFonts w:ascii="Times New Roman" w:hAnsi="Times New Roman"/>
          <w:spacing w:val="6"/>
        </w:rPr>
        <w:t xml:space="preserve"> </w:t>
      </w:r>
      <w:r w:rsidRPr="007A6466">
        <w:rPr>
          <w:rFonts w:ascii="Times New Roman" w:hAnsi="Times New Roman"/>
        </w:rPr>
        <w:t>total</w:t>
      </w:r>
      <w:r w:rsidRPr="007A6466">
        <w:rPr>
          <w:rFonts w:ascii="Times New Roman" w:hAnsi="Times New Roman"/>
          <w:spacing w:val="4"/>
        </w:rPr>
        <w:t xml:space="preserve"> </w:t>
      </w:r>
      <w:r w:rsidRPr="007A6466">
        <w:rPr>
          <w:rFonts w:ascii="Times New Roman" w:hAnsi="Times New Roman"/>
        </w:rPr>
        <w:t>volume of</w:t>
      </w:r>
      <w:r w:rsidRPr="007A6466">
        <w:rPr>
          <w:rFonts w:ascii="Times New Roman" w:hAnsi="Times New Roman"/>
          <w:spacing w:val="4"/>
        </w:rPr>
        <w:t xml:space="preserve"> </w:t>
      </w:r>
      <w:r w:rsidRPr="007A6466">
        <w:rPr>
          <w:rFonts w:ascii="Times New Roman" w:hAnsi="Times New Roman"/>
        </w:rPr>
        <w:t>the</w:t>
      </w:r>
      <w:r w:rsidRPr="007A6466">
        <w:rPr>
          <w:rFonts w:ascii="Times New Roman" w:hAnsi="Times New Roman"/>
          <w:spacing w:val="6"/>
        </w:rPr>
        <w:t xml:space="preserve"> </w:t>
      </w:r>
      <w:r w:rsidRPr="007A6466">
        <w:rPr>
          <w:rFonts w:ascii="Times New Roman" w:hAnsi="Times New Roman"/>
        </w:rPr>
        <w:t>flow. Only</w:t>
      </w:r>
      <w:r w:rsidRPr="007A6466">
        <w:rPr>
          <w:rFonts w:ascii="Times New Roman" w:hAnsi="Times New Roman"/>
          <w:spacing w:val="-2"/>
        </w:rPr>
        <w:t xml:space="preserve"> </w:t>
      </w:r>
      <w:r w:rsidRPr="007A6466">
        <w:rPr>
          <w:rFonts w:ascii="Times New Roman" w:hAnsi="Times New Roman"/>
        </w:rPr>
        <w:t>two-phase</w:t>
      </w:r>
      <w:r w:rsidRPr="007A6466">
        <w:rPr>
          <w:rFonts w:ascii="Times New Roman" w:hAnsi="Times New Roman"/>
          <w:spacing w:val="-6"/>
        </w:rPr>
        <w:t xml:space="preserve"> </w:t>
      </w:r>
      <w:r w:rsidRPr="007A6466">
        <w:rPr>
          <w:rFonts w:ascii="Times New Roman" w:hAnsi="Times New Roman"/>
        </w:rPr>
        <w:t>flows</w:t>
      </w:r>
      <w:r w:rsidRPr="007A6466">
        <w:rPr>
          <w:rFonts w:ascii="Times New Roman" w:hAnsi="Times New Roman"/>
          <w:spacing w:val="-8"/>
        </w:rPr>
        <w:t xml:space="preserve"> </w:t>
      </w:r>
      <w:r w:rsidRPr="007A6466">
        <w:rPr>
          <w:rFonts w:ascii="Times New Roman" w:hAnsi="Times New Roman"/>
        </w:rPr>
        <w:t>are</w:t>
      </w:r>
      <w:r w:rsidRPr="007A6466">
        <w:rPr>
          <w:rFonts w:ascii="Times New Roman" w:hAnsi="Times New Roman"/>
          <w:spacing w:val="-1"/>
        </w:rPr>
        <w:t xml:space="preserve"> </w:t>
      </w:r>
      <w:r w:rsidRPr="007A6466">
        <w:rPr>
          <w:rFonts w:ascii="Times New Roman" w:hAnsi="Times New Roman"/>
        </w:rPr>
        <w:t>studied</w:t>
      </w:r>
      <w:r w:rsidRPr="007A6466">
        <w:rPr>
          <w:rFonts w:ascii="Times New Roman" w:hAnsi="Times New Roman"/>
          <w:spacing w:val="-2"/>
        </w:rPr>
        <w:t xml:space="preserve"> </w:t>
      </w:r>
      <w:r w:rsidRPr="007A6466">
        <w:rPr>
          <w:rFonts w:ascii="Times New Roman" w:hAnsi="Times New Roman"/>
        </w:rPr>
        <w:t>in</w:t>
      </w:r>
      <w:r w:rsidRPr="007A6466">
        <w:rPr>
          <w:rFonts w:ascii="Times New Roman" w:hAnsi="Times New Roman"/>
          <w:spacing w:val="1"/>
        </w:rPr>
        <w:t xml:space="preserve"> </w:t>
      </w:r>
      <w:r w:rsidRPr="007A6466">
        <w:rPr>
          <w:rFonts w:ascii="Times New Roman" w:hAnsi="Times New Roman"/>
        </w:rPr>
        <w:t>this</w:t>
      </w:r>
      <w:r w:rsidRPr="007A6466">
        <w:rPr>
          <w:rFonts w:ascii="Times New Roman" w:hAnsi="Times New Roman"/>
          <w:spacing w:val="3"/>
        </w:rPr>
        <w:t xml:space="preserve"> </w:t>
      </w:r>
      <w:r w:rsidRPr="007A6466">
        <w:rPr>
          <w:rFonts w:ascii="Times New Roman" w:hAnsi="Times New Roman"/>
        </w:rPr>
        <w:t>work.</w:t>
      </w:r>
      <w:r w:rsidRPr="007A6466">
        <w:rPr>
          <w:rFonts w:ascii="Times New Roman" w:hAnsi="Times New Roman"/>
          <w:spacing w:val="-2"/>
        </w:rPr>
        <w:t xml:space="preserve"> </w:t>
      </w:r>
      <w:r w:rsidRPr="007A6466">
        <w:rPr>
          <w:rFonts w:ascii="Times New Roman" w:hAnsi="Times New Roman"/>
        </w:rPr>
        <w:t>Measurements</w:t>
      </w:r>
      <w:r w:rsidRPr="007A6466">
        <w:rPr>
          <w:rFonts w:ascii="Times New Roman" w:hAnsi="Times New Roman"/>
          <w:spacing w:val="6"/>
        </w:rPr>
        <w:t xml:space="preserve"> </w:t>
      </w:r>
      <w:r w:rsidRPr="007A6466">
        <w:rPr>
          <w:rFonts w:ascii="Times New Roman" w:hAnsi="Times New Roman"/>
        </w:rPr>
        <w:t>of</w:t>
      </w:r>
      <w:r w:rsidRPr="007A6466">
        <w:rPr>
          <w:rFonts w:ascii="Times New Roman" w:hAnsi="Times New Roman"/>
          <w:spacing w:val="5"/>
        </w:rPr>
        <w:t xml:space="preserve"> </w:t>
      </w:r>
      <w:r w:rsidRPr="007A6466">
        <w:rPr>
          <w:rFonts w:ascii="Times New Roman" w:hAnsi="Times New Roman"/>
        </w:rPr>
        <w:t>gas</w:t>
      </w:r>
      <w:r w:rsidRPr="007A6466">
        <w:rPr>
          <w:rFonts w:ascii="Times New Roman" w:hAnsi="Times New Roman"/>
          <w:spacing w:val="8"/>
        </w:rPr>
        <w:t xml:space="preserve"> </w:t>
      </w:r>
      <w:r w:rsidRPr="007A6466">
        <w:rPr>
          <w:rFonts w:ascii="Times New Roman" w:hAnsi="Times New Roman"/>
        </w:rPr>
        <w:t>fractions</w:t>
      </w:r>
      <w:r w:rsidRPr="007A6466">
        <w:rPr>
          <w:rFonts w:ascii="Times New Roman" w:hAnsi="Times New Roman"/>
          <w:spacing w:val="1"/>
        </w:rPr>
        <w:t xml:space="preserve"> </w:t>
      </w:r>
      <w:r w:rsidRPr="007A6466">
        <w:rPr>
          <w:rFonts w:ascii="Times New Roman" w:hAnsi="Times New Roman"/>
        </w:rPr>
        <w:t>are</w:t>
      </w:r>
      <w:r w:rsidRPr="007A6466">
        <w:rPr>
          <w:rFonts w:ascii="Times New Roman" w:hAnsi="Times New Roman"/>
          <w:spacing w:val="7"/>
        </w:rPr>
        <w:t xml:space="preserve"> </w:t>
      </w:r>
      <w:r w:rsidRPr="007A6466">
        <w:rPr>
          <w:rFonts w:ascii="Times New Roman" w:hAnsi="Times New Roman"/>
        </w:rPr>
        <w:t>generally</w:t>
      </w:r>
      <w:r w:rsidRPr="007A6466">
        <w:rPr>
          <w:rFonts w:ascii="Times New Roman" w:hAnsi="Times New Roman"/>
          <w:spacing w:val="3"/>
        </w:rPr>
        <w:t xml:space="preserve"> </w:t>
      </w:r>
      <w:r w:rsidRPr="007A6466">
        <w:rPr>
          <w:rFonts w:ascii="Times New Roman" w:hAnsi="Times New Roman"/>
        </w:rPr>
        <w:t>dependent on</w:t>
      </w:r>
      <w:r w:rsidRPr="007A6466">
        <w:rPr>
          <w:rFonts w:ascii="Times New Roman" w:hAnsi="Times New Roman"/>
          <w:spacing w:val="8"/>
        </w:rPr>
        <w:t xml:space="preserve"> </w:t>
      </w:r>
      <w:r w:rsidRPr="007A6466">
        <w:rPr>
          <w:rFonts w:ascii="Times New Roman" w:hAnsi="Times New Roman"/>
        </w:rPr>
        <w:t>the internal</w:t>
      </w:r>
      <w:r w:rsidRPr="007A6466">
        <w:rPr>
          <w:rFonts w:ascii="Times New Roman" w:hAnsi="Times New Roman"/>
          <w:spacing w:val="3"/>
        </w:rPr>
        <w:t xml:space="preserve"> </w:t>
      </w:r>
      <w:r w:rsidRPr="007A6466">
        <w:rPr>
          <w:rFonts w:ascii="Times New Roman" w:hAnsi="Times New Roman"/>
        </w:rPr>
        <w:t>distribution</w:t>
      </w:r>
      <w:r w:rsidRPr="007A6466">
        <w:rPr>
          <w:rFonts w:ascii="Times New Roman" w:hAnsi="Times New Roman"/>
          <w:spacing w:val="3"/>
        </w:rPr>
        <w:t xml:space="preserve"> </w:t>
      </w:r>
      <w:r w:rsidRPr="007A6466">
        <w:rPr>
          <w:rFonts w:ascii="Times New Roman" w:hAnsi="Times New Roman"/>
        </w:rPr>
        <w:t>of</w:t>
      </w:r>
      <w:r w:rsidRPr="007A6466">
        <w:rPr>
          <w:rFonts w:ascii="Times New Roman" w:hAnsi="Times New Roman"/>
          <w:spacing w:val="8"/>
        </w:rPr>
        <w:t xml:space="preserve"> </w:t>
      </w:r>
      <w:r w:rsidRPr="007A6466">
        <w:rPr>
          <w:rFonts w:ascii="Times New Roman" w:hAnsi="Times New Roman"/>
        </w:rPr>
        <w:t>the</w:t>
      </w:r>
      <w:r w:rsidRPr="007A6466">
        <w:rPr>
          <w:rFonts w:ascii="Times New Roman" w:hAnsi="Times New Roman"/>
          <w:spacing w:val="9"/>
        </w:rPr>
        <w:t xml:space="preserve"> </w:t>
      </w:r>
      <w:r w:rsidRPr="007A6466">
        <w:rPr>
          <w:rFonts w:ascii="Times New Roman" w:hAnsi="Times New Roman"/>
        </w:rPr>
        <w:t>components inside</w:t>
      </w:r>
      <w:r w:rsidRPr="007A6466">
        <w:rPr>
          <w:rFonts w:ascii="Times New Roman" w:hAnsi="Times New Roman"/>
          <w:spacing w:val="7"/>
        </w:rPr>
        <w:t xml:space="preserve"> </w:t>
      </w:r>
      <w:r w:rsidRPr="007A6466">
        <w:rPr>
          <w:rFonts w:ascii="Times New Roman" w:hAnsi="Times New Roman"/>
        </w:rPr>
        <w:t>the</w:t>
      </w:r>
      <w:r w:rsidRPr="007A6466">
        <w:rPr>
          <w:rFonts w:ascii="Times New Roman" w:hAnsi="Times New Roman"/>
          <w:spacing w:val="9"/>
        </w:rPr>
        <w:t xml:space="preserve"> </w:t>
      </w:r>
      <w:r w:rsidRPr="007A6466">
        <w:rPr>
          <w:rFonts w:ascii="Times New Roman" w:hAnsi="Times New Roman"/>
        </w:rPr>
        <w:t>pipe- line,</w:t>
      </w:r>
      <w:r w:rsidRPr="007A6466">
        <w:rPr>
          <w:rFonts w:ascii="Times New Roman" w:hAnsi="Times New Roman"/>
          <w:spacing w:val="13"/>
        </w:rPr>
        <w:t xml:space="preserve"> </w:t>
      </w:r>
      <w:r w:rsidRPr="007A6466">
        <w:rPr>
          <w:rFonts w:ascii="Times New Roman" w:hAnsi="Times New Roman"/>
        </w:rPr>
        <w:t>i.e.</w:t>
      </w:r>
      <w:r w:rsidRPr="007A6466">
        <w:rPr>
          <w:rFonts w:ascii="Times New Roman" w:hAnsi="Times New Roman"/>
          <w:spacing w:val="14"/>
        </w:rPr>
        <w:t xml:space="preserve"> </w:t>
      </w:r>
      <w:r w:rsidRPr="007A6466">
        <w:rPr>
          <w:rFonts w:ascii="Times New Roman" w:hAnsi="Times New Roman"/>
        </w:rPr>
        <w:t>on</w:t>
      </w:r>
      <w:r w:rsidRPr="007A6466">
        <w:rPr>
          <w:rFonts w:ascii="Times New Roman" w:hAnsi="Times New Roman"/>
          <w:spacing w:val="12"/>
        </w:rPr>
        <w:t xml:space="preserve"> </w:t>
      </w:r>
      <w:r w:rsidRPr="007A6466">
        <w:rPr>
          <w:rFonts w:ascii="Times New Roman" w:hAnsi="Times New Roman"/>
        </w:rPr>
        <w:t>the</w:t>
      </w:r>
      <w:r w:rsidRPr="007A6466">
        <w:rPr>
          <w:rFonts w:ascii="Times New Roman" w:hAnsi="Times New Roman"/>
          <w:spacing w:val="14"/>
        </w:rPr>
        <w:t xml:space="preserve"> </w:t>
      </w:r>
      <w:r w:rsidRPr="007A6466">
        <w:rPr>
          <w:rFonts w:ascii="Times New Roman" w:hAnsi="Times New Roman"/>
        </w:rPr>
        <w:t>flow regime.</w:t>
      </w:r>
      <w:r w:rsidRPr="007A6466">
        <w:rPr>
          <w:rFonts w:ascii="Times New Roman" w:hAnsi="Times New Roman"/>
          <w:spacing w:val="12"/>
        </w:rPr>
        <w:t xml:space="preserve"> </w:t>
      </w:r>
      <w:r w:rsidRPr="007A6466">
        <w:rPr>
          <w:rFonts w:ascii="Times New Roman" w:hAnsi="Times New Roman"/>
        </w:rPr>
        <w:fldChar w:fldCharType="begin"/>
      </w:r>
      <w:r w:rsidRPr="007A6466">
        <w:rPr>
          <w:rFonts w:ascii="Times New Roman" w:hAnsi="Times New Roman"/>
        </w:rPr>
        <w:instrText xml:space="preserve"> REF _Ref498329762 \h </w:instrText>
      </w:r>
      <w:r w:rsidRPr="007A6466">
        <w:rPr>
          <w:rFonts w:ascii="Times New Roman" w:hAnsi="Times New Roman"/>
        </w:rPr>
      </w:r>
      <w:r w:rsidRPr="007A6466">
        <w:rPr>
          <w:rFonts w:ascii="Times New Roman" w:hAnsi="Times New Roman"/>
        </w:rPr>
        <w:fldChar w:fldCharType="separate"/>
      </w:r>
      <w:r w:rsidRPr="007A6466">
        <w:rPr>
          <w:rFonts w:ascii="Times New Roman" w:hAnsi="Times New Roman"/>
        </w:rPr>
        <w:t xml:space="preserve">Figure </w:t>
      </w:r>
      <w:r w:rsidRPr="007A6466">
        <w:rPr>
          <w:rFonts w:ascii="Times New Roman" w:hAnsi="Times New Roman"/>
          <w:noProof/>
        </w:rPr>
        <w:t>1</w:t>
      </w:r>
      <w:r w:rsidRPr="007A6466">
        <w:rPr>
          <w:rFonts w:ascii="Times New Roman" w:hAnsi="Times New Roman"/>
        </w:rPr>
        <w:fldChar w:fldCharType="end"/>
      </w:r>
      <w:r w:rsidRPr="007A6466">
        <w:rPr>
          <w:rFonts w:ascii="Times New Roman" w:hAnsi="Times New Roman"/>
          <w:spacing w:val="14"/>
        </w:rPr>
        <w:t xml:space="preserve"> </w:t>
      </w:r>
      <w:r w:rsidRPr="007A6466">
        <w:rPr>
          <w:rFonts w:ascii="Times New Roman" w:hAnsi="Times New Roman"/>
        </w:rPr>
        <w:t>shows</w:t>
      </w:r>
      <w:r w:rsidRPr="007A6466">
        <w:rPr>
          <w:rFonts w:ascii="Times New Roman" w:hAnsi="Times New Roman"/>
          <w:spacing w:val="13"/>
        </w:rPr>
        <w:t xml:space="preserve"> </w:t>
      </w:r>
      <w:r w:rsidRPr="007A6466">
        <w:rPr>
          <w:rFonts w:ascii="Times New Roman" w:hAnsi="Times New Roman"/>
        </w:rPr>
        <w:t>typical</w:t>
      </w:r>
      <w:r w:rsidRPr="007A6466">
        <w:rPr>
          <w:rFonts w:ascii="Times New Roman" w:hAnsi="Times New Roman"/>
          <w:spacing w:val="9"/>
        </w:rPr>
        <w:t xml:space="preserve"> </w:t>
      </w:r>
      <w:r w:rsidRPr="007A6466">
        <w:rPr>
          <w:rFonts w:ascii="Times New Roman" w:hAnsi="Times New Roman"/>
        </w:rPr>
        <w:t>two- phase</w:t>
      </w:r>
      <w:r w:rsidRPr="007A6466">
        <w:rPr>
          <w:rFonts w:ascii="Times New Roman" w:hAnsi="Times New Roman"/>
          <w:spacing w:val="19"/>
        </w:rPr>
        <w:t xml:space="preserve"> </w:t>
      </w:r>
      <w:r w:rsidRPr="007A6466">
        <w:rPr>
          <w:rFonts w:ascii="Times New Roman" w:hAnsi="Times New Roman"/>
        </w:rPr>
        <w:t>flow</w:t>
      </w:r>
      <w:r w:rsidRPr="007A6466">
        <w:rPr>
          <w:rFonts w:ascii="Times New Roman" w:hAnsi="Times New Roman"/>
          <w:spacing w:val="7"/>
        </w:rPr>
        <w:t xml:space="preserve"> </w:t>
      </w:r>
      <w:r w:rsidRPr="007A6466">
        <w:rPr>
          <w:rFonts w:ascii="Times New Roman" w:hAnsi="Times New Roman"/>
        </w:rPr>
        <w:t>regimes</w:t>
      </w:r>
      <w:r w:rsidRPr="007A6466">
        <w:rPr>
          <w:rFonts w:ascii="Times New Roman" w:hAnsi="Times New Roman"/>
          <w:spacing w:val="16"/>
        </w:rPr>
        <w:t xml:space="preserve"> </w:t>
      </w:r>
      <w:r w:rsidRPr="007A6466">
        <w:rPr>
          <w:rFonts w:ascii="Times New Roman" w:hAnsi="Times New Roman"/>
        </w:rPr>
        <w:t>for</w:t>
      </w:r>
      <w:r w:rsidRPr="007A6466">
        <w:rPr>
          <w:rFonts w:ascii="Times New Roman" w:hAnsi="Times New Roman"/>
          <w:spacing w:val="21"/>
        </w:rPr>
        <w:t xml:space="preserve"> </w:t>
      </w:r>
      <w:r w:rsidRPr="007A6466">
        <w:rPr>
          <w:rFonts w:ascii="Times New Roman" w:hAnsi="Times New Roman"/>
        </w:rPr>
        <w:t>vertical</w:t>
      </w:r>
      <w:r w:rsidRPr="007A6466">
        <w:rPr>
          <w:rFonts w:ascii="Times New Roman" w:hAnsi="Times New Roman"/>
          <w:spacing w:val="18"/>
        </w:rPr>
        <w:t xml:space="preserve"> </w:t>
      </w:r>
      <w:r w:rsidRPr="007A6466">
        <w:rPr>
          <w:rFonts w:ascii="Times New Roman" w:hAnsi="Times New Roman"/>
        </w:rPr>
        <w:t>and</w:t>
      </w:r>
      <w:r w:rsidRPr="007A6466">
        <w:rPr>
          <w:rFonts w:ascii="Times New Roman" w:hAnsi="Times New Roman"/>
          <w:spacing w:val="20"/>
        </w:rPr>
        <w:t xml:space="preserve"> </w:t>
      </w:r>
      <w:r w:rsidRPr="007A6466">
        <w:rPr>
          <w:rFonts w:ascii="Times New Roman" w:hAnsi="Times New Roman"/>
        </w:rPr>
        <w:t>horizontal</w:t>
      </w:r>
      <w:r w:rsidRPr="007A6466">
        <w:rPr>
          <w:rFonts w:ascii="Times New Roman" w:hAnsi="Times New Roman"/>
          <w:spacing w:val="13"/>
        </w:rPr>
        <w:t xml:space="preserve"> </w:t>
      </w:r>
      <w:r w:rsidRPr="007A6466">
        <w:rPr>
          <w:rFonts w:ascii="Times New Roman" w:hAnsi="Times New Roman"/>
        </w:rPr>
        <w:t>flows.</w:t>
      </w:r>
    </w:p>
    <w:p w:rsidR="00254C71" w:rsidRPr="007A6466" w:rsidRDefault="00254C71" w:rsidP="00254C71">
      <w:pPr>
        <w:ind w:left="117" w:right="-36" w:firstLine="209"/>
        <w:rPr>
          <w:rFonts w:ascii="Times New Roman" w:hAnsi="Times New Roman"/>
        </w:rPr>
      </w:pPr>
      <w:r w:rsidRPr="007A6466">
        <w:rPr>
          <w:rFonts w:ascii="Times New Roman" w:hAnsi="Times New Roman"/>
          <w:spacing w:val="12"/>
        </w:rPr>
        <w:t xml:space="preserve"> </w:t>
      </w:r>
      <w:r w:rsidRPr="007A6466">
        <w:rPr>
          <w:rFonts w:ascii="Times New Roman" w:hAnsi="Times New Roman"/>
          <w:spacing w:val="12"/>
        </w:rPr>
        <w:fldChar w:fldCharType="begin"/>
      </w:r>
      <w:r w:rsidRPr="007A6466">
        <w:rPr>
          <w:rFonts w:ascii="Times New Roman" w:hAnsi="Times New Roman"/>
          <w:spacing w:val="12"/>
        </w:rPr>
        <w:instrText xml:space="preserve"> REF _Ref498329762 \h </w:instrText>
      </w:r>
      <w:r w:rsidRPr="007A6466">
        <w:rPr>
          <w:rFonts w:ascii="Times New Roman" w:hAnsi="Times New Roman"/>
          <w:spacing w:val="12"/>
        </w:rPr>
      </w:r>
      <w:r w:rsidRPr="007A6466">
        <w:rPr>
          <w:rFonts w:ascii="Times New Roman" w:hAnsi="Times New Roman"/>
          <w:spacing w:val="12"/>
        </w:rPr>
        <w:fldChar w:fldCharType="separate"/>
      </w:r>
      <w:r w:rsidRPr="007A6466">
        <w:rPr>
          <w:rFonts w:ascii="Times New Roman" w:hAnsi="Times New Roman"/>
        </w:rPr>
        <w:t xml:space="preserve">Figure </w:t>
      </w:r>
      <w:r w:rsidRPr="007A6466">
        <w:rPr>
          <w:rFonts w:ascii="Times New Roman" w:hAnsi="Times New Roman"/>
          <w:noProof/>
        </w:rPr>
        <w:t>1</w:t>
      </w:r>
      <w:r w:rsidRPr="007A6466">
        <w:rPr>
          <w:rFonts w:ascii="Times New Roman" w:hAnsi="Times New Roman"/>
          <w:spacing w:val="12"/>
        </w:rPr>
        <w:fldChar w:fldCharType="end"/>
      </w:r>
      <w:r w:rsidRPr="007A6466">
        <w:rPr>
          <w:rFonts w:ascii="Times New Roman" w:hAnsi="Times New Roman"/>
        </w:rPr>
        <w:t>shows</w:t>
      </w:r>
      <w:r w:rsidRPr="007A6466">
        <w:rPr>
          <w:rFonts w:ascii="Times New Roman" w:hAnsi="Times New Roman"/>
          <w:spacing w:val="10"/>
        </w:rPr>
        <w:t xml:space="preserve"> </w:t>
      </w:r>
      <w:r w:rsidRPr="007A6466">
        <w:rPr>
          <w:rFonts w:ascii="Times New Roman" w:hAnsi="Times New Roman"/>
        </w:rPr>
        <w:t>that</w:t>
      </w:r>
      <w:r w:rsidRPr="007A6466">
        <w:rPr>
          <w:rFonts w:ascii="Times New Roman" w:hAnsi="Times New Roman"/>
          <w:spacing w:val="10"/>
        </w:rPr>
        <w:t xml:space="preserve"> </w:t>
      </w:r>
      <w:r w:rsidRPr="007A6466">
        <w:rPr>
          <w:rFonts w:ascii="Times New Roman" w:hAnsi="Times New Roman"/>
        </w:rPr>
        <w:t>there</w:t>
      </w:r>
      <w:r w:rsidRPr="007A6466">
        <w:rPr>
          <w:rFonts w:ascii="Times New Roman" w:hAnsi="Times New Roman"/>
          <w:spacing w:val="13"/>
        </w:rPr>
        <w:t xml:space="preserve"> </w:t>
      </w:r>
      <w:r w:rsidRPr="007A6466">
        <w:rPr>
          <w:rFonts w:ascii="Times New Roman" w:hAnsi="Times New Roman"/>
        </w:rPr>
        <w:t>are</w:t>
      </w:r>
      <w:r w:rsidRPr="007A6466">
        <w:rPr>
          <w:rFonts w:ascii="Times New Roman" w:hAnsi="Times New Roman"/>
          <w:spacing w:val="9"/>
        </w:rPr>
        <w:t xml:space="preserve"> </w:t>
      </w:r>
      <w:r w:rsidRPr="007A6466">
        <w:rPr>
          <w:rFonts w:ascii="Times New Roman" w:hAnsi="Times New Roman"/>
        </w:rPr>
        <w:t>three</w:t>
      </w:r>
      <w:r w:rsidRPr="007A6466">
        <w:rPr>
          <w:rFonts w:ascii="Times New Roman" w:hAnsi="Times New Roman"/>
          <w:spacing w:val="13"/>
        </w:rPr>
        <w:t xml:space="preserve"> </w:t>
      </w:r>
      <w:r w:rsidRPr="007A6466">
        <w:rPr>
          <w:rFonts w:ascii="Times New Roman" w:hAnsi="Times New Roman"/>
        </w:rPr>
        <w:t>basic</w:t>
      </w:r>
      <w:r w:rsidRPr="007A6466">
        <w:rPr>
          <w:rFonts w:ascii="Times New Roman" w:hAnsi="Times New Roman"/>
          <w:spacing w:val="8"/>
        </w:rPr>
        <w:t xml:space="preserve"> </w:t>
      </w:r>
      <w:r w:rsidRPr="007A6466">
        <w:rPr>
          <w:rFonts w:ascii="Times New Roman" w:hAnsi="Times New Roman"/>
        </w:rPr>
        <w:t>flow regimes. These</w:t>
      </w:r>
      <w:r w:rsidRPr="007A6466">
        <w:rPr>
          <w:rFonts w:ascii="Times New Roman" w:hAnsi="Times New Roman"/>
          <w:spacing w:val="12"/>
        </w:rPr>
        <w:t xml:space="preserve"> </w:t>
      </w:r>
      <w:r w:rsidRPr="007A6466">
        <w:rPr>
          <w:rFonts w:ascii="Times New Roman" w:hAnsi="Times New Roman"/>
        </w:rPr>
        <w:t>are</w:t>
      </w:r>
      <w:r w:rsidRPr="007A6466">
        <w:rPr>
          <w:rFonts w:ascii="Times New Roman" w:hAnsi="Times New Roman"/>
          <w:spacing w:val="14"/>
        </w:rPr>
        <w:t xml:space="preserve"> </w:t>
      </w:r>
      <w:r w:rsidRPr="007A6466">
        <w:rPr>
          <w:rFonts w:ascii="Times New Roman" w:hAnsi="Times New Roman"/>
        </w:rPr>
        <w:t>homogeneous</w:t>
      </w:r>
      <w:r w:rsidRPr="007A6466">
        <w:rPr>
          <w:rFonts w:ascii="Times New Roman" w:hAnsi="Times New Roman"/>
          <w:spacing w:val="7"/>
        </w:rPr>
        <w:t xml:space="preserve"> </w:t>
      </w:r>
      <w:r w:rsidRPr="007A6466">
        <w:rPr>
          <w:rFonts w:ascii="Times New Roman" w:hAnsi="Times New Roman"/>
        </w:rPr>
        <w:t>flows</w:t>
      </w:r>
      <w:r w:rsidRPr="007A6466">
        <w:rPr>
          <w:rFonts w:ascii="Times New Roman" w:hAnsi="Times New Roman"/>
          <w:spacing w:val="3"/>
        </w:rPr>
        <w:t xml:space="preserve"> </w:t>
      </w:r>
      <w:r w:rsidRPr="007A6466">
        <w:rPr>
          <w:rFonts w:ascii="Times New Roman" w:hAnsi="Times New Roman"/>
        </w:rPr>
        <w:t>(bubble</w:t>
      </w:r>
      <w:r w:rsidRPr="007A6466">
        <w:rPr>
          <w:rFonts w:ascii="Times New Roman" w:hAnsi="Times New Roman"/>
          <w:spacing w:val="13"/>
        </w:rPr>
        <w:t xml:space="preserve"> </w:t>
      </w:r>
      <w:r w:rsidRPr="007A6466">
        <w:rPr>
          <w:rFonts w:ascii="Times New Roman" w:hAnsi="Times New Roman"/>
        </w:rPr>
        <w:t>flow in</w:t>
      </w:r>
      <w:r w:rsidRPr="007A6466">
        <w:rPr>
          <w:rFonts w:ascii="Times New Roman" w:hAnsi="Times New Roman"/>
          <w:spacing w:val="16"/>
        </w:rPr>
        <w:t xml:space="preserve"> </w:t>
      </w:r>
      <w:r w:rsidRPr="007A6466">
        <w:rPr>
          <w:rFonts w:ascii="Times New Roman" w:hAnsi="Times New Roman"/>
        </w:rPr>
        <w:t>vertical and</w:t>
      </w:r>
      <w:r w:rsidRPr="007A6466">
        <w:rPr>
          <w:rFonts w:ascii="Times New Roman" w:hAnsi="Times New Roman"/>
          <w:spacing w:val="15"/>
        </w:rPr>
        <w:t xml:space="preserve"> </w:t>
      </w:r>
      <w:r w:rsidRPr="007A6466">
        <w:rPr>
          <w:rFonts w:ascii="Times New Roman" w:hAnsi="Times New Roman"/>
        </w:rPr>
        <w:t>dispersed</w:t>
      </w:r>
      <w:r w:rsidRPr="007A6466">
        <w:rPr>
          <w:rFonts w:ascii="Times New Roman" w:hAnsi="Times New Roman"/>
          <w:spacing w:val="7"/>
        </w:rPr>
        <w:t xml:space="preserve"> </w:t>
      </w:r>
      <w:r w:rsidRPr="007A6466">
        <w:rPr>
          <w:rFonts w:ascii="Times New Roman" w:hAnsi="Times New Roman"/>
        </w:rPr>
        <w:t>bubble</w:t>
      </w:r>
      <w:r w:rsidRPr="007A6466">
        <w:rPr>
          <w:rFonts w:ascii="Times New Roman" w:hAnsi="Times New Roman"/>
          <w:spacing w:val="11"/>
        </w:rPr>
        <w:t xml:space="preserve"> </w:t>
      </w:r>
      <w:r w:rsidRPr="007A6466">
        <w:rPr>
          <w:rFonts w:ascii="Times New Roman" w:hAnsi="Times New Roman"/>
        </w:rPr>
        <w:t>flow in</w:t>
      </w:r>
      <w:r w:rsidRPr="007A6466">
        <w:rPr>
          <w:rFonts w:ascii="Times New Roman" w:hAnsi="Times New Roman"/>
          <w:spacing w:val="13"/>
        </w:rPr>
        <w:t xml:space="preserve"> </w:t>
      </w:r>
      <w:r w:rsidRPr="007A6466">
        <w:rPr>
          <w:rFonts w:ascii="Times New Roman" w:hAnsi="Times New Roman"/>
        </w:rPr>
        <w:t>horizontal),</w:t>
      </w:r>
      <w:r w:rsidRPr="007A6466">
        <w:rPr>
          <w:rFonts w:ascii="Times New Roman" w:hAnsi="Times New Roman"/>
          <w:spacing w:val="8"/>
        </w:rPr>
        <w:t xml:space="preserve"> </w:t>
      </w:r>
      <w:r w:rsidRPr="007A6466">
        <w:rPr>
          <w:rFonts w:ascii="Times New Roman" w:hAnsi="Times New Roman"/>
        </w:rPr>
        <w:t>annular</w:t>
      </w:r>
      <w:r w:rsidRPr="007A6466">
        <w:rPr>
          <w:rFonts w:ascii="Times New Roman" w:hAnsi="Times New Roman"/>
          <w:spacing w:val="9"/>
        </w:rPr>
        <w:t xml:space="preserve"> </w:t>
      </w:r>
      <w:r w:rsidRPr="007A6466">
        <w:rPr>
          <w:rFonts w:ascii="Times New Roman" w:hAnsi="Times New Roman"/>
        </w:rPr>
        <w:t>flows, and</w:t>
      </w:r>
      <w:r w:rsidRPr="007A6466">
        <w:rPr>
          <w:rFonts w:ascii="Times New Roman" w:hAnsi="Times New Roman"/>
          <w:spacing w:val="12"/>
        </w:rPr>
        <w:t xml:space="preserve"> </w:t>
      </w:r>
      <w:r w:rsidRPr="007A6466">
        <w:rPr>
          <w:rFonts w:ascii="Times New Roman" w:hAnsi="Times New Roman"/>
        </w:rPr>
        <w:t>stratified</w:t>
      </w:r>
      <w:r w:rsidRPr="007A6466">
        <w:rPr>
          <w:rFonts w:ascii="Times New Roman" w:hAnsi="Times New Roman"/>
          <w:spacing w:val="3"/>
        </w:rPr>
        <w:t xml:space="preserve"> </w:t>
      </w:r>
      <w:r w:rsidRPr="007A6466">
        <w:rPr>
          <w:rFonts w:ascii="Times New Roman" w:hAnsi="Times New Roman"/>
        </w:rPr>
        <w:t>flows.</w:t>
      </w:r>
      <w:r w:rsidRPr="007A6466">
        <w:rPr>
          <w:rFonts w:ascii="Times New Roman" w:hAnsi="Times New Roman"/>
          <w:spacing w:val="1"/>
        </w:rPr>
        <w:t xml:space="preserve"> </w:t>
      </w:r>
      <w:r w:rsidRPr="007A6466">
        <w:rPr>
          <w:rFonts w:ascii="Times New Roman" w:hAnsi="Times New Roman"/>
        </w:rPr>
        <w:t>The</w:t>
      </w:r>
      <w:r w:rsidRPr="007A6466">
        <w:rPr>
          <w:rFonts w:ascii="Times New Roman" w:hAnsi="Times New Roman"/>
          <w:spacing w:val="13"/>
        </w:rPr>
        <w:t xml:space="preserve"> </w:t>
      </w:r>
      <w:r w:rsidRPr="007A6466">
        <w:rPr>
          <w:rFonts w:ascii="Times New Roman" w:hAnsi="Times New Roman"/>
        </w:rPr>
        <w:t>other</w:t>
      </w:r>
      <w:r w:rsidRPr="007A6466">
        <w:rPr>
          <w:rFonts w:ascii="Times New Roman" w:hAnsi="Times New Roman"/>
          <w:spacing w:val="16"/>
        </w:rPr>
        <w:t xml:space="preserve"> </w:t>
      </w:r>
      <w:r w:rsidRPr="007A6466">
        <w:rPr>
          <w:rFonts w:ascii="Times New Roman" w:hAnsi="Times New Roman"/>
        </w:rPr>
        <w:t>flow regimes</w:t>
      </w:r>
      <w:r w:rsidRPr="007A6466">
        <w:rPr>
          <w:rFonts w:ascii="Times New Roman" w:hAnsi="Times New Roman"/>
          <w:spacing w:val="12"/>
        </w:rPr>
        <w:t xml:space="preserve"> </w:t>
      </w:r>
      <w:r w:rsidRPr="007A6466">
        <w:rPr>
          <w:rFonts w:ascii="Times New Roman" w:hAnsi="Times New Roman"/>
        </w:rPr>
        <w:t>are</w:t>
      </w:r>
      <w:r w:rsidRPr="007A6466">
        <w:rPr>
          <w:rFonts w:ascii="Times New Roman" w:hAnsi="Times New Roman"/>
          <w:spacing w:val="14"/>
        </w:rPr>
        <w:t xml:space="preserve"> </w:t>
      </w:r>
      <w:r w:rsidRPr="007A6466">
        <w:rPr>
          <w:rFonts w:ascii="Times New Roman" w:hAnsi="Times New Roman"/>
        </w:rPr>
        <w:t>essentially combinations</w:t>
      </w:r>
      <w:r w:rsidRPr="007A6466">
        <w:rPr>
          <w:rFonts w:ascii="Times New Roman" w:hAnsi="Times New Roman"/>
          <w:spacing w:val="47"/>
        </w:rPr>
        <w:t xml:space="preserve"> </w:t>
      </w:r>
      <w:r w:rsidRPr="007A6466">
        <w:rPr>
          <w:rFonts w:ascii="Times New Roman" w:hAnsi="Times New Roman"/>
        </w:rPr>
        <w:t>of these basic</w:t>
      </w:r>
      <w:r w:rsidRPr="007A6466">
        <w:rPr>
          <w:rFonts w:ascii="Times New Roman" w:hAnsi="Times New Roman"/>
          <w:spacing w:val="1"/>
        </w:rPr>
        <w:t xml:space="preserve"> </w:t>
      </w:r>
      <w:r w:rsidRPr="007A6466">
        <w:rPr>
          <w:rFonts w:ascii="Times New Roman" w:hAnsi="Times New Roman"/>
        </w:rPr>
        <w:t>flow</w:t>
      </w:r>
      <w:r w:rsidRPr="007A6466">
        <w:rPr>
          <w:rFonts w:ascii="Times New Roman" w:hAnsi="Times New Roman"/>
          <w:spacing w:val="41"/>
        </w:rPr>
        <w:t xml:space="preserve"> </w:t>
      </w:r>
      <w:r w:rsidRPr="007A6466">
        <w:rPr>
          <w:rFonts w:ascii="Times New Roman" w:hAnsi="Times New Roman"/>
        </w:rPr>
        <w:t>regimes with periodicity. Several</w:t>
      </w:r>
      <w:r w:rsidRPr="007A6466">
        <w:rPr>
          <w:rFonts w:ascii="Times New Roman" w:hAnsi="Times New Roman"/>
          <w:spacing w:val="5"/>
        </w:rPr>
        <w:t xml:space="preserve"> </w:t>
      </w:r>
      <w:r w:rsidRPr="007A6466">
        <w:rPr>
          <w:rFonts w:ascii="Times New Roman" w:hAnsi="Times New Roman"/>
        </w:rPr>
        <w:t>efforts</w:t>
      </w:r>
      <w:r w:rsidRPr="007A6466">
        <w:rPr>
          <w:rFonts w:ascii="Times New Roman" w:hAnsi="Times New Roman"/>
          <w:spacing w:val="3"/>
        </w:rPr>
        <w:t xml:space="preserve"> </w:t>
      </w:r>
      <w:r w:rsidRPr="007A6466">
        <w:rPr>
          <w:rFonts w:ascii="Times New Roman" w:hAnsi="Times New Roman"/>
        </w:rPr>
        <w:t>have</w:t>
      </w:r>
      <w:r w:rsidRPr="007A6466">
        <w:rPr>
          <w:rFonts w:ascii="Times New Roman" w:hAnsi="Times New Roman"/>
          <w:spacing w:val="9"/>
        </w:rPr>
        <w:t xml:space="preserve"> </w:t>
      </w:r>
      <w:r w:rsidRPr="007A6466">
        <w:rPr>
          <w:rFonts w:ascii="Times New Roman" w:hAnsi="Times New Roman"/>
        </w:rPr>
        <w:t>been</w:t>
      </w:r>
      <w:r w:rsidRPr="007A6466">
        <w:rPr>
          <w:rFonts w:ascii="Times New Roman" w:hAnsi="Times New Roman"/>
          <w:spacing w:val="7"/>
        </w:rPr>
        <w:t xml:space="preserve"> </w:t>
      </w:r>
      <w:r w:rsidRPr="007A6466">
        <w:rPr>
          <w:rFonts w:ascii="Times New Roman" w:hAnsi="Times New Roman"/>
        </w:rPr>
        <w:t>made</w:t>
      </w:r>
      <w:r w:rsidRPr="007A6466">
        <w:rPr>
          <w:rFonts w:ascii="Times New Roman" w:hAnsi="Times New Roman"/>
          <w:spacing w:val="5"/>
        </w:rPr>
        <w:t xml:space="preserve"> </w:t>
      </w:r>
      <w:r w:rsidRPr="007A6466">
        <w:rPr>
          <w:rFonts w:ascii="Times New Roman" w:hAnsi="Times New Roman"/>
        </w:rPr>
        <w:t>to</w:t>
      </w:r>
      <w:r w:rsidRPr="007A6466">
        <w:rPr>
          <w:rFonts w:ascii="Times New Roman" w:hAnsi="Times New Roman"/>
          <w:spacing w:val="8"/>
        </w:rPr>
        <w:t xml:space="preserve"> </w:t>
      </w:r>
      <w:r w:rsidRPr="007A6466">
        <w:rPr>
          <w:rFonts w:ascii="Times New Roman" w:hAnsi="Times New Roman"/>
        </w:rPr>
        <w:t>design flow</w:t>
      </w:r>
      <w:r w:rsidRPr="007A6466">
        <w:rPr>
          <w:rFonts w:ascii="Times New Roman" w:hAnsi="Times New Roman"/>
          <w:spacing w:val="-5"/>
        </w:rPr>
        <w:t xml:space="preserve"> </w:t>
      </w:r>
      <w:r w:rsidRPr="007A6466">
        <w:rPr>
          <w:rFonts w:ascii="Times New Roman" w:hAnsi="Times New Roman"/>
        </w:rPr>
        <w:t>homogenizers</w:t>
      </w:r>
      <w:r w:rsidRPr="007A6466">
        <w:rPr>
          <w:rFonts w:ascii="Times New Roman" w:hAnsi="Times New Roman"/>
          <w:spacing w:val="-1"/>
        </w:rPr>
        <w:t xml:space="preserve"> </w:t>
      </w:r>
      <w:r w:rsidRPr="007A6466">
        <w:rPr>
          <w:rFonts w:ascii="Times New Roman" w:hAnsi="Times New Roman"/>
        </w:rPr>
        <w:t>to</w:t>
      </w:r>
      <w:r w:rsidRPr="007A6466">
        <w:rPr>
          <w:rFonts w:ascii="Times New Roman" w:hAnsi="Times New Roman"/>
          <w:spacing w:val="9"/>
        </w:rPr>
        <w:t xml:space="preserve"> </w:t>
      </w:r>
      <w:r w:rsidRPr="007A6466">
        <w:rPr>
          <w:rFonts w:ascii="Times New Roman" w:hAnsi="Times New Roman"/>
        </w:rPr>
        <w:t>mix</w:t>
      </w:r>
      <w:r w:rsidRPr="007A6466">
        <w:rPr>
          <w:rFonts w:ascii="Times New Roman" w:hAnsi="Times New Roman"/>
          <w:spacing w:val="8"/>
        </w:rPr>
        <w:t xml:space="preserve"> </w:t>
      </w:r>
      <w:r w:rsidRPr="007A6466">
        <w:rPr>
          <w:rFonts w:ascii="Times New Roman" w:hAnsi="Times New Roman"/>
        </w:rPr>
        <w:t>the</w:t>
      </w:r>
      <w:r w:rsidRPr="007A6466">
        <w:rPr>
          <w:rFonts w:ascii="Times New Roman" w:hAnsi="Times New Roman"/>
          <w:spacing w:val="8"/>
        </w:rPr>
        <w:t xml:space="preserve"> </w:t>
      </w:r>
      <w:r w:rsidRPr="007A6466">
        <w:rPr>
          <w:rFonts w:ascii="Times New Roman" w:hAnsi="Times New Roman"/>
        </w:rPr>
        <w:t>flow</w:t>
      </w:r>
      <w:r w:rsidRPr="007A6466">
        <w:rPr>
          <w:rFonts w:ascii="Times New Roman" w:hAnsi="Times New Roman"/>
          <w:spacing w:val="-2"/>
        </w:rPr>
        <w:t xml:space="preserve"> </w:t>
      </w:r>
      <w:r w:rsidRPr="007A6466">
        <w:rPr>
          <w:rFonts w:ascii="Times New Roman" w:hAnsi="Times New Roman"/>
        </w:rPr>
        <w:t>components</w:t>
      </w:r>
      <w:r w:rsidRPr="007A6466">
        <w:rPr>
          <w:rFonts w:ascii="Times New Roman" w:hAnsi="Times New Roman"/>
          <w:spacing w:val="1"/>
        </w:rPr>
        <w:t xml:space="preserve"> </w:t>
      </w:r>
      <w:r w:rsidRPr="007A6466">
        <w:rPr>
          <w:rFonts w:ascii="Times New Roman" w:hAnsi="Times New Roman"/>
        </w:rPr>
        <w:t>[2],</w:t>
      </w:r>
      <w:r w:rsidRPr="007A6466">
        <w:rPr>
          <w:rFonts w:ascii="Times New Roman" w:hAnsi="Times New Roman"/>
          <w:spacing w:val="9"/>
        </w:rPr>
        <w:t xml:space="preserve"> </w:t>
      </w:r>
      <w:r w:rsidRPr="007A6466">
        <w:rPr>
          <w:rFonts w:ascii="Times New Roman" w:hAnsi="Times New Roman"/>
        </w:rPr>
        <w:t>and commercial</w:t>
      </w:r>
      <w:r w:rsidRPr="007A6466">
        <w:rPr>
          <w:rFonts w:ascii="Times New Roman" w:hAnsi="Times New Roman"/>
          <w:spacing w:val="3"/>
        </w:rPr>
        <w:t xml:space="preserve"> </w:t>
      </w:r>
      <w:r w:rsidRPr="007A6466">
        <w:rPr>
          <w:rFonts w:ascii="Times New Roman" w:hAnsi="Times New Roman"/>
        </w:rPr>
        <w:t>multi-phase meters</w:t>
      </w:r>
      <w:r w:rsidRPr="007A6466">
        <w:rPr>
          <w:rFonts w:ascii="Times New Roman" w:hAnsi="Times New Roman"/>
          <w:spacing w:val="9"/>
        </w:rPr>
        <w:t xml:space="preserve"> </w:t>
      </w:r>
      <w:r w:rsidRPr="007A6466">
        <w:rPr>
          <w:rFonts w:ascii="Times New Roman" w:hAnsi="Times New Roman"/>
        </w:rPr>
        <w:t>with</w:t>
      </w:r>
      <w:r w:rsidRPr="007A6466">
        <w:rPr>
          <w:rFonts w:ascii="Times New Roman" w:hAnsi="Times New Roman"/>
          <w:spacing w:val="10"/>
        </w:rPr>
        <w:t xml:space="preserve"> </w:t>
      </w:r>
      <w:r w:rsidRPr="007A6466">
        <w:rPr>
          <w:rFonts w:ascii="Times New Roman" w:hAnsi="Times New Roman"/>
        </w:rPr>
        <w:t>mixers</w:t>
      </w:r>
      <w:r w:rsidRPr="007A6466">
        <w:rPr>
          <w:rFonts w:ascii="Times New Roman" w:hAnsi="Times New Roman"/>
          <w:spacing w:val="7"/>
        </w:rPr>
        <w:t xml:space="preserve"> </w:t>
      </w:r>
      <w:r w:rsidRPr="007A6466">
        <w:rPr>
          <w:rFonts w:ascii="Times New Roman" w:hAnsi="Times New Roman"/>
        </w:rPr>
        <w:t>are</w:t>
      </w:r>
      <w:r w:rsidRPr="007A6466">
        <w:rPr>
          <w:rFonts w:ascii="Times New Roman" w:hAnsi="Times New Roman"/>
          <w:spacing w:val="9"/>
        </w:rPr>
        <w:t xml:space="preserve"> </w:t>
      </w:r>
      <w:r w:rsidRPr="007A6466">
        <w:rPr>
          <w:rFonts w:ascii="Times New Roman" w:hAnsi="Times New Roman"/>
        </w:rPr>
        <w:t>avail- able.</w:t>
      </w:r>
      <w:r w:rsidRPr="007A6466">
        <w:rPr>
          <w:rFonts w:ascii="Times New Roman" w:hAnsi="Times New Roman"/>
          <w:spacing w:val="5"/>
        </w:rPr>
        <w:t xml:space="preserve"> </w:t>
      </w:r>
      <w:r w:rsidRPr="007A6466">
        <w:rPr>
          <w:rFonts w:ascii="Times New Roman" w:hAnsi="Times New Roman"/>
        </w:rPr>
        <w:t>The</w:t>
      </w:r>
      <w:r w:rsidRPr="007A6466">
        <w:rPr>
          <w:rFonts w:ascii="Times New Roman" w:hAnsi="Times New Roman"/>
          <w:spacing w:val="4"/>
        </w:rPr>
        <w:t xml:space="preserve"> </w:t>
      </w:r>
      <w:r w:rsidRPr="007A6466">
        <w:rPr>
          <w:rFonts w:ascii="Times New Roman" w:hAnsi="Times New Roman"/>
        </w:rPr>
        <w:t>advantage of</w:t>
      </w:r>
      <w:r w:rsidRPr="007A6466">
        <w:rPr>
          <w:rFonts w:ascii="Times New Roman" w:hAnsi="Times New Roman"/>
          <w:spacing w:val="6"/>
        </w:rPr>
        <w:t xml:space="preserve"> </w:t>
      </w:r>
      <w:r w:rsidRPr="007A6466">
        <w:rPr>
          <w:rFonts w:ascii="Times New Roman" w:hAnsi="Times New Roman"/>
        </w:rPr>
        <w:t>mixers</w:t>
      </w:r>
      <w:r w:rsidRPr="007A6466">
        <w:rPr>
          <w:rFonts w:ascii="Times New Roman" w:hAnsi="Times New Roman"/>
          <w:spacing w:val="3"/>
        </w:rPr>
        <w:t xml:space="preserve"> </w:t>
      </w:r>
      <w:r w:rsidRPr="007A6466">
        <w:rPr>
          <w:rFonts w:ascii="Times New Roman" w:hAnsi="Times New Roman"/>
        </w:rPr>
        <w:t>is</w:t>
      </w:r>
      <w:r w:rsidRPr="007A6466">
        <w:rPr>
          <w:rFonts w:ascii="Times New Roman" w:hAnsi="Times New Roman"/>
          <w:spacing w:val="7"/>
        </w:rPr>
        <w:t xml:space="preserve"> </w:t>
      </w:r>
      <w:r w:rsidRPr="007A6466">
        <w:rPr>
          <w:rFonts w:ascii="Times New Roman" w:hAnsi="Times New Roman"/>
        </w:rPr>
        <w:t>that</w:t>
      </w:r>
      <w:r w:rsidRPr="007A6466">
        <w:rPr>
          <w:rFonts w:ascii="Times New Roman" w:hAnsi="Times New Roman"/>
          <w:spacing w:val="4"/>
        </w:rPr>
        <w:t xml:space="preserve"> </w:t>
      </w:r>
      <w:r w:rsidRPr="007A6466">
        <w:rPr>
          <w:rFonts w:ascii="Times New Roman" w:hAnsi="Times New Roman"/>
        </w:rPr>
        <w:t>single-beam gamma-ray densitometers provide</w:t>
      </w:r>
      <w:r w:rsidRPr="007A6466">
        <w:rPr>
          <w:rFonts w:ascii="Times New Roman" w:hAnsi="Times New Roman"/>
          <w:spacing w:val="6"/>
        </w:rPr>
        <w:t xml:space="preserve"> </w:t>
      </w:r>
      <w:r w:rsidRPr="007A6466">
        <w:rPr>
          <w:rFonts w:ascii="Times New Roman" w:hAnsi="Times New Roman"/>
        </w:rPr>
        <w:t>accurate</w:t>
      </w:r>
      <w:r w:rsidRPr="007A6466">
        <w:rPr>
          <w:rFonts w:ascii="Times New Roman" w:hAnsi="Times New Roman"/>
          <w:spacing w:val="4"/>
        </w:rPr>
        <w:t xml:space="preserve"> </w:t>
      </w:r>
      <w:r w:rsidRPr="007A6466">
        <w:rPr>
          <w:rFonts w:ascii="Times New Roman" w:hAnsi="Times New Roman"/>
        </w:rPr>
        <w:t>measurements</w:t>
      </w:r>
      <w:r w:rsidRPr="007A6466">
        <w:rPr>
          <w:rFonts w:ascii="Times New Roman" w:hAnsi="Times New Roman"/>
          <w:spacing w:val="5"/>
        </w:rPr>
        <w:t xml:space="preserve"> </w:t>
      </w:r>
      <w:r w:rsidRPr="007A6466">
        <w:rPr>
          <w:rFonts w:ascii="Times New Roman" w:hAnsi="Times New Roman"/>
        </w:rPr>
        <w:t>independent</w:t>
      </w:r>
      <w:r w:rsidRPr="007A6466">
        <w:rPr>
          <w:rFonts w:ascii="Times New Roman" w:hAnsi="Times New Roman"/>
          <w:spacing w:val="4"/>
        </w:rPr>
        <w:t xml:space="preserve"> </w:t>
      </w:r>
      <w:r w:rsidRPr="007A6466">
        <w:rPr>
          <w:rFonts w:ascii="Times New Roman" w:hAnsi="Times New Roman"/>
        </w:rPr>
        <w:t>of</w:t>
      </w:r>
      <w:r w:rsidRPr="007A6466">
        <w:rPr>
          <w:rFonts w:ascii="Times New Roman" w:hAnsi="Times New Roman"/>
          <w:spacing w:val="9"/>
        </w:rPr>
        <w:t xml:space="preserve"> </w:t>
      </w:r>
      <w:r w:rsidRPr="007A6466">
        <w:rPr>
          <w:rFonts w:ascii="Times New Roman" w:hAnsi="Times New Roman"/>
        </w:rPr>
        <w:t>the</w:t>
      </w:r>
      <w:r w:rsidRPr="007A6466">
        <w:rPr>
          <w:rFonts w:ascii="Times New Roman" w:hAnsi="Times New Roman"/>
          <w:spacing w:val="8"/>
        </w:rPr>
        <w:t xml:space="preserve"> </w:t>
      </w:r>
      <w:r w:rsidRPr="007A6466">
        <w:rPr>
          <w:rFonts w:ascii="Times New Roman" w:hAnsi="Times New Roman"/>
        </w:rPr>
        <w:t>original</w:t>
      </w:r>
      <w:r w:rsidRPr="007A6466">
        <w:rPr>
          <w:rFonts w:ascii="Times New Roman" w:hAnsi="Times New Roman"/>
          <w:spacing w:val="6"/>
        </w:rPr>
        <w:t xml:space="preserve"> </w:t>
      </w:r>
      <w:r w:rsidRPr="007A6466">
        <w:rPr>
          <w:rFonts w:ascii="Times New Roman" w:hAnsi="Times New Roman"/>
        </w:rPr>
        <w:t>flow</w:t>
      </w:r>
      <w:r w:rsidRPr="007A6466">
        <w:rPr>
          <w:rFonts w:ascii="Times New Roman" w:hAnsi="Times New Roman"/>
          <w:spacing w:val="-2"/>
        </w:rPr>
        <w:t xml:space="preserve"> </w:t>
      </w:r>
      <w:r w:rsidRPr="007A6466">
        <w:rPr>
          <w:rFonts w:ascii="Times New Roman" w:hAnsi="Times New Roman"/>
        </w:rPr>
        <w:t>regime.</w:t>
      </w:r>
      <w:r w:rsidRPr="007A6466">
        <w:rPr>
          <w:rFonts w:ascii="Times New Roman" w:hAnsi="Times New Roman"/>
          <w:spacing w:val="8"/>
        </w:rPr>
        <w:t xml:space="preserve"> </w:t>
      </w:r>
      <w:r w:rsidRPr="007A6466">
        <w:rPr>
          <w:rFonts w:ascii="Times New Roman" w:hAnsi="Times New Roman"/>
        </w:rPr>
        <w:t>A</w:t>
      </w:r>
      <w:r w:rsidRPr="007A6466">
        <w:rPr>
          <w:rFonts w:ascii="Times New Roman" w:hAnsi="Times New Roman"/>
          <w:spacing w:val="8"/>
        </w:rPr>
        <w:t xml:space="preserve"> </w:t>
      </w:r>
      <w:r w:rsidRPr="007A6466">
        <w:rPr>
          <w:rFonts w:ascii="Times New Roman" w:hAnsi="Times New Roman"/>
        </w:rPr>
        <w:t>disadvantage is</w:t>
      </w:r>
      <w:r w:rsidRPr="007A6466">
        <w:rPr>
          <w:rFonts w:ascii="Times New Roman" w:hAnsi="Times New Roman"/>
          <w:spacing w:val="6"/>
        </w:rPr>
        <w:t xml:space="preserve"> </w:t>
      </w:r>
      <w:r w:rsidRPr="007A6466">
        <w:rPr>
          <w:rFonts w:ascii="Times New Roman" w:hAnsi="Times New Roman"/>
        </w:rPr>
        <w:t>the</w:t>
      </w:r>
      <w:r w:rsidRPr="007A6466">
        <w:rPr>
          <w:rFonts w:ascii="Times New Roman" w:hAnsi="Times New Roman"/>
          <w:spacing w:val="2"/>
        </w:rPr>
        <w:t xml:space="preserve"> </w:t>
      </w:r>
      <w:r w:rsidRPr="007A6466">
        <w:rPr>
          <w:rFonts w:ascii="Times New Roman" w:hAnsi="Times New Roman"/>
        </w:rPr>
        <w:t>pressure</w:t>
      </w:r>
      <w:r w:rsidRPr="007A6466">
        <w:rPr>
          <w:rFonts w:ascii="Times New Roman" w:hAnsi="Times New Roman"/>
          <w:spacing w:val="1"/>
        </w:rPr>
        <w:t xml:space="preserve"> </w:t>
      </w:r>
      <w:r w:rsidRPr="007A6466">
        <w:rPr>
          <w:rFonts w:ascii="Times New Roman" w:hAnsi="Times New Roman"/>
        </w:rPr>
        <w:t>drop,</w:t>
      </w:r>
      <w:r w:rsidRPr="007A6466">
        <w:rPr>
          <w:rFonts w:ascii="Times New Roman" w:hAnsi="Times New Roman"/>
          <w:spacing w:val="3"/>
        </w:rPr>
        <w:t xml:space="preserve"> </w:t>
      </w:r>
      <w:r w:rsidRPr="007A6466">
        <w:rPr>
          <w:rFonts w:ascii="Times New Roman" w:hAnsi="Times New Roman"/>
        </w:rPr>
        <w:t>and</w:t>
      </w:r>
      <w:r w:rsidRPr="007A6466">
        <w:rPr>
          <w:rFonts w:ascii="Times New Roman" w:hAnsi="Times New Roman"/>
          <w:spacing w:val="3"/>
        </w:rPr>
        <w:t xml:space="preserve"> </w:t>
      </w:r>
      <w:r w:rsidRPr="007A6466">
        <w:rPr>
          <w:rFonts w:ascii="Times New Roman" w:hAnsi="Times New Roman"/>
        </w:rPr>
        <w:t>for</w:t>
      </w:r>
      <w:r w:rsidRPr="007A6466">
        <w:rPr>
          <w:rFonts w:ascii="Times New Roman" w:hAnsi="Times New Roman"/>
          <w:spacing w:val="2"/>
        </w:rPr>
        <w:t xml:space="preserve"> </w:t>
      </w:r>
      <w:r w:rsidRPr="007A6466">
        <w:rPr>
          <w:rFonts w:ascii="Times New Roman" w:hAnsi="Times New Roman"/>
        </w:rPr>
        <w:t>pipes</w:t>
      </w:r>
      <w:r w:rsidRPr="007A6466">
        <w:rPr>
          <w:rFonts w:ascii="Times New Roman" w:hAnsi="Times New Roman"/>
          <w:spacing w:val="4"/>
        </w:rPr>
        <w:t xml:space="preserve"> </w:t>
      </w:r>
      <w:r w:rsidRPr="007A6466">
        <w:rPr>
          <w:rFonts w:ascii="Times New Roman" w:hAnsi="Times New Roman"/>
        </w:rPr>
        <w:t>where</w:t>
      </w:r>
      <w:r w:rsidRPr="007A6466">
        <w:rPr>
          <w:rFonts w:ascii="Times New Roman" w:hAnsi="Times New Roman"/>
          <w:spacing w:val="1"/>
        </w:rPr>
        <w:t xml:space="preserve"> </w:t>
      </w:r>
      <w:r w:rsidRPr="007A6466">
        <w:rPr>
          <w:rFonts w:ascii="Times New Roman" w:hAnsi="Times New Roman"/>
        </w:rPr>
        <w:t>non- intrusive</w:t>
      </w:r>
      <w:r w:rsidRPr="007A6466">
        <w:rPr>
          <w:rFonts w:ascii="Times New Roman" w:hAnsi="Times New Roman"/>
          <w:spacing w:val="1"/>
        </w:rPr>
        <w:t xml:space="preserve"> </w:t>
      </w:r>
      <w:r w:rsidRPr="007A6466">
        <w:rPr>
          <w:rFonts w:ascii="Times New Roman" w:hAnsi="Times New Roman"/>
        </w:rPr>
        <w:t>instruments</w:t>
      </w:r>
      <w:r w:rsidRPr="007A6466">
        <w:rPr>
          <w:rFonts w:ascii="Times New Roman" w:hAnsi="Times New Roman"/>
          <w:spacing w:val="-3"/>
        </w:rPr>
        <w:t xml:space="preserve"> </w:t>
      </w:r>
      <w:r w:rsidRPr="007A6466">
        <w:rPr>
          <w:rFonts w:ascii="Times New Roman" w:hAnsi="Times New Roman"/>
        </w:rPr>
        <w:t>are</w:t>
      </w:r>
      <w:r w:rsidRPr="007A6466">
        <w:rPr>
          <w:rFonts w:ascii="Times New Roman" w:hAnsi="Times New Roman"/>
          <w:spacing w:val="6"/>
        </w:rPr>
        <w:t xml:space="preserve"> </w:t>
      </w:r>
      <w:r w:rsidRPr="007A6466">
        <w:rPr>
          <w:rFonts w:ascii="Times New Roman" w:hAnsi="Times New Roman"/>
        </w:rPr>
        <w:t>required other</w:t>
      </w:r>
      <w:r w:rsidRPr="007A6466">
        <w:rPr>
          <w:rFonts w:ascii="Times New Roman" w:hAnsi="Times New Roman"/>
          <w:spacing w:val="6"/>
        </w:rPr>
        <w:t xml:space="preserve"> </w:t>
      </w:r>
      <w:r w:rsidRPr="007A6466">
        <w:rPr>
          <w:rFonts w:ascii="Times New Roman" w:hAnsi="Times New Roman"/>
        </w:rPr>
        <w:t>methods have</w:t>
      </w:r>
      <w:r w:rsidRPr="007A6466">
        <w:rPr>
          <w:rFonts w:ascii="Times New Roman" w:hAnsi="Times New Roman"/>
          <w:spacing w:val="5"/>
        </w:rPr>
        <w:t xml:space="preserve"> </w:t>
      </w:r>
      <w:r w:rsidRPr="007A6466">
        <w:rPr>
          <w:rFonts w:ascii="Times New Roman" w:hAnsi="Times New Roman"/>
        </w:rPr>
        <w:t>to be</w:t>
      </w:r>
      <w:r w:rsidRPr="007A6466">
        <w:rPr>
          <w:rFonts w:ascii="Times New Roman" w:hAnsi="Times New Roman"/>
          <w:spacing w:val="32"/>
        </w:rPr>
        <w:t xml:space="preserve"> </w:t>
      </w:r>
      <w:r w:rsidRPr="007A6466">
        <w:rPr>
          <w:rFonts w:ascii="Times New Roman" w:hAnsi="Times New Roman"/>
        </w:rPr>
        <w:t>considered.</w:t>
      </w:r>
      <w:r w:rsidRPr="007A6466">
        <w:rPr>
          <w:rFonts w:ascii="Times New Roman" w:hAnsi="Times New Roman"/>
          <w:spacing w:val="25"/>
        </w:rPr>
        <w:t xml:space="preserve"> </w:t>
      </w:r>
      <w:r w:rsidRPr="007A6466">
        <w:rPr>
          <w:rFonts w:ascii="Times New Roman" w:hAnsi="Times New Roman"/>
        </w:rPr>
        <w:t>Any</w:t>
      </w:r>
      <w:r w:rsidRPr="007A6466">
        <w:rPr>
          <w:rFonts w:ascii="Times New Roman" w:hAnsi="Times New Roman"/>
          <w:spacing w:val="31"/>
        </w:rPr>
        <w:t xml:space="preserve"> </w:t>
      </w:r>
      <w:r w:rsidRPr="007A6466">
        <w:rPr>
          <w:rFonts w:ascii="Times New Roman" w:hAnsi="Times New Roman"/>
        </w:rPr>
        <w:t>information</w:t>
      </w:r>
      <w:r w:rsidRPr="007A6466">
        <w:rPr>
          <w:rFonts w:ascii="Times New Roman" w:hAnsi="Times New Roman"/>
          <w:spacing w:val="22"/>
        </w:rPr>
        <w:t xml:space="preserve"> </w:t>
      </w:r>
      <w:r w:rsidRPr="007A6466">
        <w:rPr>
          <w:rFonts w:ascii="Times New Roman" w:hAnsi="Times New Roman"/>
        </w:rPr>
        <w:t>about</w:t>
      </w:r>
      <w:r w:rsidRPr="007A6466">
        <w:rPr>
          <w:rFonts w:ascii="Times New Roman" w:hAnsi="Times New Roman"/>
          <w:spacing w:val="28"/>
        </w:rPr>
        <w:t xml:space="preserve"> </w:t>
      </w:r>
      <w:r w:rsidRPr="007A6466">
        <w:rPr>
          <w:rFonts w:ascii="Times New Roman" w:hAnsi="Times New Roman"/>
        </w:rPr>
        <w:t>the</w:t>
      </w:r>
      <w:r w:rsidRPr="007A6466">
        <w:rPr>
          <w:rFonts w:ascii="Times New Roman" w:hAnsi="Times New Roman"/>
          <w:spacing w:val="33"/>
        </w:rPr>
        <w:t xml:space="preserve"> </w:t>
      </w:r>
      <w:r w:rsidRPr="007A6466">
        <w:rPr>
          <w:rFonts w:ascii="Times New Roman" w:hAnsi="Times New Roman"/>
        </w:rPr>
        <w:t>flow</w:t>
      </w:r>
      <w:r w:rsidRPr="007A6466">
        <w:rPr>
          <w:rFonts w:ascii="Times New Roman" w:hAnsi="Times New Roman"/>
          <w:spacing w:val="19"/>
        </w:rPr>
        <w:t xml:space="preserve"> </w:t>
      </w:r>
      <w:r w:rsidRPr="007A6466">
        <w:rPr>
          <w:rFonts w:ascii="Times New Roman" w:hAnsi="Times New Roman"/>
        </w:rPr>
        <w:t>regime is</w:t>
      </w:r>
      <w:r w:rsidRPr="007A6466">
        <w:rPr>
          <w:rFonts w:ascii="Times New Roman" w:hAnsi="Times New Roman"/>
          <w:spacing w:val="9"/>
        </w:rPr>
        <w:t xml:space="preserve"> </w:t>
      </w:r>
      <w:r w:rsidRPr="007A6466">
        <w:rPr>
          <w:rFonts w:ascii="Times New Roman" w:hAnsi="Times New Roman"/>
        </w:rPr>
        <w:t>lost</w:t>
      </w:r>
      <w:r w:rsidRPr="007A6466">
        <w:rPr>
          <w:rFonts w:ascii="Times New Roman" w:hAnsi="Times New Roman"/>
          <w:spacing w:val="8"/>
        </w:rPr>
        <w:t xml:space="preserve"> </w:t>
      </w:r>
      <w:r w:rsidRPr="007A6466">
        <w:rPr>
          <w:rFonts w:ascii="Times New Roman" w:hAnsi="Times New Roman"/>
        </w:rPr>
        <w:t>when</w:t>
      </w:r>
      <w:r w:rsidRPr="007A6466">
        <w:rPr>
          <w:rFonts w:ascii="Times New Roman" w:hAnsi="Times New Roman"/>
          <w:spacing w:val="5"/>
        </w:rPr>
        <w:t xml:space="preserve"> </w:t>
      </w:r>
      <w:r w:rsidRPr="007A6466">
        <w:rPr>
          <w:rFonts w:ascii="Times New Roman" w:hAnsi="Times New Roman"/>
        </w:rPr>
        <w:t>mixers</w:t>
      </w:r>
      <w:r w:rsidRPr="007A6466">
        <w:rPr>
          <w:rFonts w:ascii="Times New Roman" w:hAnsi="Times New Roman"/>
          <w:spacing w:val="5"/>
        </w:rPr>
        <w:t xml:space="preserve"> </w:t>
      </w:r>
      <w:r w:rsidRPr="007A6466">
        <w:rPr>
          <w:rFonts w:ascii="Times New Roman" w:hAnsi="Times New Roman"/>
        </w:rPr>
        <w:t>are</w:t>
      </w:r>
      <w:r w:rsidRPr="007A6466">
        <w:rPr>
          <w:rFonts w:ascii="Times New Roman" w:hAnsi="Times New Roman"/>
          <w:spacing w:val="7"/>
        </w:rPr>
        <w:t xml:space="preserve"> </w:t>
      </w:r>
      <w:r w:rsidRPr="007A6466">
        <w:rPr>
          <w:rFonts w:ascii="Times New Roman" w:hAnsi="Times New Roman"/>
        </w:rPr>
        <w:t>utilized.</w:t>
      </w:r>
      <w:r w:rsidRPr="007A6466">
        <w:rPr>
          <w:rFonts w:ascii="Times New Roman" w:hAnsi="Times New Roman"/>
          <w:spacing w:val="4"/>
        </w:rPr>
        <w:t xml:space="preserve"> </w:t>
      </w:r>
      <w:r w:rsidRPr="007A6466">
        <w:rPr>
          <w:rFonts w:ascii="Times New Roman" w:hAnsi="Times New Roman"/>
        </w:rPr>
        <w:t>In</w:t>
      </w:r>
      <w:r w:rsidRPr="007A6466">
        <w:rPr>
          <w:rFonts w:ascii="Times New Roman" w:hAnsi="Times New Roman"/>
          <w:spacing w:val="8"/>
        </w:rPr>
        <w:t xml:space="preserve"> </w:t>
      </w:r>
      <w:r w:rsidRPr="007A6466">
        <w:rPr>
          <w:rFonts w:ascii="Times New Roman" w:hAnsi="Times New Roman"/>
        </w:rPr>
        <w:t>instruments without mixers,</w:t>
      </w:r>
      <w:r w:rsidRPr="007A6466">
        <w:rPr>
          <w:rFonts w:ascii="Times New Roman" w:hAnsi="Times New Roman"/>
          <w:spacing w:val="2"/>
        </w:rPr>
        <w:t xml:space="preserve"> </w:t>
      </w:r>
      <w:r w:rsidRPr="007A6466">
        <w:rPr>
          <w:rFonts w:ascii="Times New Roman" w:hAnsi="Times New Roman"/>
        </w:rPr>
        <w:t>knowledge</w:t>
      </w:r>
      <w:r w:rsidRPr="007A6466">
        <w:rPr>
          <w:rFonts w:ascii="Times New Roman" w:hAnsi="Times New Roman"/>
          <w:spacing w:val="1"/>
        </w:rPr>
        <w:t xml:space="preserve"> </w:t>
      </w:r>
      <w:r w:rsidRPr="007A6466">
        <w:rPr>
          <w:rFonts w:ascii="Times New Roman" w:hAnsi="Times New Roman"/>
        </w:rPr>
        <w:t>of</w:t>
      </w:r>
      <w:r w:rsidRPr="007A6466">
        <w:rPr>
          <w:rFonts w:ascii="Times New Roman" w:hAnsi="Times New Roman"/>
          <w:spacing w:val="7"/>
        </w:rPr>
        <w:t xml:space="preserve"> </w:t>
      </w:r>
      <w:r w:rsidRPr="007A6466">
        <w:rPr>
          <w:rFonts w:ascii="Times New Roman" w:hAnsi="Times New Roman"/>
        </w:rPr>
        <w:t>the</w:t>
      </w:r>
      <w:r w:rsidRPr="007A6466">
        <w:rPr>
          <w:rFonts w:ascii="Times New Roman" w:hAnsi="Times New Roman"/>
          <w:spacing w:val="6"/>
        </w:rPr>
        <w:t xml:space="preserve"> </w:t>
      </w:r>
      <w:r w:rsidRPr="007A6466">
        <w:rPr>
          <w:rFonts w:ascii="Times New Roman" w:hAnsi="Times New Roman"/>
        </w:rPr>
        <w:t>flow</w:t>
      </w:r>
      <w:r w:rsidRPr="007A6466">
        <w:rPr>
          <w:rFonts w:ascii="Times New Roman" w:hAnsi="Times New Roman"/>
          <w:spacing w:val="-5"/>
        </w:rPr>
        <w:t xml:space="preserve"> </w:t>
      </w:r>
      <w:r w:rsidRPr="007A6466">
        <w:rPr>
          <w:rFonts w:ascii="Times New Roman" w:hAnsi="Times New Roman"/>
        </w:rPr>
        <w:t>regimes</w:t>
      </w:r>
      <w:r w:rsidRPr="007A6466">
        <w:rPr>
          <w:rFonts w:ascii="Times New Roman" w:hAnsi="Times New Roman"/>
          <w:spacing w:val="4"/>
        </w:rPr>
        <w:t xml:space="preserve"> </w:t>
      </w:r>
      <w:r w:rsidRPr="007A6466">
        <w:rPr>
          <w:rFonts w:ascii="Times New Roman" w:hAnsi="Times New Roman"/>
        </w:rPr>
        <w:t>has</w:t>
      </w:r>
      <w:r w:rsidRPr="007A6466">
        <w:rPr>
          <w:rFonts w:ascii="Times New Roman" w:hAnsi="Times New Roman"/>
          <w:spacing w:val="7"/>
        </w:rPr>
        <w:t xml:space="preserve"> </w:t>
      </w:r>
      <w:r w:rsidRPr="007A6466">
        <w:rPr>
          <w:rFonts w:ascii="Times New Roman" w:hAnsi="Times New Roman"/>
        </w:rPr>
        <w:t>been</w:t>
      </w:r>
      <w:r w:rsidRPr="007A6466">
        <w:rPr>
          <w:rFonts w:ascii="Times New Roman" w:hAnsi="Times New Roman"/>
          <w:spacing w:val="5"/>
        </w:rPr>
        <w:t xml:space="preserve"> </w:t>
      </w:r>
      <w:r w:rsidRPr="007A6466">
        <w:rPr>
          <w:rFonts w:ascii="Times New Roman" w:hAnsi="Times New Roman"/>
        </w:rPr>
        <w:t>used</w:t>
      </w:r>
      <w:r w:rsidRPr="007A6466">
        <w:rPr>
          <w:rFonts w:ascii="Times New Roman" w:hAnsi="Times New Roman"/>
          <w:spacing w:val="4"/>
        </w:rPr>
        <w:t xml:space="preserve"> </w:t>
      </w:r>
      <w:r w:rsidRPr="007A6466">
        <w:rPr>
          <w:rFonts w:ascii="Times New Roman" w:hAnsi="Times New Roman"/>
        </w:rPr>
        <w:t>to obtain more reliable measurements of the void fraction. For instance, vertical upstream stratified flows will never occur.</w:t>
      </w:r>
    </w:p>
    <w:p w:rsidR="00254C71" w:rsidRPr="007A6466" w:rsidRDefault="00254C71" w:rsidP="00254C71">
      <w:pPr>
        <w:ind w:left="117" w:right="-36" w:firstLine="209"/>
        <w:rPr>
          <w:rFonts w:ascii="Times New Roman" w:hAnsi="Times New Roman"/>
        </w:rPr>
      </w:pPr>
      <w:r w:rsidRPr="007A6466">
        <w:rPr>
          <w:rFonts w:ascii="Times New Roman" w:hAnsi="Times New Roman"/>
        </w:rPr>
        <w:t xml:space="preserve">The most common measurement configuration for single-beam gamma densitometers is shown in </w:t>
      </w:r>
      <w:r w:rsidRPr="007A6466">
        <w:rPr>
          <w:rFonts w:ascii="Times New Roman" w:hAnsi="Times New Roman"/>
        </w:rPr>
        <w:fldChar w:fldCharType="begin"/>
      </w:r>
      <w:r w:rsidRPr="007A6466">
        <w:rPr>
          <w:rFonts w:ascii="Times New Roman" w:hAnsi="Times New Roman"/>
        </w:rPr>
        <w:instrText xml:space="preserve"> REF _Ref498329969 \h </w:instrText>
      </w:r>
      <w:r w:rsidRPr="007A6466">
        <w:rPr>
          <w:rFonts w:ascii="Times New Roman" w:hAnsi="Times New Roman"/>
        </w:rPr>
      </w:r>
      <w:r w:rsidRPr="007A6466">
        <w:rPr>
          <w:rFonts w:ascii="Times New Roman" w:hAnsi="Times New Roman"/>
        </w:rPr>
        <w:fldChar w:fldCharType="separate"/>
      </w:r>
      <w:r w:rsidRPr="007A6466">
        <w:rPr>
          <w:rFonts w:ascii="Times New Roman" w:hAnsi="Times New Roman"/>
        </w:rPr>
        <w:t xml:space="preserve">Figure </w:t>
      </w:r>
      <w:r w:rsidRPr="007A6466">
        <w:rPr>
          <w:rFonts w:ascii="Times New Roman" w:hAnsi="Times New Roman"/>
          <w:noProof/>
        </w:rPr>
        <w:t>2</w:t>
      </w:r>
      <w:r w:rsidRPr="007A6466">
        <w:rPr>
          <w:rFonts w:ascii="Times New Roman" w:hAnsi="Times New Roman"/>
        </w:rPr>
        <w:fldChar w:fldCharType="end"/>
      </w:r>
      <w:r w:rsidRPr="007A6466">
        <w:rPr>
          <w:rFonts w:ascii="Times New Roman" w:hAnsi="Times New Roman"/>
        </w:rPr>
        <w:t>. The void fraction is determined by measuring the average effective linear attenuation coefficient in the measurement volume over the cross-section of the pipe. The results  obtained  by  using  these  single-beam  densitometers depend on the flow regime, since the measurement  cross-section volume normally is  less  than  that covered by the pipe cross-section [3].</w:t>
      </w:r>
    </w:p>
    <w:p w:rsidR="00254C71" w:rsidRPr="007A6466" w:rsidRDefault="00254C71" w:rsidP="00254C71">
      <w:pPr>
        <w:ind w:left="117" w:right="-36" w:firstLine="209"/>
        <w:rPr>
          <w:rFonts w:ascii="Times New Roman" w:hAnsi="Times New Roman"/>
        </w:rPr>
      </w:pPr>
      <w:r w:rsidRPr="007A6466">
        <w:rPr>
          <w:rFonts w:ascii="Times New Roman" w:hAnsi="Times New Roman"/>
        </w:rPr>
        <w:t xml:space="preserve">The true void fraction is the gas volume fraction of the total flow volume of the cross-section. The calculated void fraction is the gas fraction in the volume defined by the radiation beam and detector area, i.e. the measurement volume (see </w:t>
      </w:r>
      <w:r w:rsidRPr="007A6466">
        <w:rPr>
          <w:rFonts w:ascii="Times New Roman" w:hAnsi="Times New Roman"/>
        </w:rPr>
        <w:fldChar w:fldCharType="begin"/>
      </w:r>
      <w:r w:rsidRPr="007A6466">
        <w:rPr>
          <w:rFonts w:ascii="Times New Roman" w:hAnsi="Times New Roman"/>
        </w:rPr>
        <w:instrText xml:space="preserve"> REF _Ref498329969 \h </w:instrText>
      </w:r>
      <w:r w:rsidRPr="007A6466">
        <w:rPr>
          <w:rFonts w:ascii="Times New Roman" w:hAnsi="Times New Roman"/>
        </w:rPr>
      </w:r>
      <w:r w:rsidRPr="007A6466">
        <w:rPr>
          <w:rFonts w:ascii="Times New Roman" w:hAnsi="Times New Roman"/>
        </w:rPr>
        <w:fldChar w:fldCharType="separate"/>
      </w:r>
      <w:r w:rsidRPr="007A6466">
        <w:rPr>
          <w:rFonts w:ascii="Times New Roman" w:hAnsi="Times New Roman"/>
        </w:rPr>
        <w:t xml:space="preserve">Figure </w:t>
      </w:r>
      <w:r w:rsidRPr="007A6466">
        <w:rPr>
          <w:rFonts w:ascii="Times New Roman" w:hAnsi="Times New Roman"/>
          <w:noProof/>
        </w:rPr>
        <w:t>2</w:t>
      </w:r>
      <w:r w:rsidRPr="007A6466">
        <w:rPr>
          <w:rFonts w:ascii="Times New Roman" w:hAnsi="Times New Roman"/>
        </w:rPr>
        <w:fldChar w:fldCharType="end"/>
      </w:r>
      <w:r w:rsidRPr="007A6466">
        <w:rPr>
          <w:rFonts w:ascii="Times New Roman" w:hAnsi="Times New Roman"/>
        </w:rPr>
        <w:t xml:space="preserve">). By </w:t>
      </w:r>
      <w:r w:rsidRPr="007A6466">
        <w:rPr>
          <w:rFonts w:ascii="Times New Roman" w:hAnsi="Times New Roman"/>
        </w:rPr>
        <w:lastRenderedPageBreak/>
        <w:t>comparing the true void fraction and the calculated void fraction, the accuracy of the measurements for different flow regimes can be obtained.</w:t>
      </w:r>
    </w:p>
    <w:p w:rsidR="00254C71" w:rsidRPr="007A6466" w:rsidRDefault="00254C71" w:rsidP="00254C71">
      <w:pPr>
        <w:ind w:right="-36"/>
        <w:rPr>
          <w:rFonts w:ascii="Times New Roman" w:hAnsi="Times New Roman"/>
        </w:rPr>
      </w:pPr>
    </w:p>
    <w:p w:rsidR="00254C71" w:rsidRPr="007A6466" w:rsidRDefault="00254C71" w:rsidP="00254C71">
      <w:pPr>
        <w:keepNext/>
        <w:ind w:left="117" w:right="-36" w:firstLine="209"/>
        <w:rPr>
          <w:rFonts w:ascii="Times New Roman" w:hAnsi="Times New Roman"/>
        </w:rPr>
      </w:pPr>
      <w:r w:rsidRPr="007A6466">
        <w:rPr>
          <w:rFonts w:ascii="Times New Roman" w:hAnsi="Times New Roman"/>
          <w:noProof/>
          <w:lang w:eastAsia="en-GB"/>
        </w:rPr>
        <w:drawing>
          <wp:inline distT="0" distB="0" distL="0" distR="0" wp14:anchorId="5DAD6475" wp14:editId="5FF3CE2B">
            <wp:extent cx="5400040" cy="243221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2432213"/>
                    </a:xfrm>
                    <a:prstGeom prst="rect">
                      <a:avLst/>
                    </a:prstGeom>
                    <a:noFill/>
                    <a:ln>
                      <a:noFill/>
                    </a:ln>
                  </pic:spPr>
                </pic:pic>
              </a:graphicData>
            </a:graphic>
          </wp:inline>
        </w:drawing>
      </w:r>
    </w:p>
    <w:p w:rsidR="00254C71" w:rsidRPr="007A6466" w:rsidRDefault="00254C71" w:rsidP="00254C71">
      <w:pPr>
        <w:pStyle w:val="Caption"/>
        <w:rPr>
          <w:rFonts w:ascii="Times New Roman" w:hAnsi="Times New Roman"/>
          <w:sz w:val="24"/>
          <w:szCs w:val="24"/>
        </w:rPr>
      </w:pPr>
      <w:bookmarkStart w:id="36" w:name="_Ref498329762"/>
      <w:bookmarkStart w:id="37" w:name="_Toc498300695"/>
      <w:r w:rsidRPr="007A6466">
        <w:rPr>
          <w:rFonts w:ascii="Times New Roman" w:hAnsi="Times New Roman"/>
          <w:sz w:val="24"/>
          <w:szCs w:val="24"/>
        </w:rPr>
        <w:t xml:space="preserve">Figure </w:t>
      </w:r>
      <w:r w:rsidRPr="007A6466">
        <w:rPr>
          <w:rFonts w:ascii="Times New Roman" w:hAnsi="Times New Roman"/>
          <w:sz w:val="24"/>
          <w:szCs w:val="24"/>
        </w:rPr>
        <w:fldChar w:fldCharType="begin"/>
      </w:r>
      <w:r w:rsidRPr="007A6466">
        <w:rPr>
          <w:rFonts w:ascii="Times New Roman" w:hAnsi="Times New Roman"/>
          <w:sz w:val="24"/>
          <w:szCs w:val="24"/>
        </w:rPr>
        <w:instrText xml:space="preserve"> SEQ Figure \* ARABIC </w:instrText>
      </w:r>
      <w:r w:rsidRPr="007A6466">
        <w:rPr>
          <w:rFonts w:ascii="Times New Roman" w:hAnsi="Times New Roman"/>
          <w:sz w:val="24"/>
          <w:szCs w:val="24"/>
        </w:rPr>
        <w:fldChar w:fldCharType="separate"/>
      </w:r>
      <w:r w:rsidRPr="007A6466">
        <w:rPr>
          <w:rFonts w:ascii="Times New Roman" w:hAnsi="Times New Roman"/>
          <w:noProof/>
          <w:sz w:val="24"/>
          <w:szCs w:val="24"/>
        </w:rPr>
        <w:t>1</w:t>
      </w:r>
      <w:r w:rsidRPr="007A6466">
        <w:rPr>
          <w:rFonts w:ascii="Times New Roman" w:hAnsi="Times New Roman"/>
          <w:sz w:val="24"/>
          <w:szCs w:val="24"/>
        </w:rPr>
        <w:fldChar w:fldCharType="end"/>
      </w:r>
      <w:bookmarkEnd w:id="36"/>
      <w:r w:rsidRPr="007A6466">
        <w:rPr>
          <w:rFonts w:ascii="Times New Roman" w:hAnsi="Times New Roman"/>
          <w:sz w:val="24"/>
          <w:szCs w:val="24"/>
        </w:rPr>
        <w:t xml:space="preserve"> Typical flow regimes for vertical and horizontal flows. Black and white areas represent liquid and respectively</w:t>
      </w:r>
      <w:bookmarkEnd w:id="37"/>
    </w:p>
    <w:p w:rsidR="00254C71" w:rsidRPr="007A6466" w:rsidRDefault="00254C71" w:rsidP="00254C71">
      <w:pPr>
        <w:keepNext/>
        <w:ind w:left="117" w:right="-36" w:firstLine="209"/>
        <w:jc w:val="center"/>
        <w:rPr>
          <w:rFonts w:ascii="Times New Roman" w:hAnsi="Times New Roman"/>
        </w:rPr>
      </w:pPr>
      <w:r w:rsidRPr="007A6466">
        <w:rPr>
          <w:rFonts w:ascii="Times New Roman" w:hAnsi="Times New Roman"/>
          <w:noProof/>
          <w:lang w:eastAsia="en-GB"/>
        </w:rPr>
        <w:drawing>
          <wp:inline distT="0" distB="0" distL="0" distR="0" wp14:anchorId="27393684" wp14:editId="58ED3932">
            <wp:extent cx="3038475" cy="3476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8475" cy="3476625"/>
                    </a:xfrm>
                    <a:prstGeom prst="rect">
                      <a:avLst/>
                    </a:prstGeom>
                    <a:noFill/>
                    <a:ln>
                      <a:noFill/>
                    </a:ln>
                  </pic:spPr>
                </pic:pic>
              </a:graphicData>
            </a:graphic>
          </wp:inline>
        </w:drawing>
      </w:r>
    </w:p>
    <w:p w:rsidR="00254C71" w:rsidRPr="007A6466" w:rsidRDefault="00254C71" w:rsidP="00254C71">
      <w:pPr>
        <w:pStyle w:val="Caption"/>
        <w:jc w:val="center"/>
        <w:rPr>
          <w:rFonts w:ascii="Times New Roman" w:hAnsi="Times New Roman"/>
          <w:sz w:val="24"/>
          <w:szCs w:val="24"/>
        </w:rPr>
      </w:pPr>
      <w:bookmarkStart w:id="38" w:name="_Ref498329969"/>
      <w:bookmarkStart w:id="39" w:name="_Toc498300696"/>
      <w:r w:rsidRPr="007A6466">
        <w:rPr>
          <w:rFonts w:ascii="Times New Roman" w:hAnsi="Times New Roman"/>
          <w:sz w:val="24"/>
          <w:szCs w:val="24"/>
        </w:rPr>
        <w:t xml:space="preserve">Figure </w:t>
      </w:r>
      <w:r w:rsidRPr="007A6466">
        <w:rPr>
          <w:rFonts w:ascii="Times New Roman" w:hAnsi="Times New Roman"/>
          <w:sz w:val="24"/>
          <w:szCs w:val="24"/>
        </w:rPr>
        <w:fldChar w:fldCharType="begin"/>
      </w:r>
      <w:r w:rsidRPr="007A6466">
        <w:rPr>
          <w:rFonts w:ascii="Times New Roman" w:hAnsi="Times New Roman"/>
          <w:sz w:val="24"/>
          <w:szCs w:val="24"/>
        </w:rPr>
        <w:instrText xml:space="preserve"> SEQ Figure \* ARABIC </w:instrText>
      </w:r>
      <w:r w:rsidRPr="007A6466">
        <w:rPr>
          <w:rFonts w:ascii="Times New Roman" w:hAnsi="Times New Roman"/>
          <w:sz w:val="24"/>
          <w:szCs w:val="24"/>
        </w:rPr>
        <w:fldChar w:fldCharType="separate"/>
      </w:r>
      <w:r w:rsidRPr="007A6466">
        <w:rPr>
          <w:rFonts w:ascii="Times New Roman" w:hAnsi="Times New Roman"/>
          <w:noProof/>
          <w:sz w:val="24"/>
          <w:szCs w:val="24"/>
        </w:rPr>
        <w:t>2</w:t>
      </w:r>
      <w:r w:rsidRPr="007A6466">
        <w:rPr>
          <w:rFonts w:ascii="Times New Roman" w:hAnsi="Times New Roman"/>
          <w:sz w:val="24"/>
          <w:szCs w:val="24"/>
        </w:rPr>
        <w:fldChar w:fldCharType="end"/>
      </w:r>
      <w:bookmarkEnd w:id="38"/>
      <w:r w:rsidRPr="007A6466">
        <w:rPr>
          <w:rFonts w:ascii="Times New Roman" w:hAnsi="Times New Roman"/>
          <w:sz w:val="24"/>
          <w:szCs w:val="24"/>
        </w:rPr>
        <w:t xml:space="preserve"> Single-beam gamma densitometer with point source and detector located diametrically opposite each other</w:t>
      </w:r>
      <w:bookmarkEnd w:id="39"/>
    </w:p>
    <w:p w:rsidR="00254C71" w:rsidRPr="007A6466" w:rsidRDefault="00254C71" w:rsidP="001E15AD">
      <w:pPr>
        <w:pStyle w:val="Footer"/>
        <w:tabs>
          <w:tab w:val="clear" w:pos="4153"/>
          <w:tab w:val="clear" w:pos="8306"/>
        </w:tabs>
        <w:rPr>
          <w:rFonts w:ascii="Times New Roman" w:hAnsi="Times New Roman"/>
        </w:rPr>
      </w:pPr>
    </w:p>
    <w:p w:rsidR="00254C71" w:rsidRPr="007A6466" w:rsidRDefault="001E15AD" w:rsidP="001E15AD">
      <w:pPr>
        <w:pStyle w:val="Heading2"/>
        <w:spacing w:line="360" w:lineRule="auto"/>
        <w:ind w:left="426" w:hanging="426"/>
        <w:rPr>
          <w:rFonts w:ascii="Times New Roman" w:hAnsi="Times New Roman" w:cs="Times New Roman"/>
          <w:sz w:val="24"/>
          <w:szCs w:val="24"/>
        </w:rPr>
      </w:pPr>
      <w:bookmarkStart w:id="40" w:name="_Toc498300683"/>
      <w:r w:rsidRPr="007A6466">
        <w:rPr>
          <w:rFonts w:ascii="Times New Roman" w:hAnsi="Times New Roman" w:cs="Times New Roman"/>
          <w:sz w:val="24"/>
          <w:szCs w:val="24"/>
        </w:rPr>
        <w:t>FLOW REGIME DEPENDENCE OF SINGLE-BEAM GAMMA DENSITOMETERS</w:t>
      </w:r>
      <w:bookmarkEnd w:id="40"/>
    </w:p>
    <w:p w:rsidR="00254C71" w:rsidRPr="007A6466" w:rsidRDefault="00254C71" w:rsidP="00254C71">
      <w:pPr>
        <w:ind w:firstLine="720"/>
        <w:rPr>
          <w:rFonts w:ascii="Times New Roman" w:hAnsi="Times New Roman"/>
        </w:rPr>
      </w:pPr>
      <w:r w:rsidRPr="007A6466">
        <w:rPr>
          <w:rFonts w:ascii="Times New Roman" w:hAnsi="Times New Roman"/>
        </w:rPr>
        <w:t>Only idealized flow regimes have been considered in this paper in order to simplify the calculations and to simplify the fabrications of the phantoms. Then, the ideal flow regimes eliminate any differences between the calculations and the phantoms used in the measurements.</w:t>
      </w:r>
    </w:p>
    <w:p w:rsidR="00254C71" w:rsidRPr="007A6466" w:rsidRDefault="00254C71" w:rsidP="00254C71">
      <w:pPr>
        <w:rPr>
          <w:rFonts w:ascii="Times New Roman" w:hAnsi="Times New Roman"/>
        </w:rPr>
      </w:pPr>
      <w:r w:rsidRPr="007A6466">
        <w:rPr>
          <w:rFonts w:ascii="Times New Roman" w:hAnsi="Times New Roman"/>
        </w:rPr>
        <w:t xml:space="preserve">It can </w:t>
      </w:r>
      <w:proofErr w:type="gramStart"/>
      <w:r w:rsidRPr="007A6466">
        <w:rPr>
          <w:rFonts w:ascii="Times New Roman" w:hAnsi="Times New Roman"/>
        </w:rPr>
        <w:t xml:space="preserve">been seen from </w:t>
      </w:r>
      <w:r w:rsidRPr="007A6466">
        <w:rPr>
          <w:rFonts w:ascii="Times New Roman" w:hAnsi="Times New Roman"/>
        </w:rPr>
        <w:fldChar w:fldCharType="begin"/>
      </w:r>
      <w:r w:rsidRPr="007A6466">
        <w:rPr>
          <w:rFonts w:ascii="Times New Roman" w:hAnsi="Times New Roman"/>
        </w:rPr>
        <w:instrText xml:space="preserve"> REF _Ref498329969 \h </w:instrText>
      </w:r>
      <w:r w:rsidRPr="007A6466">
        <w:rPr>
          <w:rFonts w:ascii="Times New Roman" w:hAnsi="Times New Roman"/>
        </w:rPr>
      </w:r>
      <w:r w:rsidRPr="007A6466">
        <w:rPr>
          <w:rFonts w:ascii="Times New Roman" w:hAnsi="Times New Roman"/>
        </w:rPr>
        <w:fldChar w:fldCharType="separate"/>
      </w:r>
      <w:r w:rsidRPr="007A6466">
        <w:rPr>
          <w:rFonts w:ascii="Times New Roman" w:hAnsi="Times New Roman"/>
        </w:rPr>
        <w:t xml:space="preserve">Figure </w:t>
      </w:r>
      <w:r w:rsidRPr="007A6466">
        <w:rPr>
          <w:rFonts w:ascii="Times New Roman" w:hAnsi="Times New Roman"/>
          <w:noProof/>
        </w:rPr>
        <w:t>2</w:t>
      </w:r>
      <w:r w:rsidRPr="007A6466">
        <w:rPr>
          <w:rFonts w:ascii="Times New Roman" w:hAnsi="Times New Roman"/>
        </w:rPr>
        <w:fldChar w:fldCharType="end"/>
      </w:r>
      <w:proofErr w:type="gramEnd"/>
      <w:r w:rsidRPr="007A6466">
        <w:rPr>
          <w:rFonts w:ascii="Times New Roman" w:hAnsi="Times New Roman"/>
        </w:rPr>
        <w:t xml:space="preserve"> that the measurement volume depends on the detector area and collimation of the gamma-ray beam. The detector area thus influences sensitivity to the flow regime. In homogeneous flows the linear attenuation coefficient is similar over the entire cross-section. Measuring the linear attenuation coefficient at a single position provides sufficient information about the void fraction of the flow.</w:t>
      </w:r>
    </w:p>
    <w:p w:rsidR="00254C71" w:rsidRPr="007A6466" w:rsidRDefault="00254C71" w:rsidP="00254C71">
      <w:pPr>
        <w:rPr>
          <w:rFonts w:ascii="Times New Roman" w:hAnsi="Times New Roman"/>
        </w:rPr>
      </w:pPr>
      <w:r w:rsidRPr="007A6466">
        <w:rPr>
          <w:rFonts w:ascii="Times New Roman" w:hAnsi="Times New Roman"/>
        </w:rPr>
        <w:t xml:space="preserve">When the detector diameter is much smaller than the flow diameter (a narrow fan beam), the diameters of the areas  defined by  the  beam  and  flow, d1    and  d2,  are assumed to be plane and parallel to the detector plane d as shown in </w:t>
      </w:r>
      <w:r w:rsidRPr="007A6466">
        <w:rPr>
          <w:rFonts w:ascii="Times New Roman" w:hAnsi="Times New Roman"/>
        </w:rPr>
        <w:fldChar w:fldCharType="begin"/>
      </w:r>
      <w:r w:rsidRPr="007A6466">
        <w:rPr>
          <w:rFonts w:ascii="Times New Roman" w:hAnsi="Times New Roman"/>
        </w:rPr>
        <w:instrText xml:space="preserve"> REF _Ref498330219 \h </w:instrText>
      </w:r>
      <w:r w:rsidRPr="007A6466">
        <w:rPr>
          <w:rFonts w:ascii="Times New Roman" w:hAnsi="Times New Roman"/>
        </w:rPr>
      </w:r>
      <w:r w:rsidRPr="007A6466">
        <w:rPr>
          <w:rFonts w:ascii="Times New Roman" w:hAnsi="Times New Roman"/>
        </w:rPr>
        <w:fldChar w:fldCharType="separate"/>
      </w:r>
      <w:r w:rsidRPr="007A6466">
        <w:rPr>
          <w:rFonts w:ascii="Times New Roman" w:hAnsi="Times New Roman"/>
        </w:rPr>
        <w:t xml:space="preserve">Figure </w:t>
      </w:r>
      <w:r w:rsidRPr="007A6466">
        <w:rPr>
          <w:rFonts w:ascii="Times New Roman" w:hAnsi="Times New Roman"/>
          <w:noProof/>
        </w:rPr>
        <w:t>3</w:t>
      </w:r>
      <w:r w:rsidRPr="007A6466">
        <w:rPr>
          <w:rFonts w:ascii="Times New Roman" w:hAnsi="Times New Roman"/>
        </w:rPr>
        <w:fldChar w:fldCharType="end"/>
      </w:r>
      <w:r w:rsidRPr="007A6466">
        <w:rPr>
          <w:rFonts w:ascii="Times New Roman" w:hAnsi="Times New Roman"/>
        </w:rPr>
        <w:t xml:space="preserve">. Furthermore, it is assumed the pipe wall is thin compared to the flow diameter, 2R. Thus, the measurement volume can be defined as a cone in the flow, as shown in </w:t>
      </w:r>
      <w:r w:rsidRPr="007A6466">
        <w:rPr>
          <w:rFonts w:ascii="Times New Roman" w:hAnsi="Times New Roman"/>
        </w:rPr>
        <w:fldChar w:fldCharType="begin"/>
      </w:r>
      <w:r w:rsidRPr="007A6466">
        <w:rPr>
          <w:rFonts w:ascii="Times New Roman" w:hAnsi="Times New Roman"/>
        </w:rPr>
        <w:instrText xml:space="preserve"> REF _Ref498330219 \h </w:instrText>
      </w:r>
      <w:r w:rsidRPr="007A6466">
        <w:rPr>
          <w:rFonts w:ascii="Times New Roman" w:hAnsi="Times New Roman"/>
        </w:rPr>
      </w:r>
      <w:r w:rsidRPr="007A6466">
        <w:rPr>
          <w:rFonts w:ascii="Times New Roman" w:hAnsi="Times New Roman"/>
        </w:rPr>
        <w:fldChar w:fldCharType="separate"/>
      </w:r>
      <w:r w:rsidRPr="007A6466">
        <w:rPr>
          <w:rFonts w:ascii="Times New Roman" w:hAnsi="Times New Roman"/>
        </w:rPr>
        <w:t xml:space="preserve">Figure </w:t>
      </w:r>
      <w:r w:rsidRPr="007A6466">
        <w:rPr>
          <w:rFonts w:ascii="Times New Roman" w:hAnsi="Times New Roman"/>
          <w:noProof/>
        </w:rPr>
        <w:t>3</w:t>
      </w:r>
      <w:r w:rsidRPr="007A6466">
        <w:rPr>
          <w:rFonts w:ascii="Times New Roman" w:hAnsi="Times New Roman"/>
        </w:rPr>
        <w:fldChar w:fldCharType="end"/>
      </w:r>
      <w:r w:rsidRPr="007A6466">
        <w:rPr>
          <w:rFonts w:ascii="Times New Roman" w:hAnsi="Times New Roman"/>
        </w:rPr>
        <w:t>. To simplify, perfect pipe axis symmetry is assumed, so the flow is symmetrical.</w:t>
      </w:r>
    </w:p>
    <w:p w:rsidR="00254C71" w:rsidRPr="007A6466" w:rsidRDefault="00254C71" w:rsidP="00254C71">
      <w:pPr>
        <w:rPr>
          <w:rFonts w:ascii="Times New Roman" w:hAnsi="Times New Roman"/>
        </w:rPr>
      </w:pPr>
      <w:r w:rsidRPr="007A6466">
        <w:rPr>
          <w:rFonts w:ascii="Times New Roman" w:hAnsi="Times New Roman"/>
        </w:rPr>
        <w:t xml:space="preserve">On the basis of the geometry illustrated in </w:t>
      </w:r>
      <w:r w:rsidRPr="007A6466">
        <w:rPr>
          <w:rFonts w:ascii="Times New Roman" w:hAnsi="Times New Roman"/>
        </w:rPr>
        <w:fldChar w:fldCharType="begin"/>
      </w:r>
      <w:r w:rsidRPr="007A6466">
        <w:rPr>
          <w:rFonts w:ascii="Times New Roman" w:hAnsi="Times New Roman"/>
        </w:rPr>
        <w:instrText xml:space="preserve"> REF _Ref498330219 \h </w:instrText>
      </w:r>
      <w:r w:rsidRPr="007A6466">
        <w:rPr>
          <w:rFonts w:ascii="Times New Roman" w:hAnsi="Times New Roman"/>
        </w:rPr>
      </w:r>
      <w:r w:rsidRPr="007A6466">
        <w:rPr>
          <w:rFonts w:ascii="Times New Roman" w:hAnsi="Times New Roman"/>
        </w:rPr>
        <w:fldChar w:fldCharType="separate"/>
      </w:r>
      <w:r w:rsidRPr="007A6466">
        <w:rPr>
          <w:rFonts w:ascii="Times New Roman" w:hAnsi="Times New Roman"/>
        </w:rPr>
        <w:t xml:space="preserve">Figure </w:t>
      </w:r>
      <w:r w:rsidRPr="007A6466">
        <w:rPr>
          <w:rFonts w:ascii="Times New Roman" w:hAnsi="Times New Roman"/>
          <w:noProof/>
        </w:rPr>
        <w:t>3</w:t>
      </w:r>
      <w:r w:rsidRPr="007A6466">
        <w:rPr>
          <w:rFonts w:ascii="Times New Roman" w:hAnsi="Times New Roman"/>
        </w:rPr>
        <w:fldChar w:fldCharType="end"/>
      </w:r>
      <w:r w:rsidRPr="007A6466">
        <w:rPr>
          <w:rFonts w:ascii="Times New Roman" w:hAnsi="Times New Roman"/>
        </w:rPr>
        <w:t>, the void fraction in the sensitive volume of annular flows with a narrow fan radiation beam can be expressed as follows:</w:t>
      </w:r>
    </w:p>
    <w:p w:rsidR="00254C71" w:rsidRPr="007A6466" w:rsidRDefault="00254C71" w:rsidP="00254C71">
      <w:pPr>
        <w:keepNext/>
        <w:jc w:val="center"/>
        <w:rPr>
          <w:rFonts w:ascii="Times New Roman" w:hAnsi="Times New Roman"/>
        </w:rPr>
      </w:pPr>
      <w:r w:rsidRPr="007A6466">
        <w:rPr>
          <w:rFonts w:ascii="Times New Roman" w:hAnsi="Times New Roman"/>
          <w:noProof/>
          <w:lang w:eastAsia="en-GB"/>
        </w:rPr>
        <w:drawing>
          <wp:inline distT="0" distB="0" distL="0" distR="0" wp14:anchorId="1FB82BCD" wp14:editId="77751BE1">
            <wp:extent cx="3047365" cy="169545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7365" cy="1695450"/>
                    </a:xfrm>
                    <a:prstGeom prst="rect">
                      <a:avLst/>
                    </a:prstGeom>
                    <a:noFill/>
                  </pic:spPr>
                </pic:pic>
              </a:graphicData>
            </a:graphic>
          </wp:inline>
        </w:drawing>
      </w:r>
    </w:p>
    <w:p w:rsidR="00254C71" w:rsidRPr="007A6466" w:rsidRDefault="00254C71" w:rsidP="00254C71">
      <w:pPr>
        <w:pStyle w:val="Caption"/>
        <w:jc w:val="center"/>
        <w:rPr>
          <w:rFonts w:ascii="Times New Roman" w:hAnsi="Times New Roman"/>
          <w:sz w:val="24"/>
          <w:szCs w:val="24"/>
        </w:rPr>
      </w:pPr>
      <w:bookmarkStart w:id="41" w:name="_Ref498330219"/>
      <w:bookmarkStart w:id="42" w:name="_Toc498300697"/>
      <w:r w:rsidRPr="007A6466">
        <w:rPr>
          <w:rFonts w:ascii="Times New Roman" w:hAnsi="Times New Roman"/>
          <w:sz w:val="24"/>
          <w:szCs w:val="24"/>
        </w:rPr>
        <w:t xml:space="preserve">Figure </w:t>
      </w:r>
      <w:r w:rsidRPr="007A6466">
        <w:rPr>
          <w:rFonts w:ascii="Times New Roman" w:hAnsi="Times New Roman"/>
          <w:sz w:val="24"/>
          <w:szCs w:val="24"/>
        </w:rPr>
        <w:fldChar w:fldCharType="begin"/>
      </w:r>
      <w:r w:rsidRPr="007A6466">
        <w:rPr>
          <w:rFonts w:ascii="Times New Roman" w:hAnsi="Times New Roman"/>
          <w:sz w:val="24"/>
          <w:szCs w:val="24"/>
        </w:rPr>
        <w:instrText xml:space="preserve"> SEQ Figure \* ARABIC </w:instrText>
      </w:r>
      <w:r w:rsidRPr="007A6466">
        <w:rPr>
          <w:rFonts w:ascii="Times New Roman" w:hAnsi="Times New Roman"/>
          <w:sz w:val="24"/>
          <w:szCs w:val="24"/>
        </w:rPr>
        <w:fldChar w:fldCharType="separate"/>
      </w:r>
      <w:r w:rsidRPr="007A6466">
        <w:rPr>
          <w:rFonts w:ascii="Times New Roman" w:hAnsi="Times New Roman"/>
          <w:noProof/>
          <w:sz w:val="24"/>
          <w:szCs w:val="24"/>
        </w:rPr>
        <w:t>3</w:t>
      </w:r>
      <w:r w:rsidRPr="007A6466">
        <w:rPr>
          <w:rFonts w:ascii="Times New Roman" w:hAnsi="Times New Roman"/>
          <w:sz w:val="24"/>
          <w:szCs w:val="24"/>
        </w:rPr>
        <w:fldChar w:fldCharType="end"/>
      </w:r>
      <w:bookmarkEnd w:id="41"/>
      <w:r w:rsidRPr="007A6466">
        <w:rPr>
          <w:rFonts w:ascii="Times New Roman" w:hAnsi="Times New Roman"/>
          <w:sz w:val="24"/>
          <w:szCs w:val="24"/>
        </w:rPr>
        <w:t xml:space="preserve"> Cross-sectional and side views of an annular flow with a narrow fan radiation beam</w:t>
      </w:r>
      <w:bookmarkEnd w:id="42"/>
    </w:p>
    <w:bookmarkEnd w:id="33"/>
    <w:p w:rsidR="00254C71" w:rsidRPr="007A6466" w:rsidRDefault="00254C71" w:rsidP="00254C71">
      <w:pPr>
        <w:spacing w:before="66"/>
        <w:ind w:right="-54"/>
        <w:jc w:val="left"/>
        <w:rPr>
          <w:rFonts w:ascii="Times New Roman" w:hAnsi="Times New Roman"/>
          <w:lang w:val="en-US"/>
        </w:rPr>
      </w:pPr>
      <w:r w:rsidRPr="007A6466">
        <w:rPr>
          <w:rFonts w:ascii="Times New Roman" w:hAnsi="Times New Roman"/>
          <w:lang w:val="en-US"/>
        </w:rPr>
        <w:lastRenderedPageBreak/>
        <w:t xml:space="preserve">                </w:t>
      </w:r>
      <w:r w:rsidR="001E15AD" w:rsidRPr="007A6466">
        <w:rPr>
          <w:rFonts w:ascii="Times New Roman" w:hAnsi="Times New Roman"/>
          <w:lang w:val="en-US"/>
        </w:rPr>
        <w:t xml:space="preserve">       </w:t>
      </w:r>
    </w:p>
    <w:tbl>
      <w:tblPr>
        <w:tblW w:w="0" w:type="auto"/>
        <w:tblLook w:val="00A0" w:firstRow="1" w:lastRow="0" w:firstColumn="1" w:lastColumn="0" w:noHBand="0" w:noVBand="0"/>
      </w:tblPr>
      <w:tblGrid>
        <w:gridCol w:w="7693"/>
        <w:gridCol w:w="811"/>
      </w:tblGrid>
      <w:tr w:rsidR="00254C71" w:rsidRPr="007A6466" w:rsidTr="009D45B1">
        <w:tc>
          <w:tcPr>
            <w:tcW w:w="7693" w:type="dxa"/>
          </w:tcPr>
          <w:p w:rsidR="00254C71" w:rsidRPr="007A6466" w:rsidRDefault="00254C71" w:rsidP="009D45B1">
            <w:pPr>
              <w:rPr>
                <w:rFonts w:ascii="Times New Roman" w:hAnsi="Times New Roman"/>
              </w:rPr>
            </w:pPr>
            <m:oMathPara>
              <m:oMath>
                <m:r>
                  <m:rPr>
                    <m:sty m:val="p"/>
                  </m:rPr>
                  <w:rPr>
                    <w:rFonts w:ascii="Cambria Math" w:hAnsi="Cambria Math"/>
                    <w:spacing w:val="3"/>
                    <w:w w:val="130"/>
                    <w:lang w:val="en-US"/>
                  </w:rPr>
                  <m:t>a</m:t>
                </m:r>
                <m:r>
                  <m:rPr>
                    <m:sty m:val="p"/>
                  </m:rPr>
                  <w:rPr>
                    <w:rFonts w:ascii="Cambria Math" w:hAnsi="Cambria Math"/>
                    <w:w w:val="130"/>
                    <w:position w:val="-4"/>
                    <w:lang w:val="en-US"/>
                  </w:rPr>
                  <m:t>c</m:t>
                </m:r>
                <m:r>
                  <m:rPr>
                    <m:sty m:val="p"/>
                  </m:rPr>
                  <w:rPr>
                    <w:rFonts w:ascii="Cambria Math" w:hAnsi="Cambria Math"/>
                    <w:spacing w:val="25"/>
                    <w:w w:val="130"/>
                    <w:position w:val="-4"/>
                    <w:lang w:val="en-US"/>
                  </w:rPr>
                  <m:t xml:space="preserve"> </m:t>
                </m:r>
                <m:r>
                  <m:rPr>
                    <m:sty m:val="p"/>
                  </m:rPr>
                  <w:rPr>
                    <w:rFonts w:ascii="Cambria Math" w:hAnsi="Cambria Math"/>
                    <w:w w:val="165"/>
                    <w:lang w:val="en-US"/>
                  </w:rPr>
                  <m:t xml:space="preserve">5 </m:t>
                </m:r>
                <m:r>
                  <m:rPr>
                    <m:sty m:val="p"/>
                  </m:rPr>
                  <w:rPr>
                    <w:rFonts w:ascii="Cambria Math" w:hAnsi="Cambria Math"/>
                    <w:w w:val="99"/>
                    <w:vertAlign w:val="subscript"/>
                    <w:lang w:val="en-US"/>
                  </w:rPr>
                  <m:t>4</m:t>
                </m:r>
                <m:r>
                  <w:rPr>
                    <w:rFonts w:ascii="Cambria Math" w:hAnsi="Cambria Math"/>
                    <w:spacing w:val="-2"/>
                    <w:w w:val="99"/>
                    <w:vertAlign w:val="subscript"/>
                    <w:lang w:val="en-US"/>
                  </w:rPr>
                  <m:t>R</m:t>
                </m:r>
                <m:r>
                  <m:rPr>
                    <m:sty m:val="p"/>
                  </m:rPr>
                  <w:rPr>
                    <w:rFonts w:ascii="Cambria Math" w:hAnsi="Cambria Math"/>
                    <w:w w:val="119"/>
                    <w:position w:val="7"/>
                    <w:lang w:val="en-US"/>
                  </w:rPr>
                  <m:t>3</m:t>
                </m:r>
                <m:r>
                  <w:rPr>
                    <w:rFonts w:ascii="Cambria Math" w:hAnsi="Cambria Math"/>
                    <w:lang w:val="en-US"/>
                  </w:rPr>
                  <m:t>·</m:t>
                </m:r>
                <m:r>
                  <m:rPr>
                    <m:sty m:val="p"/>
                  </m:rPr>
                  <w:rPr>
                    <w:rFonts w:ascii="Cambria Math" w:hAnsi="Cambria Math"/>
                    <w:lang w:val="en-US"/>
                  </w:rPr>
                  <m:t>(3</m:t>
                </m:r>
                <m:r>
                  <w:rPr>
                    <w:rFonts w:ascii="Cambria Math" w:hAnsi="Cambria Math"/>
                    <w:spacing w:val="-1"/>
                    <w:lang w:val="en-US"/>
                  </w:rPr>
                  <m:t>R</m:t>
                </m:r>
                <m:r>
                  <m:rPr>
                    <m:sty m:val="p"/>
                  </m:rPr>
                  <w:rPr>
                    <w:rFonts w:ascii="Cambria Math" w:hAnsi="Cambria Math"/>
                    <w:position w:val="7"/>
                    <w:lang w:val="en-US"/>
                  </w:rPr>
                  <m:t xml:space="preserve">2 </m:t>
                </m:r>
                <m:r>
                  <m:rPr>
                    <m:sty m:val="p"/>
                  </m:rPr>
                  <w:rPr>
                    <w:rFonts w:ascii="Cambria Math" w:hAnsi="Cambria Math"/>
                    <w:spacing w:val="13"/>
                    <w:position w:val="7"/>
                    <w:lang w:val="en-US"/>
                  </w:rPr>
                  <m:t xml:space="preserve"> </m:t>
                </m:r>
                <m:r>
                  <m:rPr>
                    <m:sty m:val="p"/>
                  </m:rPr>
                  <w:rPr>
                    <w:rFonts w:ascii="Cambria Math" w:hAnsi="Cambria Math"/>
                    <w:w w:val="165"/>
                    <w:lang w:val="en-US"/>
                  </w:rPr>
                  <m:t>1</m:t>
                </m:r>
                <m:r>
                  <m:rPr>
                    <m:sty m:val="p"/>
                  </m:rPr>
                  <w:rPr>
                    <w:rFonts w:ascii="Cambria Math" w:hAnsi="Cambria Math"/>
                    <w:spacing w:val="-23"/>
                    <w:w w:val="165"/>
                    <w:lang w:val="en-US"/>
                  </w:rPr>
                  <m:t xml:space="preserve"> </m:t>
                </m:r>
                <m:r>
                  <w:rPr>
                    <w:rFonts w:ascii="Cambria Math" w:hAnsi="Cambria Math"/>
                    <w:spacing w:val="-2"/>
                    <w:lang w:val="en-US"/>
                  </w:rPr>
                  <m:t>r</m:t>
                </m:r>
                <m:r>
                  <m:rPr>
                    <m:sty m:val="p"/>
                  </m:rPr>
                  <w:rPr>
                    <w:rFonts w:ascii="Cambria Math" w:hAnsi="Cambria Math"/>
                    <w:position w:val="-4"/>
                    <w:lang w:val="en-US"/>
                  </w:rPr>
                  <m:t>0</m:t>
                </m:r>
                <m:r>
                  <m:rPr>
                    <m:sty m:val="p"/>
                  </m:rPr>
                  <w:rPr>
                    <w:rFonts w:ascii="Cambria Math" w:hAnsi="Cambria Math"/>
                    <w:position w:val="7"/>
                    <w:lang w:val="en-US"/>
                  </w:rPr>
                  <m:t>2</m:t>
                </m:r>
                <m:r>
                  <m:rPr>
                    <m:sty m:val="p"/>
                  </m:rPr>
                  <w:rPr>
                    <w:rFonts w:ascii="Cambria Math" w:hAnsi="Cambria Math"/>
                    <w:lang w:val="en-US"/>
                  </w:rPr>
                  <m:t xml:space="preserve">)  </m:t>
                </m:r>
              </m:oMath>
            </m:oMathPara>
          </w:p>
        </w:tc>
        <w:tc>
          <w:tcPr>
            <w:tcW w:w="811" w:type="dxa"/>
          </w:tcPr>
          <w:p w:rsidR="00254C71" w:rsidRPr="007A6466" w:rsidRDefault="00254C71" w:rsidP="009D45B1">
            <w:pPr>
              <w:pStyle w:val="Caption"/>
              <w:jc w:val="right"/>
              <w:rPr>
                <w:rFonts w:ascii="Times New Roman" w:hAnsi="Times New Roman"/>
                <w:sz w:val="24"/>
                <w:szCs w:val="24"/>
              </w:rPr>
            </w:pPr>
            <w:bookmarkStart w:id="43" w:name="_Toc373481368"/>
            <w:r w:rsidRPr="007A6466">
              <w:rPr>
                <w:rFonts w:ascii="Times New Roman" w:hAnsi="Times New Roman"/>
                <w:sz w:val="24"/>
                <w:szCs w:val="24"/>
              </w:rPr>
              <w:t>(</w:t>
            </w:r>
            <w:r w:rsidRPr="007A6466">
              <w:rPr>
                <w:rFonts w:ascii="Times New Roman" w:hAnsi="Times New Roman"/>
                <w:sz w:val="24"/>
                <w:szCs w:val="24"/>
              </w:rPr>
              <w:fldChar w:fldCharType="begin"/>
            </w:r>
            <w:r w:rsidRPr="007A6466">
              <w:rPr>
                <w:rFonts w:ascii="Times New Roman" w:hAnsi="Times New Roman"/>
                <w:sz w:val="24"/>
                <w:szCs w:val="24"/>
              </w:rPr>
              <w:instrText xml:space="preserve"> SEQ Equation \* ARABIC \s 1 </w:instrText>
            </w:r>
            <w:r w:rsidRPr="007A6466">
              <w:rPr>
                <w:rFonts w:ascii="Times New Roman" w:hAnsi="Times New Roman"/>
                <w:sz w:val="24"/>
                <w:szCs w:val="24"/>
              </w:rPr>
              <w:fldChar w:fldCharType="separate"/>
            </w:r>
            <w:r w:rsidRPr="007A6466">
              <w:rPr>
                <w:rFonts w:ascii="Times New Roman" w:hAnsi="Times New Roman"/>
                <w:noProof/>
                <w:sz w:val="24"/>
                <w:szCs w:val="24"/>
              </w:rPr>
              <w:t>1</w:t>
            </w:r>
            <w:r w:rsidRPr="007A6466">
              <w:rPr>
                <w:rFonts w:ascii="Times New Roman" w:hAnsi="Times New Roman"/>
                <w:noProof/>
                <w:sz w:val="24"/>
                <w:szCs w:val="24"/>
              </w:rPr>
              <w:fldChar w:fldCharType="end"/>
            </w:r>
            <w:r w:rsidRPr="007A6466">
              <w:rPr>
                <w:rFonts w:ascii="Times New Roman" w:hAnsi="Times New Roman"/>
                <w:sz w:val="24"/>
                <w:szCs w:val="24"/>
              </w:rPr>
              <w:t>)</w:t>
            </w:r>
            <w:bookmarkEnd w:id="43"/>
          </w:p>
        </w:tc>
      </w:tr>
    </w:tbl>
    <w:p w:rsidR="00254C71" w:rsidRPr="007A6466" w:rsidRDefault="00254C71" w:rsidP="00254C71">
      <w:pPr>
        <w:rPr>
          <w:rFonts w:ascii="Times New Roman" w:hAnsi="Times New Roman"/>
        </w:rPr>
      </w:pPr>
      <w:r w:rsidRPr="007A6466">
        <w:rPr>
          <w:rFonts w:ascii="Times New Roman" w:hAnsi="Times New Roman"/>
        </w:rPr>
        <w:t>Where R is the total radius of the flow and r</w:t>
      </w:r>
      <w:r w:rsidRPr="007A6466">
        <w:rPr>
          <w:rFonts w:ascii="Times New Roman" w:hAnsi="Times New Roman"/>
          <w:vertAlign w:val="superscript"/>
        </w:rPr>
        <w:t>0</w:t>
      </w:r>
      <w:r w:rsidRPr="007A6466">
        <w:rPr>
          <w:rFonts w:ascii="Times New Roman" w:hAnsi="Times New Roman"/>
        </w:rPr>
        <w:t xml:space="preserve"> is the radius of the gas core. Similarly, an expression of the void fraction in the measured volume of annular flows with a parallel radiation beam can be found as follows:</w:t>
      </w:r>
    </w:p>
    <w:tbl>
      <w:tblPr>
        <w:tblW w:w="0" w:type="auto"/>
        <w:tblLook w:val="00A0" w:firstRow="1" w:lastRow="0" w:firstColumn="1" w:lastColumn="0" w:noHBand="0" w:noVBand="0"/>
      </w:tblPr>
      <w:tblGrid>
        <w:gridCol w:w="7693"/>
        <w:gridCol w:w="811"/>
      </w:tblGrid>
      <w:tr w:rsidR="00254C71" w:rsidRPr="007A6466" w:rsidTr="009D45B1">
        <w:tc>
          <w:tcPr>
            <w:tcW w:w="7693" w:type="dxa"/>
          </w:tcPr>
          <w:p w:rsidR="00254C71" w:rsidRPr="007A6466" w:rsidRDefault="00254C71" w:rsidP="009D45B1">
            <w:pPr>
              <w:rPr>
                <w:rFonts w:ascii="Times New Roman" w:hAnsi="Times New Roman"/>
              </w:rPr>
            </w:pPr>
            <m:oMathPara>
              <m:oMath>
                <m:sSup>
                  <m:sSupPr>
                    <m:ctrlPr>
                      <w:rPr>
                        <w:rFonts w:ascii="Cambria Math" w:hAnsi="Cambria Math"/>
                      </w:rPr>
                    </m:ctrlPr>
                  </m:sSupPr>
                  <m:e>
                    <m:r>
                      <m:rPr>
                        <m:sty m:val="p"/>
                      </m:rPr>
                      <w:rPr>
                        <w:rFonts w:ascii="Cambria Math" w:hAnsi="Cambria Math"/>
                        <w:w w:val="151"/>
                        <w:position w:val="-5"/>
                      </w:rPr>
                      <m:t>a</m:t>
                    </m:r>
                    <m:r>
                      <m:rPr>
                        <m:sty m:val="p"/>
                      </m:rPr>
                      <w:rPr>
                        <w:rFonts w:ascii="Cambria Math" w:hAnsi="Cambria Math"/>
                        <w:spacing w:val="37"/>
                        <w:w w:val="151"/>
                        <w:position w:val="-5"/>
                      </w:rPr>
                      <m:t xml:space="preserve"> </m:t>
                    </m:r>
                    <m:r>
                      <m:rPr>
                        <m:sty m:val="p"/>
                      </m:rPr>
                      <w:rPr>
                        <w:rFonts w:ascii="Cambria Math" w:hAnsi="Cambria Math"/>
                        <w:w w:val="151"/>
                        <w:position w:val="-5"/>
                      </w:rPr>
                      <m:t xml:space="preserve">5 </m:t>
                    </m:r>
                    <m:r>
                      <m:rPr>
                        <m:sty m:val="p"/>
                      </m:rPr>
                      <w:rPr>
                        <w:rFonts w:ascii="Cambria Math" w:hAnsi="Cambria Math"/>
                        <w:position w:val="6"/>
                      </w:rPr>
                      <m:t xml:space="preserve"> </m:t>
                    </m:r>
                    <m:r>
                      <m:rPr>
                        <m:sty m:val="p"/>
                      </m:rPr>
                      <w:rPr>
                        <w:rFonts w:ascii="Cambria Math" w:hAnsi="Cambria Math"/>
                        <w:spacing w:val="24"/>
                        <w:position w:val="6"/>
                      </w:rPr>
                      <m:t xml:space="preserve"> </m:t>
                    </m:r>
                  </m:e>
                  <m:sup>
                    <m:r>
                      <w:rPr>
                        <w:rFonts w:ascii="Cambria Math" w:hAnsi="Cambria Math"/>
                      </w:rPr>
                      <m:t>0</m:t>
                    </m:r>
                  </m:sup>
                </m:sSup>
                <m:r>
                  <w:rPr>
                    <w:rFonts w:ascii="Cambria Math" w:hAnsi="Cambria Math"/>
                  </w:rPr>
                  <m:t>R</m:t>
                </m:r>
              </m:oMath>
            </m:oMathPara>
          </w:p>
        </w:tc>
        <w:tc>
          <w:tcPr>
            <w:tcW w:w="811" w:type="dxa"/>
          </w:tcPr>
          <w:p w:rsidR="00254C71" w:rsidRPr="007A6466" w:rsidRDefault="00254C71" w:rsidP="009D45B1">
            <w:pPr>
              <w:pStyle w:val="Caption"/>
              <w:jc w:val="right"/>
              <w:rPr>
                <w:rFonts w:ascii="Times New Roman" w:hAnsi="Times New Roman"/>
                <w:sz w:val="24"/>
                <w:szCs w:val="24"/>
              </w:rPr>
            </w:pPr>
            <w:r w:rsidRPr="007A6466">
              <w:rPr>
                <w:rFonts w:ascii="Times New Roman" w:hAnsi="Times New Roman"/>
                <w:sz w:val="24"/>
                <w:szCs w:val="24"/>
              </w:rPr>
              <w:t>(2)</w:t>
            </w:r>
          </w:p>
        </w:tc>
      </w:tr>
    </w:tbl>
    <w:p w:rsidR="00254C71" w:rsidRPr="007A6466" w:rsidRDefault="00254C71" w:rsidP="00254C71">
      <w:pPr>
        <w:rPr>
          <w:rFonts w:ascii="Times New Roman" w:hAnsi="Times New Roman"/>
          <w:i/>
          <w:position w:val="1"/>
        </w:rPr>
      </w:pPr>
    </w:p>
    <w:p w:rsidR="00254C71" w:rsidRPr="007A6466" w:rsidRDefault="00254C71" w:rsidP="00254C71">
      <w:pPr>
        <w:rPr>
          <w:rFonts w:ascii="Times New Roman" w:hAnsi="Times New Roman"/>
          <w:position w:val="1"/>
        </w:rPr>
      </w:pPr>
      <w:r w:rsidRPr="007A6466">
        <w:rPr>
          <w:rFonts w:ascii="Times New Roman" w:hAnsi="Times New Roman"/>
          <w:position w:val="1"/>
        </w:rPr>
        <w:t xml:space="preserve">From </w:t>
      </w:r>
      <w:r w:rsidRPr="007A6466">
        <w:rPr>
          <w:rFonts w:ascii="Times New Roman" w:hAnsi="Times New Roman"/>
          <w:position w:val="1"/>
        </w:rPr>
        <w:fldChar w:fldCharType="begin"/>
      </w:r>
      <w:r w:rsidRPr="007A6466">
        <w:rPr>
          <w:rFonts w:ascii="Times New Roman" w:hAnsi="Times New Roman"/>
          <w:position w:val="1"/>
        </w:rPr>
        <w:instrText xml:space="preserve"> REF _Ref498330219 \h </w:instrText>
      </w:r>
      <w:r w:rsidRPr="007A6466">
        <w:rPr>
          <w:rFonts w:ascii="Times New Roman" w:hAnsi="Times New Roman"/>
          <w:position w:val="1"/>
        </w:rPr>
      </w:r>
      <w:r w:rsidRPr="007A6466">
        <w:rPr>
          <w:rFonts w:ascii="Times New Roman" w:hAnsi="Times New Roman"/>
          <w:position w:val="1"/>
        </w:rPr>
        <w:fldChar w:fldCharType="separate"/>
      </w:r>
      <w:r w:rsidRPr="007A6466">
        <w:rPr>
          <w:rFonts w:ascii="Times New Roman" w:hAnsi="Times New Roman"/>
        </w:rPr>
        <w:t xml:space="preserve">Figure </w:t>
      </w:r>
      <w:r w:rsidRPr="007A6466">
        <w:rPr>
          <w:rFonts w:ascii="Times New Roman" w:hAnsi="Times New Roman"/>
          <w:noProof/>
        </w:rPr>
        <w:t>3</w:t>
      </w:r>
      <w:r w:rsidRPr="007A6466">
        <w:rPr>
          <w:rFonts w:ascii="Times New Roman" w:hAnsi="Times New Roman"/>
          <w:position w:val="1"/>
        </w:rPr>
        <w:fldChar w:fldCharType="end"/>
      </w:r>
      <w:r w:rsidRPr="007A6466">
        <w:rPr>
          <w:rFonts w:ascii="Times New Roman" w:hAnsi="Times New Roman"/>
          <w:position w:val="1"/>
        </w:rPr>
        <w:t xml:space="preserve"> it is evident that the true void fraction of an annular flow is calculated by:</w:t>
      </w:r>
    </w:p>
    <w:tbl>
      <w:tblPr>
        <w:tblW w:w="0" w:type="auto"/>
        <w:tblLook w:val="00A0" w:firstRow="1" w:lastRow="0" w:firstColumn="1" w:lastColumn="0" w:noHBand="0" w:noVBand="0"/>
      </w:tblPr>
      <w:tblGrid>
        <w:gridCol w:w="7693"/>
        <w:gridCol w:w="811"/>
      </w:tblGrid>
      <w:tr w:rsidR="00254C71" w:rsidRPr="007A6466" w:rsidTr="009D45B1">
        <w:tc>
          <w:tcPr>
            <w:tcW w:w="7693" w:type="dxa"/>
          </w:tcPr>
          <w:p w:rsidR="00254C71" w:rsidRPr="007A6466" w:rsidRDefault="00254C71" w:rsidP="009D45B1">
            <w:pPr>
              <w:rPr>
                <w:rFonts w:ascii="Times New Roman" w:hAnsi="Times New Roman"/>
              </w:rPr>
            </w:pPr>
            <m:oMathPara>
              <m:oMath>
                <m:r>
                  <m:rPr>
                    <m:sty m:val="p"/>
                  </m:rPr>
                  <w:rPr>
                    <w:rFonts w:ascii="Cambria Math" w:hAnsi="Cambria Math"/>
                    <w:spacing w:val="3"/>
                    <w:w w:val="130"/>
                    <w:lang w:val="en-US"/>
                  </w:rPr>
                  <m:t>a</m:t>
                </m:r>
                <m:r>
                  <m:rPr>
                    <m:sty m:val="p"/>
                  </m:rPr>
                  <w:rPr>
                    <w:rFonts w:ascii="Cambria Math" w:hAnsi="Cambria Math"/>
                    <w:w w:val="130"/>
                    <w:position w:val="-4"/>
                    <w:lang w:val="en-US"/>
                  </w:rPr>
                  <m:t>c5.</m:t>
                </m:r>
                <m:r>
                  <m:rPr>
                    <m:sty m:val="p"/>
                  </m:rPr>
                  <w:rPr>
                    <w:rFonts w:ascii="Cambria Math" w:hAnsi="Cambria Math"/>
                    <w:spacing w:val="25"/>
                    <w:w w:val="130"/>
                    <w:position w:val="-4"/>
                    <w:lang w:val="en-US"/>
                  </w:rPr>
                  <m:t xml:space="preserve"> P</m:t>
                </m:r>
                <m:sSup>
                  <m:sSupPr>
                    <m:ctrlPr>
                      <w:rPr>
                        <w:rFonts w:ascii="Cambria Math" w:hAnsi="Cambria Math"/>
                        <w:w w:val="165"/>
                        <w:lang w:val="en-US"/>
                      </w:rPr>
                    </m:ctrlPr>
                  </m:sSupPr>
                  <m:e>
                    <m:r>
                      <w:rPr>
                        <w:rFonts w:ascii="Cambria Math" w:hAnsi="Cambria Math"/>
                        <w:w w:val="165"/>
                        <w:lang w:val="en-US"/>
                      </w:rPr>
                      <m:t>R</m:t>
                    </m:r>
                  </m:e>
                  <m:sup>
                    <m:r>
                      <w:rPr>
                        <w:rFonts w:ascii="Cambria Math" w:hAnsi="Cambria Math"/>
                        <w:w w:val="165"/>
                        <w:lang w:val="en-US"/>
                      </w:rPr>
                      <m:t>2</m:t>
                    </m:r>
                  </m:sup>
                </m:sSup>
                <m:r>
                  <m:rPr>
                    <m:sty m:val="p"/>
                  </m:rPr>
                  <w:rPr>
                    <w:rFonts w:ascii="Cambria Math" w:hAnsi="Cambria Math"/>
                    <w:lang w:val="en-US"/>
                  </w:rPr>
                  <m:t>.</m:t>
                </m:r>
                <m:sSup>
                  <m:sSupPr>
                    <m:ctrlPr>
                      <w:rPr>
                        <w:rFonts w:ascii="Cambria Math" w:hAnsi="Cambria Math"/>
                        <w:lang w:val="en-US"/>
                      </w:rPr>
                    </m:ctrlPr>
                  </m:sSupPr>
                  <m:e>
                    <m:r>
                      <w:rPr>
                        <w:rFonts w:ascii="Cambria Math" w:hAnsi="Cambria Math"/>
                        <w:lang w:val="en-US"/>
                      </w:rPr>
                      <m:t>d</m:t>
                    </m:r>
                  </m:e>
                  <m:sup>
                    <m:r>
                      <w:rPr>
                        <w:rFonts w:ascii="Cambria Math" w:hAnsi="Cambria Math"/>
                        <w:lang w:val="en-US"/>
                      </w:rPr>
                      <m:t>5</m:t>
                    </m:r>
                  </m:sup>
                </m:sSup>
                <m:r>
                  <m:rPr>
                    <m:sty m:val="p"/>
                  </m:rPr>
                  <w:rPr>
                    <w:rFonts w:ascii="Cambria Math" w:hAnsi="Cambria Math"/>
                    <w:lang w:val="en-US"/>
                  </w:rPr>
                  <m:t>.</m:t>
                </m:r>
                <m:sSup>
                  <m:sSupPr>
                    <m:ctrlPr>
                      <w:rPr>
                        <w:rFonts w:ascii="Cambria Math" w:hAnsi="Cambria Math"/>
                        <w:lang w:val="en-US"/>
                      </w:rPr>
                    </m:ctrlPr>
                  </m:sSupPr>
                  <m:e>
                    <m:r>
                      <w:rPr>
                        <w:rFonts w:ascii="Cambria Math" w:hAnsi="Cambria Math"/>
                        <w:lang w:val="en-US"/>
                      </w:rPr>
                      <m:t>R</m:t>
                    </m:r>
                  </m:e>
                  <m:sup>
                    <m:r>
                      <w:rPr>
                        <w:rFonts w:ascii="Cambria Math" w:hAnsi="Cambria Math"/>
                        <w:lang w:val="en-US"/>
                      </w:rPr>
                      <m:t>2</m:t>
                    </m:r>
                  </m:sup>
                </m:sSup>
                <m:r>
                  <m:rPr>
                    <m:sty m:val="p"/>
                  </m:rPr>
                  <w:rPr>
                    <w:rFonts w:ascii="Cambria Math" w:hAnsi="Cambria Math"/>
                    <w:lang w:val="en-US"/>
                  </w:rPr>
                  <m:t xml:space="preserve">  </m:t>
                </m:r>
              </m:oMath>
            </m:oMathPara>
          </w:p>
        </w:tc>
        <w:tc>
          <w:tcPr>
            <w:tcW w:w="811" w:type="dxa"/>
          </w:tcPr>
          <w:p w:rsidR="00254C71" w:rsidRPr="007A6466" w:rsidRDefault="00254C71" w:rsidP="009D45B1">
            <w:pPr>
              <w:pStyle w:val="Caption"/>
              <w:jc w:val="right"/>
              <w:rPr>
                <w:rFonts w:ascii="Times New Roman" w:hAnsi="Times New Roman"/>
                <w:sz w:val="24"/>
                <w:szCs w:val="24"/>
              </w:rPr>
            </w:pPr>
            <w:r w:rsidRPr="007A6466">
              <w:rPr>
                <w:rFonts w:ascii="Times New Roman" w:hAnsi="Times New Roman"/>
                <w:sz w:val="24"/>
                <w:szCs w:val="24"/>
              </w:rPr>
              <w:t>(3)</w:t>
            </w:r>
          </w:p>
        </w:tc>
      </w:tr>
      <w:tr w:rsidR="00254C71" w:rsidRPr="007A6466" w:rsidTr="009D45B1">
        <w:tc>
          <w:tcPr>
            <w:tcW w:w="7693" w:type="dxa"/>
          </w:tcPr>
          <w:p w:rsidR="00254C71" w:rsidRPr="007A6466" w:rsidRDefault="00254C71" w:rsidP="009D45B1">
            <w:pPr>
              <w:rPr>
                <w:rFonts w:ascii="Times New Roman" w:hAnsi="Times New Roman"/>
              </w:rPr>
            </w:pPr>
          </w:p>
        </w:tc>
        <w:tc>
          <w:tcPr>
            <w:tcW w:w="811" w:type="dxa"/>
          </w:tcPr>
          <w:p w:rsidR="00254C71" w:rsidRPr="007A6466" w:rsidRDefault="00254C71" w:rsidP="009D45B1">
            <w:pPr>
              <w:pStyle w:val="Caption"/>
              <w:jc w:val="right"/>
              <w:rPr>
                <w:rFonts w:ascii="Times New Roman" w:hAnsi="Times New Roman"/>
                <w:sz w:val="24"/>
                <w:szCs w:val="24"/>
              </w:rPr>
            </w:pPr>
          </w:p>
        </w:tc>
      </w:tr>
    </w:tbl>
    <w:p w:rsidR="00254C71" w:rsidRPr="007A6466" w:rsidRDefault="00254C71" w:rsidP="00254C71">
      <w:pPr>
        <w:rPr>
          <w:rFonts w:ascii="Times New Roman" w:hAnsi="Times New Roman"/>
        </w:rPr>
      </w:pPr>
      <w:proofErr w:type="gramStart"/>
      <w:r w:rsidRPr="007A6466">
        <w:rPr>
          <w:rFonts w:ascii="Times New Roman" w:hAnsi="Times New Roman"/>
        </w:rPr>
        <w:t xml:space="preserve">By studying </w:t>
      </w:r>
      <w:proofErr w:type="spellStart"/>
      <w:r w:rsidRPr="007A6466">
        <w:rPr>
          <w:rFonts w:ascii="Times New Roman" w:hAnsi="Times New Roman"/>
        </w:rPr>
        <w:t>Eqs</w:t>
      </w:r>
      <w:proofErr w:type="spellEnd"/>
      <w:r w:rsidRPr="007A6466">
        <w:rPr>
          <w:rFonts w:ascii="Times New Roman" w:hAnsi="Times New Roman"/>
        </w:rPr>
        <w:t>.</w:t>
      </w:r>
      <w:proofErr w:type="gramEnd"/>
      <w:r w:rsidRPr="007A6466">
        <w:rPr>
          <w:rFonts w:ascii="Times New Roman" w:hAnsi="Times New Roman"/>
        </w:rPr>
        <w:t xml:space="preserve"> (1)– (3), it can be seen that for r</w:t>
      </w:r>
      <w:r w:rsidRPr="007A6466">
        <w:rPr>
          <w:rFonts w:ascii="Times New Roman" w:hAnsi="Times New Roman"/>
          <w:vertAlign w:val="superscript"/>
        </w:rPr>
        <w:t>0</w:t>
      </w:r>
      <w:r w:rsidRPr="007A6466">
        <w:rPr>
          <w:rFonts w:ascii="Times New Roman" w:hAnsi="Times New Roman"/>
        </w:rPr>
        <w:t xml:space="preserve"> 50 and r</w:t>
      </w:r>
      <w:r w:rsidRPr="007A6466">
        <w:rPr>
          <w:rFonts w:ascii="Times New Roman" w:hAnsi="Times New Roman"/>
          <w:vertAlign w:val="superscript"/>
        </w:rPr>
        <w:t>0</w:t>
      </w:r>
      <w:r w:rsidRPr="007A6466">
        <w:rPr>
          <w:rFonts w:ascii="Times New Roman" w:hAnsi="Times New Roman"/>
        </w:rPr>
        <w:t xml:space="preserve">   5 R the calculated void fraction, ac, and the true void fraction, at, are identical. However, within these limits, the calculated void fractions in annular flows with a narrow fan radiation beam are functions of 0, while for a parallel radiation beam the calculated void fraction is a function of r</w:t>
      </w:r>
      <w:r w:rsidRPr="007A6466">
        <w:rPr>
          <w:rFonts w:ascii="Times New Roman" w:hAnsi="Times New Roman"/>
          <w:vertAlign w:val="superscript"/>
        </w:rPr>
        <w:t>0</w:t>
      </w:r>
      <w:r w:rsidRPr="007A6466">
        <w:rPr>
          <w:rFonts w:ascii="Times New Roman" w:hAnsi="Times New Roman"/>
        </w:rPr>
        <w:t xml:space="preserve"> and the true void fraction is a function of r</w:t>
      </w:r>
      <w:r w:rsidRPr="007A6466">
        <w:rPr>
          <w:rFonts w:ascii="Times New Roman" w:hAnsi="Times New Roman"/>
          <w:vertAlign w:val="superscript"/>
        </w:rPr>
        <w:t>2</w:t>
      </w:r>
      <w:r w:rsidRPr="007A6466">
        <w:rPr>
          <w:rFonts w:ascii="Times New Roman" w:hAnsi="Times New Roman"/>
        </w:rPr>
        <w:t>. Obviously, measurements of the void fraction of annular flows are independent of the direction of the source–detector axis because of the symmetry of annular flows</w:t>
      </w:r>
    </w:p>
    <w:p w:rsidR="00254C71" w:rsidRPr="007A6466" w:rsidRDefault="00254C71" w:rsidP="00254C71">
      <w:pPr>
        <w:rPr>
          <w:rFonts w:ascii="Times New Roman" w:hAnsi="Times New Roman"/>
        </w:rPr>
      </w:pPr>
    </w:p>
    <w:p w:rsidR="00254C71" w:rsidRPr="007A6466" w:rsidRDefault="00254C71" w:rsidP="00254C71">
      <w:pPr>
        <w:rPr>
          <w:rFonts w:ascii="Times New Roman" w:hAnsi="Times New Roman"/>
        </w:rPr>
      </w:pPr>
    </w:p>
    <w:p w:rsidR="00254C71" w:rsidRPr="007A6466" w:rsidRDefault="00254C71" w:rsidP="00254C71">
      <w:pPr>
        <w:jc w:val="center"/>
        <w:rPr>
          <w:rFonts w:ascii="Times New Roman" w:hAnsi="Times New Roman"/>
        </w:rPr>
      </w:pPr>
      <w:r w:rsidRPr="007A6466">
        <w:rPr>
          <w:rFonts w:ascii="Times New Roman" w:hAnsi="Times New Roman"/>
          <w:noProof/>
          <w:lang w:eastAsia="en-GB"/>
        </w:rPr>
        <w:lastRenderedPageBreak/>
        <w:drawing>
          <wp:inline distT="0" distB="0" distL="0" distR="0" wp14:anchorId="03C1A9F0" wp14:editId="37A10626">
            <wp:extent cx="2121408" cy="21214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1408" cy="2121408"/>
                    </a:xfrm>
                    <a:prstGeom prst="rect">
                      <a:avLst/>
                    </a:prstGeom>
                    <a:noFill/>
                  </pic:spPr>
                </pic:pic>
              </a:graphicData>
            </a:graphic>
          </wp:inline>
        </w:drawing>
      </w:r>
    </w:p>
    <w:p w:rsidR="00254C71" w:rsidRPr="007A6466" w:rsidRDefault="00254C71" w:rsidP="00254C71">
      <w:pPr>
        <w:pStyle w:val="Caption"/>
        <w:rPr>
          <w:rFonts w:ascii="Times New Roman" w:hAnsi="Times New Roman"/>
          <w:sz w:val="24"/>
          <w:szCs w:val="24"/>
        </w:rPr>
      </w:pPr>
      <w:bookmarkStart w:id="44" w:name="_Toc498300698"/>
      <w:bookmarkStart w:id="45" w:name="_Ref498330403"/>
      <w:r w:rsidRPr="007A6466">
        <w:rPr>
          <w:rFonts w:ascii="Times New Roman" w:hAnsi="Times New Roman"/>
          <w:sz w:val="24"/>
          <w:szCs w:val="24"/>
        </w:rPr>
        <w:t xml:space="preserve">Figure </w:t>
      </w:r>
      <w:r w:rsidRPr="007A6466">
        <w:rPr>
          <w:rFonts w:ascii="Times New Roman" w:hAnsi="Times New Roman"/>
          <w:sz w:val="24"/>
          <w:szCs w:val="24"/>
        </w:rPr>
        <w:fldChar w:fldCharType="begin"/>
      </w:r>
      <w:r w:rsidRPr="007A6466">
        <w:rPr>
          <w:rFonts w:ascii="Times New Roman" w:hAnsi="Times New Roman"/>
          <w:sz w:val="24"/>
          <w:szCs w:val="24"/>
        </w:rPr>
        <w:instrText xml:space="preserve"> SEQ Figure \* ARABIC </w:instrText>
      </w:r>
      <w:r w:rsidRPr="007A6466">
        <w:rPr>
          <w:rFonts w:ascii="Times New Roman" w:hAnsi="Times New Roman"/>
          <w:sz w:val="24"/>
          <w:szCs w:val="24"/>
        </w:rPr>
        <w:fldChar w:fldCharType="separate"/>
      </w:r>
      <w:r w:rsidRPr="007A6466">
        <w:rPr>
          <w:rFonts w:ascii="Times New Roman" w:hAnsi="Times New Roman"/>
          <w:noProof/>
          <w:sz w:val="24"/>
          <w:szCs w:val="24"/>
        </w:rPr>
        <w:t>4</w:t>
      </w:r>
      <w:r w:rsidRPr="007A6466">
        <w:rPr>
          <w:rFonts w:ascii="Times New Roman" w:hAnsi="Times New Roman"/>
          <w:sz w:val="24"/>
          <w:szCs w:val="24"/>
        </w:rPr>
        <w:fldChar w:fldCharType="end"/>
      </w:r>
      <w:bookmarkEnd w:id="45"/>
      <w:r w:rsidR="001E15AD" w:rsidRPr="007A6466">
        <w:rPr>
          <w:rFonts w:ascii="Times New Roman" w:hAnsi="Times New Roman"/>
          <w:sz w:val="24"/>
          <w:szCs w:val="24"/>
        </w:rPr>
        <w:t>:</w:t>
      </w:r>
      <w:r w:rsidRPr="007A6466">
        <w:rPr>
          <w:rFonts w:ascii="Times New Roman" w:hAnsi="Times New Roman"/>
          <w:sz w:val="24"/>
          <w:szCs w:val="24"/>
        </w:rPr>
        <w:t xml:space="preserve"> Deviation between calculated and true void fractions of annular flow for narrow fan and parallel radiation beam. The solid line represents the ideal case with no deviation between true and measured void fractions</w:t>
      </w:r>
      <w:bookmarkEnd w:id="44"/>
    </w:p>
    <w:p w:rsidR="00254C71" w:rsidRPr="007A6466" w:rsidRDefault="00254C71" w:rsidP="00254C71">
      <w:pPr>
        <w:rPr>
          <w:rFonts w:ascii="Times New Roman" w:hAnsi="Times New Roman"/>
        </w:rPr>
      </w:pPr>
    </w:p>
    <w:p w:rsidR="00254C71" w:rsidRPr="007A6466" w:rsidRDefault="00254C71" w:rsidP="00254C71">
      <w:pPr>
        <w:rPr>
          <w:rFonts w:ascii="Times New Roman" w:hAnsi="Times New Roman"/>
        </w:rPr>
      </w:pPr>
      <w:r w:rsidRPr="007A6466">
        <w:rPr>
          <w:rFonts w:ascii="Times New Roman" w:hAnsi="Times New Roman"/>
        </w:rPr>
        <w:t xml:space="preserve">In </w:t>
      </w:r>
      <w:r w:rsidRPr="007A6466">
        <w:rPr>
          <w:rFonts w:ascii="Times New Roman" w:hAnsi="Times New Roman"/>
        </w:rPr>
        <w:fldChar w:fldCharType="begin"/>
      </w:r>
      <w:r w:rsidRPr="007A6466">
        <w:rPr>
          <w:rFonts w:ascii="Times New Roman" w:hAnsi="Times New Roman"/>
        </w:rPr>
        <w:instrText xml:space="preserve"> REF _Ref498330403 \h </w:instrText>
      </w:r>
      <w:r w:rsidRPr="007A6466">
        <w:rPr>
          <w:rFonts w:ascii="Times New Roman" w:hAnsi="Times New Roman"/>
        </w:rPr>
      </w:r>
      <w:r w:rsidRPr="007A6466">
        <w:rPr>
          <w:rFonts w:ascii="Times New Roman" w:hAnsi="Times New Roman"/>
        </w:rPr>
        <w:fldChar w:fldCharType="separate"/>
      </w:r>
      <w:r w:rsidRPr="007A6466">
        <w:rPr>
          <w:rFonts w:ascii="Times New Roman" w:hAnsi="Times New Roman"/>
        </w:rPr>
        <w:t xml:space="preserve">Figure </w:t>
      </w:r>
      <w:r w:rsidRPr="007A6466">
        <w:rPr>
          <w:rFonts w:ascii="Times New Roman" w:hAnsi="Times New Roman"/>
          <w:noProof/>
        </w:rPr>
        <w:t>4</w:t>
      </w:r>
      <w:r w:rsidRPr="007A6466">
        <w:rPr>
          <w:rFonts w:ascii="Times New Roman" w:hAnsi="Times New Roman"/>
        </w:rPr>
        <w:fldChar w:fldCharType="end"/>
      </w:r>
      <w:r w:rsidRPr="007A6466">
        <w:rPr>
          <w:rFonts w:ascii="Times New Roman" w:hAnsi="Times New Roman"/>
        </w:rPr>
        <w:fldChar w:fldCharType="begin"/>
      </w:r>
      <w:r w:rsidRPr="007A6466">
        <w:rPr>
          <w:rFonts w:ascii="Times New Roman" w:hAnsi="Times New Roman"/>
        </w:rPr>
        <w:instrText xml:space="preserve"> REF _Ref498330403 \h </w:instrText>
      </w:r>
      <w:r w:rsidRPr="007A6466">
        <w:rPr>
          <w:rFonts w:ascii="Times New Roman" w:hAnsi="Times New Roman"/>
        </w:rPr>
      </w:r>
      <w:r w:rsidRPr="007A6466">
        <w:rPr>
          <w:rFonts w:ascii="Times New Roman" w:hAnsi="Times New Roman"/>
        </w:rPr>
        <w:fldChar w:fldCharType="separate"/>
      </w:r>
      <w:r w:rsidRPr="007A6466">
        <w:rPr>
          <w:rFonts w:ascii="Times New Roman" w:hAnsi="Times New Roman"/>
        </w:rPr>
        <w:t xml:space="preserve">Figure </w:t>
      </w:r>
      <w:r w:rsidRPr="007A6466">
        <w:rPr>
          <w:rFonts w:ascii="Times New Roman" w:hAnsi="Times New Roman"/>
          <w:noProof/>
        </w:rPr>
        <w:t>4</w:t>
      </w:r>
      <w:r w:rsidRPr="007A6466">
        <w:rPr>
          <w:rFonts w:ascii="Times New Roman" w:hAnsi="Times New Roman"/>
        </w:rPr>
        <w:fldChar w:fldCharType="end"/>
      </w:r>
      <w:r w:rsidRPr="007A6466">
        <w:rPr>
          <w:rFonts w:ascii="Times New Roman" w:hAnsi="Times New Roman"/>
        </w:rPr>
        <w:t xml:space="preserve"> the calculated void fraction, ac, is plotted versus the true void fractions, at, with narrow fan and parallel   radiation   beams.   There   are   no   deviations between the calculated void fractions and the true void fraction when the flow is single phase, since the flow in the measured volume represents the flow over the entire cross-section. The maximum deviations appear when the true void fraction is between 0.1 and 0.6. </w:t>
      </w:r>
      <w:r w:rsidRPr="007A6466">
        <w:rPr>
          <w:rFonts w:ascii="Times New Roman" w:hAnsi="Times New Roman"/>
        </w:rPr>
        <w:fldChar w:fldCharType="begin"/>
      </w:r>
      <w:r w:rsidRPr="007A6466">
        <w:rPr>
          <w:rFonts w:ascii="Times New Roman" w:hAnsi="Times New Roman"/>
        </w:rPr>
        <w:instrText xml:space="preserve"> REF _Ref498330403 \h </w:instrText>
      </w:r>
      <w:r w:rsidRPr="007A6466">
        <w:rPr>
          <w:rFonts w:ascii="Times New Roman" w:hAnsi="Times New Roman"/>
        </w:rPr>
      </w:r>
      <w:r w:rsidRPr="007A6466">
        <w:rPr>
          <w:rFonts w:ascii="Times New Roman" w:hAnsi="Times New Roman"/>
        </w:rPr>
        <w:fldChar w:fldCharType="separate"/>
      </w:r>
      <w:r w:rsidRPr="007A6466">
        <w:rPr>
          <w:rFonts w:ascii="Times New Roman" w:hAnsi="Times New Roman"/>
        </w:rPr>
        <w:t xml:space="preserve">Figure </w:t>
      </w:r>
      <w:r w:rsidRPr="007A6466">
        <w:rPr>
          <w:rFonts w:ascii="Times New Roman" w:hAnsi="Times New Roman"/>
          <w:noProof/>
        </w:rPr>
        <w:t>4</w:t>
      </w:r>
      <w:r w:rsidRPr="007A6466">
        <w:rPr>
          <w:rFonts w:ascii="Times New Roman" w:hAnsi="Times New Roman"/>
        </w:rPr>
        <w:fldChar w:fldCharType="end"/>
      </w:r>
      <w:r w:rsidRPr="007A6466">
        <w:rPr>
          <w:rFonts w:ascii="Times New Roman" w:hAnsi="Times New Roman"/>
        </w:rPr>
        <w:t xml:space="preserve"> shows that calculated void fractions in annular flows are over- estimated, and that the narrow fan radiation beam gives a lower deviation than the parallel radiation beam.</w:t>
      </w:r>
    </w:p>
    <w:p w:rsidR="00254C71" w:rsidRPr="007A6466" w:rsidRDefault="00254C71" w:rsidP="00254C71">
      <w:pPr>
        <w:rPr>
          <w:rFonts w:ascii="Times New Roman" w:hAnsi="Times New Roman"/>
        </w:rPr>
      </w:pPr>
      <w:r w:rsidRPr="007A6466">
        <w:rPr>
          <w:rFonts w:ascii="Times New Roman" w:hAnsi="Times New Roman"/>
        </w:rPr>
        <w:t xml:space="preserve">In the same way as with annular flows, simplifications have been made with stratified flows, i.e. a much smaller detector diameter compared with the pipe diameter, and a thin pipe wall. The sensitive volume will then be as shown in </w:t>
      </w:r>
      <w:r w:rsidRPr="007A6466">
        <w:rPr>
          <w:rFonts w:ascii="Times New Roman" w:hAnsi="Times New Roman"/>
        </w:rPr>
        <w:fldChar w:fldCharType="begin"/>
      </w:r>
      <w:r w:rsidRPr="007A6466">
        <w:rPr>
          <w:rFonts w:ascii="Times New Roman" w:hAnsi="Times New Roman"/>
        </w:rPr>
        <w:instrText xml:space="preserve"> REF _Ref498330518 \h </w:instrText>
      </w:r>
      <w:r w:rsidRPr="007A6466">
        <w:rPr>
          <w:rFonts w:ascii="Times New Roman" w:hAnsi="Times New Roman"/>
        </w:rPr>
      </w:r>
      <w:r w:rsidRPr="007A6466">
        <w:rPr>
          <w:rFonts w:ascii="Times New Roman" w:hAnsi="Times New Roman"/>
        </w:rPr>
        <w:fldChar w:fldCharType="separate"/>
      </w:r>
      <w:r w:rsidRPr="007A6466">
        <w:rPr>
          <w:rFonts w:ascii="Times New Roman" w:hAnsi="Times New Roman"/>
        </w:rPr>
        <w:t xml:space="preserve">Figure </w:t>
      </w:r>
      <w:r w:rsidRPr="007A6466">
        <w:rPr>
          <w:rFonts w:ascii="Times New Roman" w:hAnsi="Times New Roman"/>
          <w:noProof/>
        </w:rPr>
        <w:t>5</w:t>
      </w:r>
      <w:r w:rsidRPr="007A6466">
        <w:rPr>
          <w:rFonts w:ascii="Times New Roman" w:hAnsi="Times New Roman"/>
        </w:rPr>
        <w:fldChar w:fldCharType="end"/>
      </w:r>
      <w:r w:rsidRPr="007A6466">
        <w:rPr>
          <w:rFonts w:ascii="Times New Roman" w:hAnsi="Times New Roman"/>
        </w:rPr>
        <w:t xml:space="preserve">. The lack of pipe-axis symmetry of stratified flows produces measurements of the void fraction that depend on the direction of the source–detector axis. In what follows, the direction will be called top–bottom configuration when the source is above and the detector is below the oil–gas interface, as shown in </w:t>
      </w:r>
      <w:r w:rsidRPr="007A6466">
        <w:rPr>
          <w:rFonts w:ascii="Times New Roman" w:hAnsi="Times New Roman"/>
        </w:rPr>
        <w:fldChar w:fldCharType="begin"/>
      </w:r>
      <w:r w:rsidRPr="007A6466">
        <w:rPr>
          <w:rFonts w:ascii="Times New Roman" w:hAnsi="Times New Roman"/>
        </w:rPr>
        <w:instrText xml:space="preserve"> REF _Ref498330518 \h </w:instrText>
      </w:r>
      <w:r w:rsidRPr="007A6466">
        <w:rPr>
          <w:rFonts w:ascii="Times New Roman" w:hAnsi="Times New Roman"/>
        </w:rPr>
      </w:r>
      <w:r w:rsidRPr="007A6466">
        <w:rPr>
          <w:rFonts w:ascii="Times New Roman" w:hAnsi="Times New Roman"/>
        </w:rPr>
        <w:fldChar w:fldCharType="separate"/>
      </w:r>
      <w:r w:rsidRPr="007A6466">
        <w:rPr>
          <w:rFonts w:ascii="Times New Roman" w:hAnsi="Times New Roman"/>
        </w:rPr>
        <w:t xml:space="preserve">Figure </w:t>
      </w:r>
      <w:r w:rsidRPr="007A6466">
        <w:rPr>
          <w:rFonts w:ascii="Times New Roman" w:hAnsi="Times New Roman"/>
          <w:noProof/>
        </w:rPr>
        <w:t>5</w:t>
      </w:r>
      <w:r w:rsidRPr="007A6466">
        <w:rPr>
          <w:rFonts w:ascii="Times New Roman" w:hAnsi="Times New Roman"/>
        </w:rPr>
        <w:fldChar w:fldCharType="end"/>
      </w:r>
      <w:r w:rsidRPr="007A6466">
        <w:rPr>
          <w:rFonts w:ascii="Times New Roman" w:hAnsi="Times New Roman"/>
        </w:rPr>
        <w:t xml:space="preserve">. When the detector is above and the source is below the oil–gas interface the direction will be called bottom– top configuration. Finally, when the bottom–top configuration is turned </w:t>
      </w:r>
      <w:r w:rsidRPr="007A6466">
        <w:rPr>
          <w:rFonts w:ascii="Times New Roman" w:hAnsi="Times New Roman"/>
          <w:w w:val="165"/>
        </w:rPr>
        <w:t>6</w:t>
      </w:r>
      <w:r w:rsidRPr="007A6466">
        <w:rPr>
          <w:rFonts w:ascii="Times New Roman" w:hAnsi="Times New Roman"/>
          <w:spacing w:val="-2"/>
          <w:w w:val="165"/>
        </w:rPr>
        <w:t xml:space="preserve"> </w:t>
      </w:r>
      <w:r w:rsidRPr="007A6466">
        <w:rPr>
          <w:rFonts w:ascii="Times New Roman" w:hAnsi="Times New Roman"/>
        </w:rPr>
        <w:t>90</w:t>
      </w:r>
      <w:r w:rsidRPr="007A6466">
        <w:rPr>
          <w:rFonts w:ascii="Times New Roman" w:eastAsia="Symbol" w:hAnsi="Times New Roman"/>
        </w:rPr>
        <w:t></w:t>
      </w:r>
      <w:r w:rsidRPr="007A6466">
        <w:rPr>
          <w:rFonts w:ascii="Times New Roman" w:hAnsi="Times New Roman"/>
        </w:rPr>
        <w:t>, the direction will be called side-by-side configuration.</w:t>
      </w:r>
    </w:p>
    <w:p w:rsidR="00254C71" w:rsidRPr="007A6466" w:rsidRDefault="00254C71" w:rsidP="00254C71">
      <w:pPr>
        <w:pStyle w:val="BodyText"/>
        <w:rPr>
          <w:rFonts w:ascii="Times New Roman" w:hAnsi="Times New Roman"/>
        </w:rPr>
      </w:pPr>
      <w:r w:rsidRPr="007A6466">
        <w:rPr>
          <w:rFonts w:ascii="Times New Roman" w:hAnsi="Times New Roman"/>
        </w:rPr>
        <w:lastRenderedPageBreak/>
        <w:t>For top–bottom configuration and stratified flows, the calculated void fraction in the measurement volume with a narrow fan radiation beam can be written as:</w:t>
      </w:r>
    </w:p>
    <w:p w:rsidR="00254C71" w:rsidRPr="007A6466" w:rsidRDefault="00254C71" w:rsidP="00254C71">
      <w:pPr>
        <w:ind w:left="117" w:right="-54"/>
        <w:rPr>
          <w:rFonts w:ascii="Times New Roman" w:hAnsi="Times New Roman"/>
          <w:position w:val="12"/>
        </w:rPr>
      </w:pPr>
    </w:p>
    <w:tbl>
      <w:tblPr>
        <w:tblW w:w="0" w:type="auto"/>
        <w:tblLook w:val="00A0" w:firstRow="1" w:lastRow="0" w:firstColumn="1" w:lastColumn="0" w:noHBand="0" w:noVBand="0"/>
      </w:tblPr>
      <w:tblGrid>
        <w:gridCol w:w="7693"/>
        <w:gridCol w:w="811"/>
      </w:tblGrid>
      <w:tr w:rsidR="00254C71" w:rsidRPr="007A6466" w:rsidTr="009D45B1">
        <w:tc>
          <w:tcPr>
            <w:tcW w:w="7693" w:type="dxa"/>
          </w:tcPr>
          <w:p w:rsidR="00254C71" w:rsidRPr="007A6466" w:rsidRDefault="00254C71" w:rsidP="009D45B1">
            <w:pPr>
              <w:rPr>
                <w:rFonts w:ascii="Times New Roman" w:hAnsi="Times New Roman"/>
              </w:rPr>
            </w:pPr>
            <m:oMathPara>
              <m:oMath>
                <m:r>
                  <m:rPr>
                    <m:sty m:val="p"/>
                  </m:rPr>
                  <w:rPr>
                    <w:rFonts w:ascii="Cambria Math" w:hAnsi="Cambria Math"/>
                    <w:w w:val="130"/>
                  </w:rPr>
                  <m:t>a</m:t>
                </m:r>
                <m:r>
                  <m:rPr>
                    <m:sty m:val="p"/>
                  </m:rPr>
                  <w:rPr>
                    <w:rFonts w:ascii="Cambria Math" w:hAnsi="Cambria Math"/>
                    <w:w w:val="130"/>
                    <w:position w:val="-4"/>
                  </w:rPr>
                  <m:t>c</m:t>
                </m:r>
                <m:r>
                  <m:rPr>
                    <m:sty m:val="p"/>
                  </m:rPr>
                  <w:rPr>
                    <w:rFonts w:ascii="Cambria Math" w:hAnsi="Cambria Math"/>
                    <w:spacing w:val="26"/>
                    <w:w w:val="130"/>
                    <w:position w:val="-4"/>
                  </w:rPr>
                  <m:t xml:space="preserve"> </m:t>
                </m:r>
                <m:r>
                  <m:rPr>
                    <m:sty m:val="p"/>
                  </m:rPr>
                  <w:rPr>
                    <w:rFonts w:ascii="Cambria Math" w:hAnsi="Cambria Math"/>
                    <w:w w:val="165"/>
                  </w:rPr>
                  <m:t>5</m:t>
                </m:r>
                <m:f>
                  <m:fPr>
                    <m:ctrlPr>
                      <w:rPr>
                        <w:rFonts w:ascii="Cambria Math" w:hAnsi="Cambria Math"/>
                        <w:w w:val="165"/>
                      </w:rPr>
                    </m:ctrlPr>
                  </m:fPr>
                  <m:num>
                    <m:sSup>
                      <m:sSupPr>
                        <m:ctrlPr>
                          <w:rPr>
                            <w:rFonts w:ascii="Cambria Math" w:hAnsi="Cambria Math"/>
                            <w:i/>
                            <w:w w:val="165"/>
                          </w:rPr>
                        </m:ctrlPr>
                      </m:sSupPr>
                      <m:e>
                        <m:r>
                          <w:rPr>
                            <w:rFonts w:ascii="Cambria Math" w:hAnsi="Cambria Math"/>
                            <w:w w:val="165"/>
                          </w:rPr>
                          <m:t>(2R2</m:t>
                        </m:r>
                        <m:sSub>
                          <m:sSubPr>
                            <m:ctrlPr>
                              <w:rPr>
                                <w:rFonts w:ascii="Cambria Math" w:hAnsi="Cambria Math"/>
                                <w:i/>
                                <w:w w:val="165"/>
                              </w:rPr>
                            </m:ctrlPr>
                          </m:sSubPr>
                          <m:e>
                            <m:r>
                              <w:rPr>
                                <w:rFonts w:ascii="Cambria Math" w:hAnsi="Cambria Math"/>
                                <w:w w:val="165"/>
                              </w:rPr>
                              <m:t>L</m:t>
                            </m:r>
                          </m:e>
                          <m:sub>
                            <m:r>
                              <w:rPr>
                                <w:rFonts w:ascii="Cambria Math" w:hAnsi="Cambria Math"/>
                                <w:w w:val="165"/>
                              </w:rPr>
                              <m:t>0</m:t>
                            </m:r>
                          </m:sub>
                        </m:sSub>
                        <m:r>
                          <w:rPr>
                            <w:rFonts w:ascii="Cambria Math" w:hAnsi="Cambria Math"/>
                            <w:w w:val="165"/>
                          </w:rPr>
                          <m:t>)</m:t>
                        </m:r>
                      </m:e>
                      <m:sup>
                        <m:r>
                          <w:rPr>
                            <w:rFonts w:ascii="Cambria Math" w:hAnsi="Cambria Math"/>
                            <w:w w:val="165"/>
                          </w:rPr>
                          <m:t>3</m:t>
                        </m:r>
                      </m:sup>
                    </m:sSup>
                  </m:num>
                  <m:den>
                    <m:r>
                      <w:rPr>
                        <w:rFonts w:ascii="Cambria Math" w:hAnsi="Cambria Math"/>
                        <w:w w:val="165"/>
                      </w:rPr>
                      <m:t>8</m:t>
                    </m:r>
                    <m:sSup>
                      <m:sSupPr>
                        <m:ctrlPr>
                          <w:rPr>
                            <w:rFonts w:ascii="Cambria Math" w:hAnsi="Cambria Math"/>
                            <w:i/>
                            <w:w w:val="165"/>
                          </w:rPr>
                        </m:ctrlPr>
                      </m:sSupPr>
                      <m:e>
                        <m:r>
                          <w:rPr>
                            <w:rFonts w:ascii="Cambria Math" w:hAnsi="Cambria Math"/>
                            <w:w w:val="165"/>
                          </w:rPr>
                          <m:t>R</m:t>
                        </m:r>
                      </m:e>
                      <m:sup>
                        <m:r>
                          <w:rPr>
                            <w:rFonts w:ascii="Cambria Math" w:hAnsi="Cambria Math"/>
                            <w:w w:val="165"/>
                          </w:rPr>
                          <m:t>2</m:t>
                        </m:r>
                      </m:sup>
                    </m:sSup>
                  </m:den>
                </m:f>
                <m:r>
                  <m:rPr>
                    <m:sty m:val="p"/>
                  </m:rPr>
                  <w:rPr>
                    <w:rFonts w:ascii="Cambria Math" w:hAnsi="Cambria Math"/>
                    <w:position w:val="-2"/>
                    <w:u w:val="single" w:color="363435"/>
                  </w:rPr>
                  <m:t>(</m:t>
                </m:r>
                <m:r>
                  <m:rPr>
                    <m:sty m:val="p"/>
                  </m:rPr>
                  <w:rPr>
                    <w:rFonts w:ascii="Cambria Math" w:hAnsi="Cambria Math"/>
                    <w:lang w:val="en-US"/>
                  </w:rPr>
                  <m:t xml:space="preserve">  </m:t>
                </m:r>
              </m:oMath>
            </m:oMathPara>
          </w:p>
        </w:tc>
        <w:tc>
          <w:tcPr>
            <w:tcW w:w="811" w:type="dxa"/>
          </w:tcPr>
          <w:p w:rsidR="00254C71" w:rsidRPr="007A6466" w:rsidRDefault="00254C71" w:rsidP="009D45B1">
            <w:pPr>
              <w:pStyle w:val="Caption"/>
              <w:jc w:val="right"/>
              <w:rPr>
                <w:rFonts w:ascii="Times New Roman" w:hAnsi="Times New Roman"/>
                <w:sz w:val="24"/>
                <w:szCs w:val="24"/>
              </w:rPr>
            </w:pPr>
            <w:r w:rsidRPr="007A6466">
              <w:rPr>
                <w:rFonts w:ascii="Times New Roman" w:hAnsi="Times New Roman"/>
                <w:sz w:val="24"/>
                <w:szCs w:val="24"/>
              </w:rPr>
              <w:t>(4)</w:t>
            </w:r>
          </w:p>
        </w:tc>
      </w:tr>
    </w:tbl>
    <w:p w:rsidR="00254C71" w:rsidRPr="007A6466" w:rsidRDefault="00254C71" w:rsidP="00254C71">
      <w:pPr>
        <w:ind w:left="117" w:right="-54"/>
        <w:rPr>
          <w:rFonts w:ascii="Times New Roman" w:hAnsi="Times New Roman"/>
        </w:rPr>
      </w:pPr>
      <w:proofErr w:type="gramStart"/>
      <w:r w:rsidRPr="007A6466">
        <w:rPr>
          <w:rFonts w:ascii="Times New Roman" w:hAnsi="Times New Roman"/>
        </w:rPr>
        <w:t>Where L0 is the level of oil.</w:t>
      </w:r>
      <w:proofErr w:type="gramEnd"/>
      <w:r w:rsidRPr="007A6466">
        <w:rPr>
          <w:rFonts w:ascii="Times New Roman" w:hAnsi="Times New Roman"/>
        </w:rPr>
        <w:t xml:space="preserve"> With bottom–top configuration the gas volume will not be equal to that of top–bottom configuration, and for bottom–top configuration the calculated void fraction of the measurement volume can be expressed as:</w:t>
      </w:r>
    </w:p>
    <w:tbl>
      <w:tblPr>
        <w:tblW w:w="0" w:type="auto"/>
        <w:tblLook w:val="00A0" w:firstRow="1" w:lastRow="0" w:firstColumn="1" w:lastColumn="0" w:noHBand="0" w:noVBand="0"/>
      </w:tblPr>
      <w:tblGrid>
        <w:gridCol w:w="7693"/>
        <w:gridCol w:w="811"/>
      </w:tblGrid>
      <w:tr w:rsidR="00254C71" w:rsidRPr="007A6466" w:rsidTr="009D45B1">
        <w:tc>
          <w:tcPr>
            <w:tcW w:w="7693" w:type="dxa"/>
          </w:tcPr>
          <w:p w:rsidR="00254C71" w:rsidRPr="007A6466" w:rsidRDefault="00254C71" w:rsidP="009D45B1">
            <w:pPr>
              <w:rPr>
                <w:rFonts w:ascii="Times New Roman" w:hAnsi="Times New Roman"/>
              </w:rPr>
            </w:pPr>
            <m:oMathPara>
              <m:oMath>
                <m:sSup>
                  <m:sSupPr>
                    <m:ctrlPr>
                      <w:rPr>
                        <w:rFonts w:ascii="Cambria Math" w:hAnsi="Cambria Math"/>
                      </w:rPr>
                    </m:ctrlPr>
                  </m:sSupPr>
                  <m:e>
                    <m:r>
                      <m:rPr>
                        <m:sty m:val="p"/>
                      </m:rPr>
                      <w:rPr>
                        <w:rFonts w:ascii="Cambria Math" w:hAnsi="Cambria Math"/>
                        <w:w w:val="151"/>
                        <w:position w:val="-5"/>
                      </w:rPr>
                      <m:t>a</m:t>
                    </m:r>
                    <m:r>
                      <m:rPr>
                        <m:sty m:val="p"/>
                      </m:rPr>
                      <w:rPr>
                        <w:rFonts w:ascii="Cambria Math" w:hAnsi="Cambria Math"/>
                        <w:spacing w:val="37"/>
                        <w:w w:val="151"/>
                        <w:position w:val="-5"/>
                      </w:rPr>
                      <m:t xml:space="preserve"> </m:t>
                    </m:r>
                    <m:r>
                      <m:rPr>
                        <m:sty m:val="p"/>
                      </m:rPr>
                      <w:rPr>
                        <w:rFonts w:ascii="Cambria Math" w:hAnsi="Cambria Math"/>
                        <w:w w:val="151"/>
                        <w:position w:val="-5"/>
                      </w:rPr>
                      <m:t xml:space="preserve">5 </m:t>
                    </m:r>
                    <m:r>
                      <m:rPr>
                        <m:sty m:val="p"/>
                      </m:rPr>
                      <w:rPr>
                        <w:rFonts w:ascii="Cambria Math" w:hAnsi="Cambria Math"/>
                        <w:position w:val="6"/>
                      </w:rPr>
                      <m:t xml:space="preserve"> </m:t>
                    </m:r>
                    <m:r>
                      <m:rPr>
                        <m:sty m:val="p"/>
                      </m:rPr>
                      <w:rPr>
                        <w:rFonts w:ascii="Cambria Math" w:hAnsi="Cambria Math"/>
                        <w:spacing w:val="24"/>
                        <w:position w:val="6"/>
                      </w:rPr>
                      <m:t xml:space="preserve"> </m:t>
                    </m:r>
                  </m:e>
                  <m:sup>
                    <m:r>
                      <w:rPr>
                        <w:rFonts w:ascii="Cambria Math" w:hAnsi="Cambria Math"/>
                      </w:rPr>
                      <m:t>1</m:t>
                    </m:r>
                  </m:sup>
                </m:sSup>
                <m:f>
                  <m:fPr>
                    <m:ctrlPr>
                      <w:rPr>
                        <w:rFonts w:ascii="Cambria Math" w:hAnsi="Cambria Math"/>
                        <w:i/>
                      </w:rPr>
                    </m:ctrlPr>
                  </m:fPr>
                  <m:num>
                    <m:sSup>
                      <m:sSupPr>
                        <m:ctrlPr>
                          <w:rPr>
                            <w:rFonts w:ascii="Cambria Math" w:hAnsi="Cambria Math"/>
                            <w:i/>
                          </w:rPr>
                        </m:ctrlPr>
                      </m:sSupPr>
                      <m:e>
                        <m:r>
                          <w:rPr>
                            <w:rFonts w:ascii="Cambria Math" w:hAnsi="Cambria Math"/>
                          </w:rPr>
                          <m:t>(2R 2</m:t>
                        </m:r>
                        <m:sSub>
                          <m:sSubPr>
                            <m:ctrlPr>
                              <w:rPr>
                                <w:rFonts w:ascii="Cambria Math" w:hAnsi="Cambria Math"/>
                                <w:i/>
                              </w:rPr>
                            </m:ctrlPr>
                          </m:sSubPr>
                          <m:e>
                            <m:r>
                              <w:rPr>
                                <w:rFonts w:ascii="Cambria Math" w:hAnsi="Cambria Math"/>
                              </w:rPr>
                              <m:t>L</m:t>
                            </m:r>
                          </m:e>
                          <m:sub>
                            <m:r>
                              <w:rPr>
                                <w:rFonts w:ascii="Cambria Math" w:hAnsi="Cambria Math"/>
                              </w:rPr>
                              <m:t>0</m:t>
                            </m:r>
                          </m:sub>
                        </m:sSub>
                        <m:r>
                          <w:rPr>
                            <w:rFonts w:ascii="Cambria Math" w:hAnsi="Cambria Math"/>
                          </w:rPr>
                          <m:t>)</m:t>
                        </m:r>
                      </m:e>
                      <m:sup>
                        <m:r>
                          <w:rPr>
                            <w:rFonts w:ascii="Cambria Math" w:hAnsi="Cambria Math"/>
                          </w:rPr>
                          <m:t>1</m:t>
                        </m:r>
                      </m:sup>
                    </m:sSup>
                  </m:num>
                  <m:den>
                    <m:r>
                      <w:rPr>
                        <w:rFonts w:ascii="Cambria Math" w:hAnsi="Cambria Math"/>
                      </w:rPr>
                      <m:t>8</m:t>
                    </m:r>
                    <m:sSup>
                      <m:sSupPr>
                        <m:ctrlPr>
                          <w:rPr>
                            <w:rFonts w:ascii="Cambria Math" w:hAnsi="Cambria Math"/>
                            <w:i/>
                          </w:rPr>
                        </m:ctrlPr>
                      </m:sSupPr>
                      <m:e>
                        <m:r>
                          <w:rPr>
                            <w:rFonts w:ascii="Cambria Math" w:hAnsi="Cambria Math"/>
                          </w:rPr>
                          <m:t>R</m:t>
                        </m:r>
                      </m:e>
                      <m:sup>
                        <m:r>
                          <w:rPr>
                            <w:rFonts w:ascii="Cambria Math" w:hAnsi="Cambria Math"/>
                          </w:rPr>
                          <m:t>3</m:t>
                        </m:r>
                      </m:sup>
                    </m:sSup>
                  </m:den>
                </m:f>
                <m:r>
                  <w:rPr>
                    <w:rFonts w:ascii="Cambria Math" w:hAnsi="Cambria Math"/>
                  </w:rPr>
                  <m:t xml:space="preserve"> (</m:t>
                </m:r>
                <m:sSub>
                  <m:sSubPr>
                    <m:ctrlPr>
                      <w:rPr>
                        <w:rFonts w:ascii="Cambria Math" w:hAnsi="Cambria Math"/>
                        <w:i/>
                      </w:rPr>
                    </m:ctrlPr>
                  </m:sSubPr>
                  <m:e>
                    <m:r>
                      <w:rPr>
                        <w:rFonts w:ascii="Cambria Math" w:hAnsi="Cambria Math"/>
                      </w:rPr>
                      <m:t>L</m:t>
                    </m:r>
                  </m:e>
                  <m:sub>
                    <m:r>
                      <w:rPr>
                        <w:rFonts w:ascii="Cambria Math" w:hAnsi="Cambria Math"/>
                      </w:rPr>
                      <m:t xml:space="preserve">0 </m:t>
                    </m:r>
                  </m:sub>
                </m:sSub>
                <m:r>
                  <w:rPr>
                    <w:rFonts w:ascii="Cambria Math" w:hAnsi="Cambria Math"/>
                  </w:rPr>
                  <m:t>12R-</m:t>
                </m:r>
                <m:sSub>
                  <m:sSubPr>
                    <m:ctrlPr>
                      <w:rPr>
                        <w:rFonts w:ascii="Cambria Math" w:hAnsi="Cambria Math"/>
                        <w:i/>
                      </w:rPr>
                    </m:ctrlPr>
                  </m:sSubPr>
                  <m:e>
                    <m:r>
                      <w:rPr>
                        <w:rFonts w:ascii="Cambria Math" w:hAnsi="Cambria Math"/>
                      </w:rPr>
                      <m:t>L</m:t>
                    </m:r>
                  </m:e>
                  <m:sub>
                    <m:r>
                      <w:rPr>
                        <w:rFonts w:ascii="Cambria Math" w:hAnsi="Cambria Math"/>
                      </w:rPr>
                      <m:t xml:space="preserve">0 </m:t>
                    </m:r>
                  </m:sub>
                </m:sSub>
                <m:r>
                  <w:rPr>
                    <w:rFonts w:ascii="Cambria Math" w:hAnsi="Cambria Math"/>
                  </w:rPr>
                  <m:t>1 4</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oMath>
            </m:oMathPara>
          </w:p>
        </w:tc>
        <w:tc>
          <w:tcPr>
            <w:tcW w:w="811" w:type="dxa"/>
          </w:tcPr>
          <w:p w:rsidR="00254C71" w:rsidRPr="007A6466" w:rsidRDefault="00254C71" w:rsidP="009D45B1">
            <w:pPr>
              <w:pStyle w:val="Caption"/>
              <w:jc w:val="right"/>
              <w:rPr>
                <w:rFonts w:ascii="Times New Roman" w:hAnsi="Times New Roman"/>
                <w:sz w:val="24"/>
                <w:szCs w:val="24"/>
              </w:rPr>
            </w:pPr>
            <w:r w:rsidRPr="007A6466">
              <w:rPr>
                <w:rFonts w:ascii="Times New Roman" w:hAnsi="Times New Roman"/>
                <w:sz w:val="24"/>
                <w:szCs w:val="24"/>
              </w:rPr>
              <w:t>(5)</w:t>
            </w:r>
          </w:p>
        </w:tc>
      </w:tr>
    </w:tbl>
    <w:p w:rsidR="00254C71" w:rsidRPr="007A6466" w:rsidRDefault="00254C71" w:rsidP="00254C71">
      <w:pPr>
        <w:ind w:left="117" w:right="-54"/>
        <w:rPr>
          <w:rFonts w:ascii="Times New Roman" w:hAnsi="Times New Roman"/>
        </w:rPr>
      </w:pPr>
    </w:p>
    <w:p w:rsidR="00254C71" w:rsidRPr="007A6466" w:rsidRDefault="00254C71" w:rsidP="00254C71">
      <w:pPr>
        <w:spacing w:before="3"/>
        <w:rPr>
          <w:rFonts w:ascii="Times New Roman" w:hAnsi="Times New Roman"/>
        </w:rPr>
      </w:pPr>
      <w:r w:rsidRPr="007A6466">
        <w:rPr>
          <w:rFonts w:ascii="Times New Roman" w:hAnsi="Times New Roman"/>
        </w:rPr>
        <w:t xml:space="preserve">The calculated void fraction of stratified flows with par- </w:t>
      </w:r>
      <w:proofErr w:type="spellStart"/>
      <w:r w:rsidRPr="007A6466">
        <w:rPr>
          <w:rFonts w:ascii="Times New Roman" w:hAnsi="Times New Roman"/>
        </w:rPr>
        <w:t>allel</w:t>
      </w:r>
      <w:proofErr w:type="spellEnd"/>
      <w:r w:rsidRPr="007A6466">
        <w:rPr>
          <w:rFonts w:ascii="Times New Roman" w:hAnsi="Times New Roman"/>
        </w:rPr>
        <w:t xml:space="preserve"> beams can be found as:</w:t>
      </w:r>
    </w:p>
    <w:tbl>
      <w:tblPr>
        <w:tblW w:w="0" w:type="auto"/>
        <w:tblLook w:val="00A0" w:firstRow="1" w:lastRow="0" w:firstColumn="1" w:lastColumn="0" w:noHBand="0" w:noVBand="0"/>
      </w:tblPr>
      <w:tblGrid>
        <w:gridCol w:w="7693"/>
        <w:gridCol w:w="811"/>
      </w:tblGrid>
      <w:tr w:rsidR="00254C71" w:rsidRPr="007A6466" w:rsidTr="009D45B1">
        <w:tc>
          <w:tcPr>
            <w:tcW w:w="7693" w:type="dxa"/>
          </w:tcPr>
          <w:p w:rsidR="00254C71" w:rsidRPr="007A6466" w:rsidRDefault="00254C71" w:rsidP="009D45B1">
            <w:pPr>
              <w:rPr>
                <w:rFonts w:ascii="Times New Roman" w:hAnsi="Times New Roman"/>
              </w:rPr>
            </w:pPr>
            <m:oMathPara>
              <m:oMath>
                <m:sSup>
                  <m:sSupPr>
                    <m:ctrlPr>
                      <w:rPr>
                        <w:rFonts w:ascii="Cambria Math" w:hAnsi="Cambria Math"/>
                      </w:rPr>
                    </m:ctrlPr>
                  </m:sSupPr>
                  <m:e>
                    <m:r>
                      <m:rPr>
                        <m:sty m:val="p"/>
                      </m:rPr>
                      <w:rPr>
                        <w:rFonts w:ascii="Cambria Math" w:hAnsi="Cambria Math"/>
                        <w:w w:val="151"/>
                        <w:position w:val="-5"/>
                      </w:rPr>
                      <m:t>a</m:t>
                    </m:r>
                    <m:r>
                      <m:rPr>
                        <m:sty m:val="p"/>
                      </m:rPr>
                      <w:rPr>
                        <w:rFonts w:ascii="Cambria Math" w:hAnsi="Cambria Math"/>
                        <w:spacing w:val="37"/>
                        <w:w w:val="151"/>
                        <w:position w:val="-5"/>
                      </w:rPr>
                      <m:t xml:space="preserve"> </m:t>
                    </m:r>
                    <m:r>
                      <m:rPr>
                        <m:sty m:val="p"/>
                      </m:rPr>
                      <w:rPr>
                        <w:rFonts w:ascii="Cambria Math" w:hAnsi="Cambria Math"/>
                        <w:w w:val="151"/>
                        <w:position w:val="-5"/>
                      </w:rPr>
                      <m:t xml:space="preserve">5 </m:t>
                    </m:r>
                    <m:r>
                      <m:rPr>
                        <m:sty m:val="p"/>
                      </m:rPr>
                      <w:rPr>
                        <w:rFonts w:ascii="Cambria Math" w:hAnsi="Cambria Math"/>
                        <w:position w:val="6"/>
                      </w:rPr>
                      <m:t xml:space="preserve"> </m:t>
                    </m:r>
                    <m:r>
                      <m:rPr>
                        <m:sty m:val="p"/>
                      </m:rPr>
                      <w:rPr>
                        <w:rFonts w:ascii="Cambria Math" w:hAnsi="Cambria Math"/>
                        <w:spacing w:val="24"/>
                        <w:position w:val="6"/>
                      </w:rPr>
                      <m:t xml:space="preserve"> </m:t>
                    </m:r>
                  </m:e>
                  <m:sup>
                    <m:r>
                      <w:rPr>
                        <w:rFonts w:ascii="Cambria Math" w:hAnsi="Cambria Math"/>
                      </w:rPr>
                      <m:t>1</m:t>
                    </m:r>
                  </m:sup>
                </m:sSup>
                <m:r>
                  <w:rPr>
                    <w:rFonts w:ascii="Cambria Math" w:hAnsi="Cambria Math"/>
                  </w:rPr>
                  <m:t>12</m:t>
                </m:r>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0</m:t>
                        </m:r>
                      </m:sub>
                    </m:sSub>
                  </m:num>
                  <m:den>
                    <m:r>
                      <w:rPr>
                        <w:rFonts w:ascii="Cambria Math" w:hAnsi="Cambria Math"/>
                      </w:rPr>
                      <m:t>2R</m:t>
                    </m:r>
                  </m:den>
                </m:f>
              </m:oMath>
            </m:oMathPara>
          </w:p>
        </w:tc>
        <w:tc>
          <w:tcPr>
            <w:tcW w:w="811" w:type="dxa"/>
          </w:tcPr>
          <w:p w:rsidR="00254C71" w:rsidRPr="007A6466" w:rsidRDefault="00254C71" w:rsidP="009D45B1">
            <w:pPr>
              <w:pStyle w:val="Caption"/>
              <w:jc w:val="right"/>
              <w:rPr>
                <w:rFonts w:ascii="Times New Roman" w:hAnsi="Times New Roman"/>
                <w:sz w:val="24"/>
                <w:szCs w:val="24"/>
              </w:rPr>
            </w:pPr>
            <w:r w:rsidRPr="007A6466">
              <w:rPr>
                <w:rFonts w:ascii="Times New Roman" w:hAnsi="Times New Roman"/>
                <w:sz w:val="24"/>
                <w:szCs w:val="24"/>
              </w:rPr>
              <w:t>(6)</w:t>
            </w:r>
          </w:p>
        </w:tc>
      </w:tr>
    </w:tbl>
    <w:p w:rsidR="00254C71" w:rsidRPr="007A6466" w:rsidRDefault="00254C71" w:rsidP="00254C71">
      <w:pPr>
        <w:spacing w:before="3"/>
        <w:rPr>
          <w:rFonts w:ascii="Times New Roman" w:hAnsi="Times New Roman"/>
        </w:rPr>
      </w:pPr>
    </w:p>
    <w:p w:rsidR="00254C71" w:rsidRPr="007A6466" w:rsidRDefault="00254C71" w:rsidP="00254C71">
      <w:pPr>
        <w:spacing w:before="3"/>
        <w:rPr>
          <w:rFonts w:ascii="Times New Roman" w:hAnsi="Times New Roman"/>
        </w:rPr>
      </w:pPr>
      <w:r w:rsidRPr="007A6466">
        <w:rPr>
          <w:rFonts w:ascii="Times New Roman" w:hAnsi="Times New Roman"/>
        </w:rPr>
        <w:t xml:space="preserve">With parallel beams there are no differences between the top–bottom and bottom–top configurations, and the side-by-side configuration will appear to be identical to that of the side-by-side configuration with narrow fan beams, shown in </w:t>
      </w:r>
      <w:r w:rsidRPr="007A6466">
        <w:rPr>
          <w:rFonts w:ascii="Times New Roman" w:hAnsi="Times New Roman"/>
        </w:rPr>
        <w:fldChar w:fldCharType="begin"/>
      </w:r>
      <w:r w:rsidRPr="007A6466">
        <w:rPr>
          <w:rFonts w:ascii="Times New Roman" w:hAnsi="Times New Roman"/>
        </w:rPr>
        <w:instrText xml:space="preserve"> REF _Ref498330595 \h </w:instrText>
      </w:r>
      <w:r w:rsidRPr="007A6466">
        <w:rPr>
          <w:rFonts w:ascii="Times New Roman" w:hAnsi="Times New Roman"/>
        </w:rPr>
      </w:r>
      <w:r w:rsidRPr="007A6466">
        <w:rPr>
          <w:rFonts w:ascii="Times New Roman" w:hAnsi="Times New Roman"/>
        </w:rPr>
        <w:fldChar w:fldCharType="separate"/>
      </w:r>
      <w:r w:rsidRPr="007A6466">
        <w:rPr>
          <w:rFonts w:ascii="Times New Roman" w:hAnsi="Times New Roman"/>
        </w:rPr>
        <w:t xml:space="preserve">Figure </w:t>
      </w:r>
      <w:r w:rsidRPr="007A6466">
        <w:rPr>
          <w:rFonts w:ascii="Times New Roman" w:hAnsi="Times New Roman"/>
          <w:noProof/>
        </w:rPr>
        <w:t>7</w:t>
      </w:r>
      <w:r w:rsidRPr="007A6466">
        <w:rPr>
          <w:rFonts w:ascii="Times New Roman" w:hAnsi="Times New Roman"/>
        </w:rPr>
        <w:fldChar w:fldCharType="end"/>
      </w:r>
      <w:r w:rsidRPr="007A6466">
        <w:rPr>
          <w:rFonts w:ascii="Times New Roman" w:hAnsi="Times New Roman"/>
        </w:rPr>
        <w:t>.</w:t>
      </w:r>
    </w:p>
    <w:p w:rsidR="00254C71" w:rsidRPr="007A6466" w:rsidRDefault="00254C71" w:rsidP="00254C71">
      <w:pPr>
        <w:spacing w:before="3"/>
        <w:rPr>
          <w:rFonts w:ascii="Times New Roman" w:hAnsi="Times New Roman"/>
        </w:rPr>
      </w:pPr>
      <w:r w:rsidRPr="007A6466">
        <w:rPr>
          <w:rFonts w:ascii="Times New Roman" w:hAnsi="Times New Roman"/>
        </w:rPr>
        <w:t>For side-by-side configurations the calculated void fraction will be 1 and 0 for oil levels lower and higher than the detector, respectively. Due to the small detector diameter compared with the flow diameter, i.e. a small measurement volume,  this  side-by-side  configuration will be highly sensitive to changes in oil level when this covers some of the measurement volume, as shown in Fig. 7.</w:t>
      </w:r>
    </w:p>
    <w:p w:rsidR="00254C71" w:rsidRPr="007A6466" w:rsidRDefault="00254C71" w:rsidP="00254C71">
      <w:pPr>
        <w:spacing w:before="3"/>
        <w:rPr>
          <w:rFonts w:ascii="Times New Roman" w:hAnsi="Times New Roman"/>
        </w:rPr>
      </w:pPr>
      <w:r w:rsidRPr="007A6466">
        <w:rPr>
          <w:rFonts w:ascii="Times New Roman" w:hAnsi="Times New Roman"/>
        </w:rPr>
        <w:t xml:space="preserve">Based on </w:t>
      </w:r>
      <w:r w:rsidRPr="007A6466">
        <w:rPr>
          <w:rFonts w:ascii="Times New Roman" w:hAnsi="Times New Roman"/>
        </w:rPr>
        <w:fldChar w:fldCharType="begin"/>
      </w:r>
      <w:r w:rsidRPr="007A6466">
        <w:rPr>
          <w:rFonts w:ascii="Times New Roman" w:hAnsi="Times New Roman"/>
        </w:rPr>
        <w:instrText xml:space="preserve"> REF _Ref498330616 \h </w:instrText>
      </w:r>
      <w:r w:rsidRPr="007A6466">
        <w:rPr>
          <w:rFonts w:ascii="Times New Roman" w:hAnsi="Times New Roman"/>
        </w:rPr>
      </w:r>
      <w:r w:rsidRPr="007A6466">
        <w:rPr>
          <w:rFonts w:ascii="Times New Roman" w:hAnsi="Times New Roman"/>
        </w:rPr>
        <w:fldChar w:fldCharType="separate"/>
      </w:r>
      <w:r w:rsidRPr="007A6466">
        <w:rPr>
          <w:rFonts w:ascii="Times New Roman" w:hAnsi="Times New Roman"/>
        </w:rPr>
        <w:t xml:space="preserve">Figure </w:t>
      </w:r>
      <w:r w:rsidRPr="007A6466">
        <w:rPr>
          <w:rFonts w:ascii="Times New Roman" w:hAnsi="Times New Roman"/>
          <w:noProof/>
        </w:rPr>
        <w:t>6</w:t>
      </w:r>
      <w:r w:rsidRPr="007A6466">
        <w:rPr>
          <w:rFonts w:ascii="Times New Roman" w:hAnsi="Times New Roman"/>
        </w:rPr>
        <w:fldChar w:fldCharType="end"/>
      </w:r>
      <w:r w:rsidRPr="007A6466">
        <w:rPr>
          <w:rFonts w:ascii="Times New Roman" w:hAnsi="Times New Roman"/>
        </w:rPr>
        <w:t>, it can be shown that the true void fraction of stratified flows can be found by [3]:</w:t>
      </w:r>
    </w:p>
    <w:tbl>
      <w:tblPr>
        <w:tblW w:w="0" w:type="auto"/>
        <w:tblLook w:val="00A0" w:firstRow="1" w:lastRow="0" w:firstColumn="1" w:lastColumn="0" w:noHBand="0" w:noVBand="0"/>
      </w:tblPr>
      <w:tblGrid>
        <w:gridCol w:w="7693"/>
        <w:gridCol w:w="811"/>
      </w:tblGrid>
      <w:tr w:rsidR="00254C71" w:rsidRPr="007A6466" w:rsidTr="009D45B1">
        <w:tc>
          <w:tcPr>
            <w:tcW w:w="7693" w:type="dxa"/>
          </w:tcPr>
          <w:p w:rsidR="00254C71" w:rsidRPr="007A6466" w:rsidRDefault="00254C71" w:rsidP="009D45B1">
            <w:pPr>
              <w:rPr>
                <w:rFonts w:ascii="Times New Roman" w:hAnsi="Times New Roman"/>
              </w:rPr>
            </w:pPr>
            <m:oMathPara>
              <m:oMath>
                <m:sSub>
                  <m:sSubPr>
                    <m:ctrlPr>
                      <w:rPr>
                        <w:rFonts w:ascii="Cambria Math" w:hAnsi="Cambria Math"/>
                      </w:rPr>
                    </m:ctrlPr>
                  </m:sSubPr>
                  <m:e>
                    <m:r>
                      <w:rPr>
                        <w:rFonts w:ascii="Cambria Math" w:hAnsi="Cambria Math"/>
                      </w:rPr>
                      <m:t>a</m:t>
                    </m:r>
                  </m:e>
                  <m:sub>
                    <m:r>
                      <w:rPr>
                        <w:rFonts w:ascii="Cambria Math" w:hAnsi="Cambria Math"/>
                      </w:rPr>
                      <m:t>t</m:t>
                    </m:r>
                  </m:sub>
                </m:sSub>
                <m:r>
                  <w:rPr>
                    <w:rFonts w:ascii="Cambria Math" w:hAnsi="Cambria Math"/>
                  </w:rPr>
                  <m:t xml:space="preserve">5 1 2 </m:t>
                </m:r>
                <m:f>
                  <m:fPr>
                    <m:ctrlPr>
                      <w:rPr>
                        <w:rFonts w:ascii="Cambria Math" w:hAnsi="Cambria Math"/>
                        <w:i/>
                      </w:rPr>
                    </m:ctrlPr>
                  </m:fPr>
                  <m:num>
                    <m:r>
                      <w:rPr>
                        <w:rFonts w:ascii="Cambria Math" w:hAnsi="Cambria Math"/>
                      </w:rPr>
                      <m:t>1</m:t>
                    </m:r>
                  </m:num>
                  <m:den>
                    <m:r>
                      <w:rPr>
                        <w:rFonts w:ascii="Cambria Math" w:hAnsi="Cambria Math"/>
                      </w:rPr>
                      <m:t>P</m:t>
                    </m:r>
                  </m:den>
                </m:f>
                <m:sSub>
                  <m:sSubPr>
                    <m:ctrlPr>
                      <w:rPr>
                        <w:rFonts w:ascii="Cambria Math" w:hAnsi="Cambria Math"/>
                        <w:i/>
                      </w:rPr>
                    </m:ctrlPr>
                  </m:sSubPr>
                  <m:e>
                    <m:r>
                      <w:rPr>
                        <w:rFonts w:ascii="Cambria Math" w:hAnsi="Cambria Math"/>
                      </w:rPr>
                      <m:t>F</m:t>
                    </m:r>
                  </m:e>
                  <m:sub>
                    <m:r>
                      <w:rPr>
                        <w:rFonts w:ascii="Cambria Math" w:hAnsi="Cambria Math"/>
                      </w:rPr>
                      <m:t>arccos</m:t>
                    </m:r>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R2</m:t>
                            </m:r>
                            <m:sSub>
                              <m:sSubPr>
                                <m:ctrlPr>
                                  <w:rPr>
                                    <w:rFonts w:ascii="Cambria Math" w:hAnsi="Cambria Math"/>
                                    <w:i/>
                                  </w:rPr>
                                </m:ctrlPr>
                              </m:sSubPr>
                              <m:e>
                                <m:r>
                                  <w:rPr>
                                    <w:rFonts w:ascii="Cambria Math" w:hAnsi="Cambria Math"/>
                                  </w:rPr>
                                  <m:t>L</m:t>
                                </m:r>
                              </m:e>
                              <m:sub>
                                <m:r>
                                  <w:rPr>
                                    <w:rFonts w:ascii="Cambria Math" w:hAnsi="Cambria Math"/>
                                  </w:rPr>
                                  <m:t>0</m:t>
                                </m:r>
                              </m:sub>
                            </m:sSub>
                          </m:num>
                          <m:den>
                            <m:r>
                              <w:rPr>
                                <w:rFonts w:ascii="Cambria Math" w:hAnsi="Cambria Math"/>
                              </w:rPr>
                              <m:t>R</m:t>
                            </m:r>
                          </m:den>
                        </m:f>
                        <m:r>
                          <w:rPr>
                            <w:rFonts w:ascii="Cambria Math" w:hAnsi="Cambria Math"/>
                          </w:rPr>
                          <m:t>D</m:t>
                        </m:r>
                      </m:e>
                    </m:nary>
                  </m:sub>
                </m:sSub>
              </m:oMath>
            </m:oMathPara>
          </w:p>
        </w:tc>
        <w:tc>
          <w:tcPr>
            <w:tcW w:w="811" w:type="dxa"/>
          </w:tcPr>
          <w:p w:rsidR="00254C71" w:rsidRPr="007A6466" w:rsidRDefault="00254C71" w:rsidP="009D45B1">
            <w:pPr>
              <w:pStyle w:val="Caption"/>
              <w:jc w:val="right"/>
              <w:rPr>
                <w:rFonts w:ascii="Times New Roman" w:hAnsi="Times New Roman"/>
                <w:sz w:val="24"/>
                <w:szCs w:val="24"/>
              </w:rPr>
            </w:pPr>
            <w:r w:rsidRPr="007A6466">
              <w:rPr>
                <w:rFonts w:ascii="Times New Roman" w:hAnsi="Times New Roman"/>
                <w:sz w:val="24"/>
                <w:szCs w:val="24"/>
              </w:rPr>
              <w:t>(7)</w:t>
            </w:r>
          </w:p>
        </w:tc>
      </w:tr>
      <w:tr w:rsidR="00254C71" w:rsidRPr="007A6466" w:rsidTr="009D45B1">
        <w:tc>
          <w:tcPr>
            <w:tcW w:w="7693" w:type="dxa"/>
          </w:tcPr>
          <w:p w:rsidR="00254C71" w:rsidRPr="007A6466" w:rsidRDefault="00254C71" w:rsidP="009D45B1">
            <w:pPr>
              <w:rPr>
                <w:rFonts w:ascii="Times New Roman" w:hAnsi="Times New Roman"/>
              </w:rPr>
            </w:pPr>
            <m:oMathPara>
              <m:oMath>
                <m:sSubSup>
                  <m:sSubSupPr>
                    <m:ctrlPr>
                      <w:rPr>
                        <w:rFonts w:ascii="Cambria Math" w:hAnsi="Cambria Math"/>
                      </w:rPr>
                    </m:ctrlPr>
                  </m:sSubSupPr>
                  <m:e>
                    <m:r>
                      <w:rPr>
                        <w:rFonts w:ascii="Cambria Math" w:hAnsi="Cambria Math"/>
                      </w:rPr>
                      <m:t>2</m:t>
                    </m:r>
                  </m:e>
                  <m:sub>
                    <m:r>
                      <w:rPr>
                        <w:rFonts w:ascii="Cambria Math" w:hAnsi="Cambria Math"/>
                      </w:rPr>
                      <m:t xml:space="preserve">2 </m:t>
                    </m:r>
                  </m:sub>
                  <m:sup>
                    <m:r>
                      <w:rPr>
                        <w:rFonts w:ascii="Cambria Math" w:hAnsi="Cambria Math"/>
                      </w:rPr>
                      <m:t>1</m:t>
                    </m:r>
                  </m:sup>
                </m:sSubSup>
                <m:r>
                  <w:rPr>
                    <w:rFonts w:ascii="Cambria Math" w:hAnsi="Cambria Math"/>
                  </w:rPr>
                  <m:t>sin</m:t>
                </m:r>
                <m:nary>
                  <m:naryPr>
                    <m:limLoc m:val="undOvr"/>
                    <m:subHide m:val="1"/>
                    <m:supHide m:val="1"/>
                    <m:ctrlPr>
                      <w:rPr>
                        <w:rFonts w:ascii="Cambria Math" w:hAnsi="Cambria Math"/>
                        <w:i/>
                      </w:rPr>
                    </m:ctrlPr>
                  </m:naryPr>
                  <m:sub/>
                  <m:sup/>
                  <m:e>
                    <m:r>
                      <w:rPr>
                        <w:rFonts w:ascii="Cambria Math" w:hAnsi="Cambria Math"/>
                      </w:rPr>
                      <m:t>2.arccos</m:t>
                    </m:r>
                  </m:e>
                </m:nary>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R2</m:t>
                        </m:r>
                        <m:sSub>
                          <m:sSubPr>
                            <m:ctrlPr>
                              <w:rPr>
                                <w:rFonts w:ascii="Cambria Math" w:hAnsi="Cambria Math"/>
                                <w:i/>
                              </w:rPr>
                            </m:ctrlPr>
                          </m:sSubPr>
                          <m:e>
                            <m:r>
                              <w:rPr>
                                <w:rFonts w:ascii="Cambria Math" w:hAnsi="Cambria Math"/>
                              </w:rPr>
                              <m:t>L</m:t>
                            </m:r>
                          </m:e>
                          <m:sub>
                            <m:r>
                              <w:rPr>
                                <w:rFonts w:ascii="Cambria Math" w:hAnsi="Cambria Math"/>
                              </w:rPr>
                              <m:t>0</m:t>
                            </m:r>
                          </m:sub>
                        </m:sSub>
                      </m:num>
                      <m:den>
                        <m:r>
                          <w:rPr>
                            <w:rFonts w:ascii="Cambria Math" w:hAnsi="Cambria Math"/>
                          </w:rPr>
                          <m:t>R</m:t>
                        </m:r>
                      </m:den>
                    </m:f>
                  </m:e>
                </m:nary>
                <m:r>
                  <w:rPr>
                    <w:rFonts w:ascii="Cambria Math" w:hAnsi="Cambria Math"/>
                  </w:rPr>
                  <m:t>DDG</m:t>
                </m:r>
              </m:oMath>
            </m:oMathPara>
          </w:p>
        </w:tc>
        <w:tc>
          <w:tcPr>
            <w:tcW w:w="811" w:type="dxa"/>
          </w:tcPr>
          <w:p w:rsidR="00254C71" w:rsidRPr="007A6466" w:rsidRDefault="00254C71" w:rsidP="009D45B1">
            <w:pPr>
              <w:pStyle w:val="Caption"/>
              <w:jc w:val="right"/>
              <w:rPr>
                <w:rFonts w:ascii="Times New Roman" w:hAnsi="Times New Roman"/>
                <w:sz w:val="24"/>
                <w:szCs w:val="24"/>
              </w:rPr>
            </w:pPr>
          </w:p>
        </w:tc>
      </w:tr>
    </w:tbl>
    <w:p w:rsidR="00254C71" w:rsidRPr="007A6466" w:rsidRDefault="00254C71" w:rsidP="00254C71">
      <w:pPr>
        <w:spacing w:before="3"/>
        <w:rPr>
          <w:rFonts w:ascii="Times New Roman" w:hAnsi="Times New Roman"/>
        </w:rPr>
      </w:pPr>
    </w:p>
    <w:p w:rsidR="00254C71" w:rsidRPr="007A6466" w:rsidRDefault="00254C71" w:rsidP="00254C71">
      <w:pPr>
        <w:spacing w:before="3"/>
        <w:rPr>
          <w:rFonts w:ascii="Times New Roman" w:hAnsi="Times New Roman"/>
          <w:lang w:val="en-US"/>
        </w:rPr>
      </w:pPr>
      <w:r w:rsidRPr="007A6466">
        <w:rPr>
          <w:rFonts w:ascii="Times New Roman" w:hAnsi="Times New Roman"/>
        </w:rPr>
        <w:lastRenderedPageBreak/>
        <w:t xml:space="preserve"> </w:t>
      </w:r>
      <w:proofErr w:type="gramStart"/>
      <w:r w:rsidRPr="007A6466">
        <w:rPr>
          <w:rFonts w:ascii="Times New Roman" w:hAnsi="Times New Roman"/>
        </w:rPr>
        <w:t xml:space="preserve">On the basis of </w:t>
      </w:r>
      <w:proofErr w:type="spellStart"/>
      <w:r w:rsidRPr="007A6466">
        <w:rPr>
          <w:rFonts w:ascii="Times New Roman" w:hAnsi="Times New Roman"/>
        </w:rPr>
        <w:t>Eqs</w:t>
      </w:r>
      <w:proofErr w:type="spellEnd"/>
      <w:r w:rsidRPr="007A6466">
        <w:rPr>
          <w:rFonts w:ascii="Times New Roman" w:hAnsi="Times New Roman"/>
        </w:rPr>
        <w:t>.</w:t>
      </w:r>
      <w:proofErr w:type="gramEnd"/>
      <w:r w:rsidRPr="007A6466">
        <w:rPr>
          <w:rFonts w:ascii="Times New Roman" w:hAnsi="Times New Roman"/>
        </w:rPr>
        <w:t xml:space="preserve"> (4), (5) and (7) the deviations between the calculated void fractions and the total void fraction for stratified flows with different source–detector directions are plotted in </w:t>
      </w:r>
      <w:r w:rsidRPr="007A6466">
        <w:rPr>
          <w:rFonts w:ascii="Times New Roman" w:hAnsi="Times New Roman"/>
        </w:rPr>
        <w:fldChar w:fldCharType="begin"/>
      </w:r>
      <w:r w:rsidRPr="007A6466">
        <w:rPr>
          <w:rFonts w:ascii="Times New Roman" w:hAnsi="Times New Roman"/>
        </w:rPr>
        <w:instrText xml:space="preserve"> REF _Ref498330595 \h </w:instrText>
      </w:r>
      <w:r w:rsidRPr="007A6466">
        <w:rPr>
          <w:rFonts w:ascii="Times New Roman" w:hAnsi="Times New Roman"/>
        </w:rPr>
      </w:r>
      <w:r w:rsidRPr="007A6466">
        <w:rPr>
          <w:rFonts w:ascii="Times New Roman" w:hAnsi="Times New Roman"/>
        </w:rPr>
        <w:fldChar w:fldCharType="separate"/>
      </w:r>
      <w:r w:rsidRPr="007A6466">
        <w:rPr>
          <w:rFonts w:ascii="Times New Roman" w:hAnsi="Times New Roman"/>
        </w:rPr>
        <w:t xml:space="preserve">Figure </w:t>
      </w:r>
      <w:r w:rsidRPr="007A6466">
        <w:rPr>
          <w:rFonts w:ascii="Times New Roman" w:hAnsi="Times New Roman"/>
          <w:noProof/>
        </w:rPr>
        <w:t>7</w:t>
      </w:r>
      <w:r w:rsidRPr="007A6466">
        <w:rPr>
          <w:rFonts w:ascii="Times New Roman" w:hAnsi="Times New Roman"/>
        </w:rPr>
        <w:fldChar w:fldCharType="end"/>
      </w:r>
      <w:r w:rsidRPr="007A6466">
        <w:rPr>
          <w:rFonts w:ascii="Times New Roman" w:hAnsi="Times New Roman"/>
        </w:rPr>
        <w:t xml:space="preserve">. </w:t>
      </w:r>
      <w:proofErr w:type="gramStart"/>
      <w:r w:rsidRPr="007A6466">
        <w:rPr>
          <w:rFonts w:ascii="Times New Roman" w:hAnsi="Times New Roman"/>
        </w:rPr>
        <w:t>By inserting L</w:t>
      </w:r>
      <w:r w:rsidRPr="007A6466">
        <w:rPr>
          <w:rFonts w:ascii="Times New Roman" w:hAnsi="Times New Roman"/>
          <w:vertAlign w:val="superscript"/>
        </w:rPr>
        <w:t>0</w:t>
      </w:r>
      <w:r w:rsidRPr="007A6466">
        <w:rPr>
          <w:rFonts w:ascii="Times New Roman" w:hAnsi="Times New Roman"/>
        </w:rPr>
        <w:t xml:space="preserve"> 5 2R and L</w:t>
      </w:r>
      <w:r w:rsidRPr="007A6466">
        <w:rPr>
          <w:rFonts w:ascii="Times New Roman" w:hAnsi="Times New Roman"/>
          <w:vertAlign w:val="superscript"/>
        </w:rPr>
        <w:t>0</w:t>
      </w:r>
      <w:r w:rsidRPr="007A6466">
        <w:rPr>
          <w:rFonts w:ascii="Times New Roman" w:hAnsi="Times New Roman"/>
        </w:rPr>
        <w:t xml:space="preserve"> 5 0 into </w:t>
      </w:r>
      <w:proofErr w:type="spellStart"/>
      <w:r w:rsidRPr="007A6466">
        <w:rPr>
          <w:rFonts w:ascii="Times New Roman" w:hAnsi="Times New Roman"/>
        </w:rPr>
        <w:t>Eqs</w:t>
      </w:r>
      <w:proofErr w:type="spellEnd"/>
      <w:r w:rsidRPr="007A6466">
        <w:rPr>
          <w:rFonts w:ascii="Times New Roman" w:hAnsi="Times New Roman"/>
        </w:rPr>
        <w:t>.</w:t>
      </w:r>
      <w:proofErr w:type="gramEnd"/>
      <w:r w:rsidRPr="007A6466">
        <w:rPr>
          <w:rFonts w:ascii="Times New Roman" w:hAnsi="Times New Roman"/>
        </w:rPr>
        <w:t xml:space="preserve"> (4), (6) and (7), the calculated void fractions and the true void fraction are 0 and 1, respectively. When flows consist of only one component, it is obvious that the density, or more correctly, the linear attenuation coefficient, is equal over the entire cross-section of the flow. Therefore, no </w:t>
      </w:r>
      <w:r w:rsidRPr="007A6466">
        <w:rPr>
          <w:rFonts w:ascii="Times New Roman" w:hAnsi="Times New Roman"/>
          <w:lang w:val="en-US"/>
        </w:rPr>
        <w:t>deviation is observed between measured and true void fractions.</w:t>
      </w:r>
    </w:p>
    <w:p w:rsidR="00254C71" w:rsidRPr="007A6466" w:rsidRDefault="00254C71" w:rsidP="00254C71">
      <w:pPr>
        <w:keepNext/>
        <w:spacing w:before="3"/>
        <w:jc w:val="center"/>
        <w:rPr>
          <w:rFonts w:ascii="Times New Roman" w:hAnsi="Times New Roman"/>
        </w:rPr>
      </w:pPr>
      <w:r w:rsidRPr="007A6466">
        <w:rPr>
          <w:rFonts w:ascii="Times New Roman" w:hAnsi="Times New Roman"/>
          <w:noProof/>
          <w:lang w:eastAsia="en-GB"/>
        </w:rPr>
        <w:drawing>
          <wp:inline distT="0" distB="0" distL="0" distR="0" wp14:anchorId="238A05AD" wp14:editId="01088BB4">
            <wp:extent cx="3047365" cy="158115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7365" cy="1581150"/>
                    </a:xfrm>
                    <a:prstGeom prst="rect">
                      <a:avLst/>
                    </a:prstGeom>
                    <a:noFill/>
                  </pic:spPr>
                </pic:pic>
              </a:graphicData>
            </a:graphic>
          </wp:inline>
        </w:drawing>
      </w:r>
    </w:p>
    <w:p w:rsidR="00254C71" w:rsidRPr="007A6466" w:rsidRDefault="00254C71" w:rsidP="00254C71">
      <w:pPr>
        <w:pStyle w:val="Caption"/>
        <w:jc w:val="center"/>
        <w:rPr>
          <w:rFonts w:ascii="Times New Roman" w:hAnsi="Times New Roman"/>
          <w:sz w:val="24"/>
          <w:szCs w:val="24"/>
        </w:rPr>
      </w:pPr>
      <w:bookmarkStart w:id="46" w:name="_Ref498330518"/>
      <w:bookmarkStart w:id="47" w:name="_Toc498300699"/>
      <w:r w:rsidRPr="007A6466">
        <w:rPr>
          <w:rFonts w:ascii="Times New Roman" w:hAnsi="Times New Roman"/>
          <w:sz w:val="24"/>
          <w:szCs w:val="24"/>
        </w:rPr>
        <w:t xml:space="preserve">Figure </w:t>
      </w:r>
      <w:r w:rsidRPr="007A6466">
        <w:rPr>
          <w:rFonts w:ascii="Times New Roman" w:hAnsi="Times New Roman"/>
          <w:sz w:val="24"/>
          <w:szCs w:val="24"/>
        </w:rPr>
        <w:fldChar w:fldCharType="begin"/>
      </w:r>
      <w:r w:rsidRPr="007A6466">
        <w:rPr>
          <w:rFonts w:ascii="Times New Roman" w:hAnsi="Times New Roman"/>
          <w:sz w:val="24"/>
          <w:szCs w:val="24"/>
        </w:rPr>
        <w:instrText xml:space="preserve"> SEQ Figure \* ARABIC </w:instrText>
      </w:r>
      <w:r w:rsidRPr="007A6466">
        <w:rPr>
          <w:rFonts w:ascii="Times New Roman" w:hAnsi="Times New Roman"/>
          <w:sz w:val="24"/>
          <w:szCs w:val="24"/>
        </w:rPr>
        <w:fldChar w:fldCharType="separate"/>
      </w:r>
      <w:r w:rsidRPr="007A6466">
        <w:rPr>
          <w:rFonts w:ascii="Times New Roman" w:hAnsi="Times New Roman"/>
          <w:noProof/>
          <w:sz w:val="24"/>
          <w:szCs w:val="24"/>
        </w:rPr>
        <w:t>5</w:t>
      </w:r>
      <w:r w:rsidRPr="007A6466">
        <w:rPr>
          <w:rFonts w:ascii="Times New Roman" w:hAnsi="Times New Roman"/>
          <w:sz w:val="24"/>
          <w:szCs w:val="24"/>
        </w:rPr>
        <w:fldChar w:fldCharType="end"/>
      </w:r>
      <w:bookmarkEnd w:id="46"/>
      <w:r w:rsidR="001E15AD" w:rsidRPr="007A6466">
        <w:rPr>
          <w:rFonts w:ascii="Times New Roman" w:hAnsi="Times New Roman"/>
          <w:sz w:val="24"/>
          <w:szCs w:val="24"/>
        </w:rPr>
        <w:t>:</w:t>
      </w:r>
      <w:r w:rsidRPr="007A6466">
        <w:rPr>
          <w:rFonts w:ascii="Times New Roman" w:hAnsi="Times New Roman"/>
          <w:sz w:val="24"/>
          <w:szCs w:val="24"/>
        </w:rPr>
        <w:t xml:space="preserve"> Cross-sectional and side views of stratified flow with narrow fan radiation</w:t>
      </w:r>
      <w:bookmarkEnd w:id="47"/>
    </w:p>
    <w:p w:rsidR="00254C71" w:rsidRPr="007A6466" w:rsidRDefault="00254C71" w:rsidP="00254C71">
      <w:pPr>
        <w:rPr>
          <w:rFonts w:ascii="Times New Roman" w:hAnsi="Times New Roman"/>
        </w:rPr>
      </w:pPr>
    </w:p>
    <w:p w:rsidR="00254C71" w:rsidRPr="007A6466" w:rsidRDefault="00254C71" w:rsidP="00254C71">
      <w:pPr>
        <w:spacing w:before="3"/>
        <w:jc w:val="center"/>
        <w:rPr>
          <w:rFonts w:ascii="Times New Roman" w:hAnsi="Times New Roman"/>
        </w:rPr>
      </w:pPr>
    </w:p>
    <w:p w:rsidR="00254C71" w:rsidRPr="007A6466" w:rsidRDefault="00254C71" w:rsidP="00254C71">
      <w:pPr>
        <w:keepNext/>
        <w:spacing w:before="3"/>
        <w:jc w:val="center"/>
        <w:rPr>
          <w:rFonts w:ascii="Times New Roman" w:hAnsi="Times New Roman"/>
        </w:rPr>
      </w:pPr>
      <w:r w:rsidRPr="007A6466">
        <w:rPr>
          <w:rFonts w:ascii="Times New Roman" w:hAnsi="Times New Roman"/>
          <w:noProof/>
          <w:lang w:eastAsia="en-GB"/>
        </w:rPr>
        <w:drawing>
          <wp:inline distT="0" distB="0" distL="0" distR="0" wp14:anchorId="2AC8929B" wp14:editId="6BAD0724">
            <wp:extent cx="2009775" cy="20193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9775" cy="2019300"/>
                    </a:xfrm>
                    <a:prstGeom prst="rect">
                      <a:avLst/>
                    </a:prstGeom>
                    <a:noFill/>
                  </pic:spPr>
                </pic:pic>
              </a:graphicData>
            </a:graphic>
          </wp:inline>
        </w:drawing>
      </w:r>
    </w:p>
    <w:p w:rsidR="00254C71" w:rsidRPr="007A6466" w:rsidRDefault="00254C71" w:rsidP="00254C71">
      <w:pPr>
        <w:pStyle w:val="Caption"/>
        <w:jc w:val="center"/>
        <w:rPr>
          <w:rFonts w:ascii="Times New Roman" w:hAnsi="Times New Roman"/>
          <w:sz w:val="24"/>
          <w:szCs w:val="24"/>
        </w:rPr>
      </w:pPr>
      <w:bookmarkStart w:id="48" w:name="_Ref498330616"/>
      <w:bookmarkStart w:id="49" w:name="_Toc498300700"/>
      <w:r w:rsidRPr="007A6466">
        <w:rPr>
          <w:rFonts w:ascii="Times New Roman" w:hAnsi="Times New Roman"/>
          <w:sz w:val="24"/>
          <w:szCs w:val="24"/>
        </w:rPr>
        <w:t xml:space="preserve">Figure </w:t>
      </w:r>
      <w:r w:rsidRPr="007A6466">
        <w:rPr>
          <w:rFonts w:ascii="Times New Roman" w:hAnsi="Times New Roman"/>
          <w:sz w:val="24"/>
          <w:szCs w:val="24"/>
        </w:rPr>
        <w:fldChar w:fldCharType="begin"/>
      </w:r>
      <w:r w:rsidRPr="007A6466">
        <w:rPr>
          <w:rFonts w:ascii="Times New Roman" w:hAnsi="Times New Roman"/>
          <w:sz w:val="24"/>
          <w:szCs w:val="24"/>
        </w:rPr>
        <w:instrText xml:space="preserve"> SEQ Figure \* ARABIC </w:instrText>
      </w:r>
      <w:r w:rsidRPr="007A6466">
        <w:rPr>
          <w:rFonts w:ascii="Times New Roman" w:hAnsi="Times New Roman"/>
          <w:sz w:val="24"/>
          <w:szCs w:val="24"/>
        </w:rPr>
        <w:fldChar w:fldCharType="separate"/>
      </w:r>
      <w:proofErr w:type="gramStart"/>
      <w:r w:rsidRPr="007A6466">
        <w:rPr>
          <w:rFonts w:ascii="Times New Roman" w:hAnsi="Times New Roman"/>
          <w:noProof/>
          <w:sz w:val="24"/>
          <w:szCs w:val="24"/>
        </w:rPr>
        <w:t>6</w:t>
      </w:r>
      <w:r w:rsidRPr="007A6466">
        <w:rPr>
          <w:rFonts w:ascii="Times New Roman" w:hAnsi="Times New Roman"/>
          <w:sz w:val="24"/>
          <w:szCs w:val="24"/>
        </w:rPr>
        <w:fldChar w:fldCharType="end"/>
      </w:r>
      <w:bookmarkEnd w:id="48"/>
      <w:r w:rsidRPr="007A6466">
        <w:rPr>
          <w:rFonts w:ascii="Times New Roman" w:hAnsi="Times New Roman"/>
          <w:sz w:val="24"/>
          <w:szCs w:val="24"/>
        </w:rPr>
        <w:t xml:space="preserve"> </w:t>
      </w:r>
      <w:r w:rsidR="001E15AD" w:rsidRPr="007A6466">
        <w:rPr>
          <w:rFonts w:ascii="Times New Roman" w:hAnsi="Times New Roman"/>
          <w:sz w:val="24"/>
          <w:szCs w:val="24"/>
        </w:rPr>
        <w:t>:</w:t>
      </w:r>
      <w:r w:rsidRPr="007A6466">
        <w:rPr>
          <w:rFonts w:ascii="Times New Roman" w:hAnsi="Times New Roman"/>
          <w:sz w:val="24"/>
          <w:szCs w:val="24"/>
        </w:rPr>
        <w:t>Stratified</w:t>
      </w:r>
      <w:proofErr w:type="gramEnd"/>
      <w:r w:rsidRPr="007A6466">
        <w:rPr>
          <w:rFonts w:ascii="Times New Roman" w:hAnsi="Times New Roman"/>
          <w:sz w:val="24"/>
          <w:szCs w:val="24"/>
        </w:rPr>
        <w:t xml:space="preserve"> flow with related parameters</w:t>
      </w:r>
      <w:bookmarkEnd w:id="49"/>
    </w:p>
    <w:p w:rsidR="00254C71" w:rsidRPr="007A6466" w:rsidRDefault="00254C71" w:rsidP="00254C71">
      <w:pPr>
        <w:jc w:val="center"/>
        <w:rPr>
          <w:rFonts w:ascii="Times New Roman" w:hAnsi="Times New Roman"/>
        </w:rPr>
      </w:pPr>
    </w:p>
    <w:p w:rsidR="00254C71" w:rsidRPr="007A6466" w:rsidRDefault="00254C71" w:rsidP="00254C71">
      <w:pPr>
        <w:keepNext/>
        <w:jc w:val="center"/>
        <w:rPr>
          <w:rFonts w:ascii="Times New Roman" w:hAnsi="Times New Roman"/>
        </w:rPr>
      </w:pPr>
      <w:r w:rsidRPr="007A6466">
        <w:rPr>
          <w:rFonts w:ascii="Times New Roman" w:hAnsi="Times New Roman"/>
          <w:noProof/>
          <w:lang w:eastAsia="en-GB"/>
        </w:rPr>
        <w:lastRenderedPageBreak/>
        <w:drawing>
          <wp:inline distT="0" distB="0" distL="0" distR="0" wp14:anchorId="36B641E8" wp14:editId="090B440B">
            <wp:extent cx="3047365" cy="3066415"/>
            <wp:effectExtent l="0" t="0" r="63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7365" cy="3066415"/>
                    </a:xfrm>
                    <a:prstGeom prst="rect">
                      <a:avLst/>
                    </a:prstGeom>
                    <a:noFill/>
                  </pic:spPr>
                </pic:pic>
              </a:graphicData>
            </a:graphic>
          </wp:inline>
        </w:drawing>
      </w:r>
    </w:p>
    <w:p w:rsidR="00254C71" w:rsidRPr="007A6466" w:rsidRDefault="00254C71" w:rsidP="00254C71">
      <w:pPr>
        <w:pStyle w:val="Caption"/>
        <w:rPr>
          <w:rFonts w:ascii="Times New Roman" w:hAnsi="Times New Roman"/>
          <w:sz w:val="24"/>
          <w:szCs w:val="24"/>
        </w:rPr>
      </w:pPr>
      <w:bookmarkStart w:id="50" w:name="_Ref498330595"/>
      <w:bookmarkStart w:id="51" w:name="_Toc498300701"/>
      <w:r w:rsidRPr="007A6466">
        <w:rPr>
          <w:rFonts w:ascii="Times New Roman" w:hAnsi="Times New Roman"/>
          <w:sz w:val="24"/>
          <w:szCs w:val="24"/>
        </w:rPr>
        <w:t xml:space="preserve">Figure </w:t>
      </w:r>
      <w:r w:rsidRPr="007A6466">
        <w:rPr>
          <w:rFonts w:ascii="Times New Roman" w:hAnsi="Times New Roman"/>
          <w:sz w:val="24"/>
          <w:szCs w:val="24"/>
        </w:rPr>
        <w:fldChar w:fldCharType="begin"/>
      </w:r>
      <w:r w:rsidRPr="007A6466">
        <w:rPr>
          <w:rFonts w:ascii="Times New Roman" w:hAnsi="Times New Roman"/>
          <w:sz w:val="24"/>
          <w:szCs w:val="24"/>
        </w:rPr>
        <w:instrText xml:space="preserve"> SEQ Figure \* ARABIC </w:instrText>
      </w:r>
      <w:r w:rsidRPr="007A6466">
        <w:rPr>
          <w:rFonts w:ascii="Times New Roman" w:hAnsi="Times New Roman"/>
          <w:sz w:val="24"/>
          <w:szCs w:val="24"/>
        </w:rPr>
        <w:fldChar w:fldCharType="separate"/>
      </w:r>
      <w:r w:rsidRPr="007A6466">
        <w:rPr>
          <w:rFonts w:ascii="Times New Roman" w:hAnsi="Times New Roman"/>
          <w:noProof/>
          <w:sz w:val="24"/>
          <w:szCs w:val="24"/>
        </w:rPr>
        <w:t>7</w:t>
      </w:r>
      <w:r w:rsidRPr="007A6466">
        <w:rPr>
          <w:rFonts w:ascii="Times New Roman" w:hAnsi="Times New Roman"/>
          <w:sz w:val="24"/>
          <w:szCs w:val="24"/>
        </w:rPr>
        <w:fldChar w:fldCharType="end"/>
      </w:r>
      <w:bookmarkEnd w:id="50"/>
      <w:r w:rsidR="001E15AD" w:rsidRPr="007A6466">
        <w:rPr>
          <w:rFonts w:ascii="Times New Roman" w:hAnsi="Times New Roman"/>
          <w:sz w:val="24"/>
          <w:szCs w:val="24"/>
        </w:rPr>
        <w:t>:</w:t>
      </w:r>
      <w:r w:rsidRPr="007A6466">
        <w:rPr>
          <w:rFonts w:ascii="Times New Roman" w:hAnsi="Times New Roman"/>
          <w:sz w:val="24"/>
          <w:szCs w:val="24"/>
        </w:rPr>
        <w:t xml:space="preserve"> Deviation between measured and true void fraction of stratified flow with narrow fan beam with different source-detector orientations. The solid line represents the ideal case with no deviation between true and calculated void fractions</w:t>
      </w:r>
      <w:bookmarkEnd w:id="51"/>
    </w:p>
    <w:p w:rsidR="00254C71" w:rsidRPr="007A6466" w:rsidRDefault="00254C71" w:rsidP="00254C71">
      <w:pPr>
        <w:rPr>
          <w:rFonts w:ascii="Times New Roman" w:hAnsi="Times New Roman"/>
        </w:rPr>
      </w:pPr>
    </w:p>
    <w:p w:rsidR="00254C71" w:rsidRPr="007A6466" w:rsidRDefault="00254C71" w:rsidP="00254C71">
      <w:pPr>
        <w:rPr>
          <w:rFonts w:ascii="Times New Roman" w:hAnsi="Times New Roman"/>
        </w:rPr>
      </w:pPr>
      <w:r w:rsidRPr="007A6466">
        <w:rPr>
          <w:rFonts w:ascii="Times New Roman" w:hAnsi="Times New Roman"/>
        </w:rPr>
        <w:t xml:space="preserve">In </w:t>
      </w:r>
      <w:r w:rsidRPr="007A6466">
        <w:rPr>
          <w:rFonts w:ascii="Times New Roman" w:hAnsi="Times New Roman"/>
        </w:rPr>
        <w:fldChar w:fldCharType="begin"/>
      </w:r>
      <w:r w:rsidRPr="007A6466">
        <w:rPr>
          <w:rFonts w:ascii="Times New Roman" w:hAnsi="Times New Roman"/>
        </w:rPr>
        <w:instrText xml:space="preserve"> REF _Ref498330707 \h </w:instrText>
      </w:r>
      <w:r w:rsidRPr="007A6466">
        <w:rPr>
          <w:rFonts w:ascii="Times New Roman" w:hAnsi="Times New Roman"/>
        </w:rPr>
      </w:r>
      <w:r w:rsidRPr="007A6466">
        <w:rPr>
          <w:rFonts w:ascii="Times New Roman" w:hAnsi="Times New Roman"/>
        </w:rPr>
        <w:fldChar w:fldCharType="separate"/>
      </w:r>
      <w:r w:rsidRPr="007A6466">
        <w:rPr>
          <w:rFonts w:ascii="Times New Roman" w:hAnsi="Times New Roman"/>
        </w:rPr>
        <w:t xml:space="preserve">Figure </w:t>
      </w:r>
      <w:r w:rsidRPr="007A6466">
        <w:rPr>
          <w:rFonts w:ascii="Times New Roman" w:hAnsi="Times New Roman"/>
          <w:noProof/>
        </w:rPr>
        <w:t>8</w:t>
      </w:r>
      <w:r w:rsidRPr="007A6466">
        <w:rPr>
          <w:rFonts w:ascii="Times New Roman" w:hAnsi="Times New Roman"/>
        </w:rPr>
        <w:t xml:space="preserve"> Deviation between measured and true void function of stratified flow for narrow fan beam. The solid line represents the ideal case with no deviation between true and measured void fraction</w:t>
      </w:r>
      <w:r w:rsidRPr="007A6466">
        <w:rPr>
          <w:rFonts w:ascii="Times New Roman" w:hAnsi="Times New Roman"/>
        </w:rPr>
        <w:fldChar w:fldCharType="end"/>
      </w:r>
      <w:r w:rsidRPr="007A6466">
        <w:rPr>
          <w:rFonts w:ascii="Times New Roman" w:hAnsi="Times New Roman"/>
        </w:rPr>
        <w:t xml:space="preserve"> the calculated void fraction, ac, is plotted against the true void fraction, at, for stratified flows with top–bottom configuration. The deviation between the calculated and true void fractions is at a minimum with parallel beams and reaches a maximum with narrow fan beams. In contrast to annular flows, the calculated void fraction of top–bottom configured stratified flows is underestimated.</w:t>
      </w:r>
    </w:p>
    <w:p w:rsidR="00254C71" w:rsidRPr="007A6466" w:rsidRDefault="00254C71" w:rsidP="00254C71">
      <w:pPr>
        <w:rPr>
          <w:rFonts w:ascii="Times New Roman" w:hAnsi="Times New Roman"/>
        </w:rPr>
      </w:pPr>
      <w:r w:rsidRPr="007A6466">
        <w:rPr>
          <w:rFonts w:ascii="Times New Roman" w:hAnsi="Times New Roman"/>
        </w:rPr>
        <w:t>By comparing Figs. 4 and 8</w:t>
      </w:r>
    </w:p>
    <w:p w:rsidR="00254C71" w:rsidRPr="007A6466" w:rsidRDefault="00254C71" w:rsidP="00254C71">
      <w:pPr>
        <w:rPr>
          <w:rFonts w:ascii="Times New Roman" w:hAnsi="Times New Roman"/>
        </w:rPr>
      </w:pPr>
      <w:r w:rsidRPr="007A6466">
        <w:rPr>
          <w:rFonts w:ascii="Times New Roman" w:hAnsi="Times New Roman"/>
        </w:rPr>
        <w:t>, we can see that the accuracy of void fraction measurements is highly dependent on the flow regime and the radiation beam. For this reason, in order to obtain accurate void fraction measurements, the flow regime must be taken into account.</w:t>
      </w:r>
    </w:p>
    <w:p w:rsidR="00254C71" w:rsidRPr="007A6466" w:rsidRDefault="00254C71" w:rsidP="00254C71">
      <w:pPr>
        <w:keepNext/>
        <w:jc w:val="center"/>
        <w:rPr>
          <w:rFonts w:ascii="Times New Roman" w:hAnsi="Times New Roman"/>
        </w:rPr>
      </w:pPr>
      <w:r w:rsidRPr="007A6466">
        <w:rPr>
          <w:rFonts w:ascii="Times New Roman" w:hAnsi="Times New Roman"/>
          <w:noProof/>
          <w:lang w:eastAsia="en-GB"/>
        </w:rPr>
        <w:lastRenderedPageBreak/>
        <w:drawing>
          <wp:inline distT="0" distB="0" distL="0" distR="0" wp14:anchorId="4397C053" wp14:editId="2FBA135C">
            <wp:extent cx="3047365" cy="301879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7365" cy="3018790"/>
                    </a:xfrm>
                    <a:prstGeom prst="rect">
                      <a:avLst/>
                    </a:prstGeom>
                    <a:noFill/>
                  </pic:spPr>
                </pic:pic>
              </a:graphicData>
            </a:graphic>
          </wp:inline>
        </w:drawing>
      </w:r>
    </w:p>
    <w:p w:rsidR="00254C71" w:rsidRPr="007A6466" w:rsidRDefault="00254C71" w:rsidP="00254C71">
      <w:pPr>
        <w:pStyle w:val="Caption"/>
        <w:rPr>
          <w:rFonts w:ascii="Times New Roman" w:hAnsi="Times New Roman"/>
          <w:sz w:val="24"/>
          <w:szCs w:val="24"/>
        </w:rPr>
      </w:pPr>
      <w:bookmarkStart w:id="52" w:name="_Toc498300702"/>
      <w:bookmarkStart w:id="53" w:name="_Ref498330707"/>
      <w:r w:rsidRPr="007A6466">
        <w:rPr>
          <w:rFonts w:ascii="Times New Roman" w:hAnsi="Times New Roman"/>
          <w:sz w:val="24"/>
          <w:szCs w:val="24"/>
        </w:rPr>
        <w:t xml:space="preserve">Figure </w:t>
      </w:r>
      <w:r w:rsidRPr="007A6466">
        <w:rPr>
          <w:rFonts w:ascii="Times New Roman" w:hAnsi="Times New Roman"/>
          <w:sz w:val="24"/>
          <w:szCs w:val="24"/>
        </w:rPr>
        <w:fldChar w:fldCharType="begin"/>
      </w:r>
      <w:r w:rsidRPr="007A6466">
        <w:rPr>
          <w:rFonts w:ascii="Times New Roman" w:hAnsi="Times New Roman"/>
          <w:sz w:val="24"/>
          <w:szCs w:val="24"/>
        </w:rPr>
        <w:instrText xml:space="preserve"> SEQ Figure \* ARABIC </w:instrText>
      </w:r>
      <w:r w:rsidRPr="007A6466">
        <w:rPr>
          <w:rFonts w:ascii="Times New Roman" w:hAnsi="Times New Roman"/>
          <w:sz w:val="24"/>
          <w:szCs w:val="24"/>
        </w:rPr>
        <w:fldChar w:fldCharType="separate"/>
      </w:r>
      <w:r w:rsidRPr="007A6466">
        <w:rPr>
          <w:rFonts w:ascii="Times New Roman" w:hAnsi="Times New Roman"/>
          <w:noProof/>
          <w:sz w:val="24"/>
          <w:szCs w:val="24"/>
        </w:rPr>
        <w:t>8</w:t>
      </w:r>
      <w:r w:rsidRPr="007A6466">
        <w:rPr>
          <w:rFonts w:ascii="Times New Roman" w:hAnsi="Times New Roman"/>
          <w:sz w:val="24"/>
          <w:szCs w:val="24"/>
        </w:rPr>
        <w:fldChar w:fldCharType="end"/>
      </w:r>
      <w:r w:rsidR="001E15AD" w:rsidRPr="007A6466">
        <w:rPr>
          <w:rFonts w:ascii="Times New Roman" w:hAnsi="Times New Roman"/>
          <w:sz w:val="24"/>
          <w:szCs w:val="24"/>
        </w:rPr>
        <w:t>:</w:t>
      </w:r>
      <w:r w:rsidRPr="007A6466">
        <w:rPr>
          <w:rFonts w:ascii="Times New Roman" w:hAnsi="Times New Roman"/>
          <w:sz w:val="24"/>
          <w:szCs w:val="24"/>
        </w:rPr>
        <w:t xml:space="preserve"> Deviation between measured and true void function of stratified flow for narrow fan beam. The solid line represents the ideal case with no deviation between true and measured void fraction</w:t>
      </w:r>
      <w:bookmarkEnd w:id="52"/>
      <w:bookmarkEnd w:id="53"/>
    </w:p>
    <w:p w:rsidR="00254C71" w:rsidRPr="007A6466" w:rsidRDefault="00254C71" w:rsidP="00254C71">
      <w:pPr>
        <w:rPr>
          <w:rFonts w:ascii="Times New Roman" w:hAnsi="Times New Roman"/>
        </w:rPr>
      </w:pPr>
      <w:r w:rsidRPr="007A6466">
        <w:rPr>
          <w:rFonts w:ascii="Times New Roman" w:hAnsi="Times New Roman"/>
        </w:rPr>
        <w:t>By comparing Figs. 4 and 8, we can see that the accuracy of void fraction measurements is highly dependent on the flow regime and the radiation beam. For this reason, in order to obtain accurate void fraction measurements, the flow regime must be taken into account.</w:t>
      </w:r>
    </w:p>
    <w:p w:rsidR="00254C71" w:rsidRPr="007A6466" w:rsidRDefault="00254C71" w:rsidP="00254C71">
      <w:pPr>
        <w:rPr>
          <w:rFonts w:ascii="Times New Roman" w:hAnsi="Times New Roman"/>
        </w:rPr>
      </w:pPr>
    </w:p>
    <w:p w:rsidR="00254C71" w:rsidRPr="007A6466" w:rsidRDefault="00254C71" w:rsidP="00254C71">
      <w:pPr>
        <w:rPr>
          <w:rFonts w:ascii="Times New Roman" w:hAnsi="Times New Roman"/>
        </w:rPr>
      </w:pPr>
    </w:p>
    <w:p w:rsidR="00254C71" w:rsidRPr="007A6466" w:rsidRDefault="00254C71" w:rsidP="00254C71">
      <w:pPr>
        <w:pStyle w:val="Heading2"/>
        <w:spacing w:line="360" w:lineRule="auto"/>
        <w:rPr>
          <w:rFonts w:ascii="Times New Roman" w:hAnsi="Times New Roman" w:cs="Times New Roman"/>
          <w:sz w:val="24"/>
          <w:szCs w:val="24"/>
        </w:rPr>
      </w:pPr>
      <w:r w:rsidRPr="007A6466">
        <w:rPr>
          <w:rFonts w:ascii="Times New Roman" w:hAnsi="Times New Roman" w:cs="Times New Roman"/>
          <w:sz w:val="24"/>
          <w:szCs w:val="24"/>
        </w:rPr>
        <w:t xml:space="preserve">  </w:t>
      </w:r>
      <w:bookmarkStart w:id="54" w:name="_Toc498300684"/>
      <w:r w:rsidR="007A6466" w:rsidRPr="007A6466">
        <w:rPr>
          <w:rFonts w:ascii="Times New Roman" w:hAnsi="Times New Roman" w:cs="Times New Roman"/>
          <w:sz w:val="24"/>
          <w:szCs w:val="24"/>
        </w:rPr>
        <w:t>MULTI-BEAM GAMMA-RAY MEASUREMENT PRINCIPLES</w:t>
      </w:r>
      <w:bookmarkEnd w:id="54"/>
    </w:p>
    <w:p w:rsidR="00254C71" w:rsidRPr="007A6466" w:rsidRDefault="00254C71" w:rsidP="00254C71">
      <w:pPr>
        <w:rPr>
          <w:rFonts w:ascii="Times New Roman" w:hAnsi="Times New Roman"/>
        </w:rPr>
      </w:pPr>
      <w:r w:rsidRPr="007A6466">
        <w:rPr>
          <w:rFonts w:ascii="Times New Roman" w:hAnsi="Times New Roman"/>
        </w:rPr>
        <w:t xml:space="preserve">Low-energy sources such as </w:t>
      </w:r>
      <w:proofErr w:type="gramStart"/>
      <w:r w:rsidRPr="007A6466">
        <w:rPr>
          <w:rFonts w:ascii="Times New Roman" w:hAnsi="Times New Roman"/>
        </w:rPr>
        <w:t>241Am  (</w:t>
      </w:r>
      <w:proofErr w:type="gramEnd"/>
      <w:r w:rsidRPr="007A6466">
        <w:rPr>
          <w:rFonts w:ascii="Times New Roman" w:hAnsi="Times New Roman"/>
        </w:rPr>
        <w:t xml:space="preserve">59.5 </w:t>
      </w:r>
      <w:proofErr w:type="spellStart"/>
      <w:r w:rsidRPr="007A6466">
        <w:rPr>
          <w:rFonts w:ascii="Times New Roman" w:hAnsi="Times New Roman"/>
        </w:rPr>
        <w:t>keV</w:t>
      </w:r>
      <w:proofErr w:type="spellEnd"/>
      <w:r w:rsidRPr="007A6466">
        <w:rPr>
          <w:rFonts w:ascii="Times New Roman" w:hAnsi="Times New Roman"/>
        </w:rPr>
        <w:t>) offer the possibility of a compact design as a result of low shielding requirements (2 mm of lead). Furthermore, the use of compact semiconductor detectors such as cadmium zinc telluride (CZT) detectors, allows multi-beam configurations which represent flow cross-section better than single-beam gamma-ray densitometry. In addition, thanks to the compactness of the source and detectors, low-energy gamma-ray densitometers can be integrated into the pipe wall, as shown in Fig. 9.</w:t>
      </w:r>
    </w:p>
    <w:p w:rsidR="00254C71" w:rsidRPr="007A6466" w:rsidRDefault="00254C71" w:rsidP="00254C71">
      <w:pPr>
        <w:rPr>
          <w:rFonts w:ascii="Times New Roman" w:hAnsi="Times New Roman"/>
        </w:rPr>
      </w:pPr>
      <w:r w:rsidRPr="007A6466">
        <w:rPr>
          <w:rFonts w:ascii="Times New Roman" w:hAnsi="Times New Roman"/>
        </w:rPr>
        <w:lastRenderedPageBreak/>
        <w:t>The predominant mechanisms of interaction for low- energy photons are the photoelectric effect and Compton scattering. Their probabilities of interaction depend on the atomic number of the absorber. The relationship is approximately linear for Compton scattering, which is to say that the interaction probability is directly proportional to the density of the absorber. For the photo- electric effect the interaction probability is proportional to the atomic number to the power of 4–5.</w:t>
      </w:r>
    </w:p>
    <w:p w:rsidR="00254C71" w:rsidRPr="007A6466" w:rsidRDefault="00254C71" w:rsidP="00254C71">
      <w:pPr>
        <w:rPr>
          <w:rFonts w:ascii="Times New Roman" w:hAnsi="Times New Roman"/>
        </w:rPr>
      </w:pPr>
      <w:r w:rsidRPr="007A6466">
        <w:rPr>
          <w:rFonts w:ascii="Times New Roman" w:hAnsi="Times New Roman"/>
        </w:rPr>
        <w:t>Photon scattering is often regarded as an undesirable effect in gamma-ray attenuation measurements since it complicates the interpretation of the results. Build-up, i.e. the extra contribution to transmission measurements</w:t>
      </w:r>
    </w:p>
    <w:p w:rsidR="00254C71" w:rsidRPr="007A6466" w:rsidRDefault="00254C71" w:rsidP="00254C71">
      <w:pPr>
        <w:keepNext/>
        <w:jc w:val="center"/>
        <w:rPr>
          <w:rFonts w:ascii="Times New Roman" w:hAnsi="Times New Roman"/>
        </w:rPr>
      </w:pPr>
      <w:r w:rsidRPr="007A6466">
        <w:rPr>
          <w:rFonts w:ascii="Times New Roman" w:hAnsi="Times New Roman"/>
          <w:noProof/>
          <w:lang w:eastAsia="en-GB"/>
        </w:rPr>
        <w:drawing>
          <wp:inline distT="0" distB="0" distL="0" distR="0" wp14:anchorId="278E4523" wp14:editId="17FF1AA5">
            <wp:extent cx="2590165" cy="2552065"/>
            <wp:effectExtent l="0" t="0" r="63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0165" cy="2552065"/>
                    </a:xfrm>
                    <a:prstGeom prst="rect">
                      <a:avLst/>
                    </a:prstGeom>
                    <a:noFill/>
                  </pic:spPr>
                </pic:pic>
              </a:graphicData>
            </a:graphic>
          </wp:inline>
        </w:drawing>
      </w:r>
    </w:p>
    <w:p w:rsidR="00254C71" w:rsidRPr="007A6466" w:rsidRDefault="00254C71" w:rsidP="00254C71">
      <w:pPr>
        <w:pStyle w:val="Caption"/>
        <w:rPr>
          <w:rFonts w:ascii="Times New Roman" w:hAnsi="Times New Roman"/>
          <w:sz w:val="24"/>
          <w:szCs w:val="24"/>
        </w:rPr>
      </w:pPr>
      <w:bookmarkStart w:id="55" w:name="_Toc498300703"/>
      <w:r w:rsidRPr="007A6466">
        <w:rPr>
          <w:rFonts w:ascii="Times New Roman" w:hAnsi="Times New Roman"/>
          <w:sz w:val="24"/>
          <w:szCs w:val="24"/>
        </w:rPr>
        <w:t xml:space="preserve">Figure </w:t>
      </w:r>
      <w:r w:rsidRPr="007A6466">
        <w:rPr>
          <w:rFonts w:ascii="Times New Roman" w:hAnsi="Times New Roman"/>
          <w:sz w:val="24"/>
          <w:szCs w:val="24"/>
        </w:rPr>
        <w:fldChar w:fldCharType="begin"/>
      </w:r>
      <w:r w:rsidRPr="007A6466">
        <w:rPr>
          <w:rFonts w:ascii="Times New Roman" w:hAnsi="Times New Roman"/>
          <w:sz w:val="24"/>
          <w:szCs w:val="24"/>
        </w:rPr>
        <w:instrText xml:space="preserve"> SEQ Figure \* ARABIC </w:instrText>
      </w:r>
      <w:r w:rsidRPr="007A6466">
        <w:rPr>
          <w:rFonts w:ascii="Times New Roman" w:hAnsi="Times New Roman"/>
          <w:sz w:val="24"/>
          <w:szCs w:val="24"/>
        </w:rPr>
        <w:fldChar w:fldCharType="separate"/>
      </w:r>
      <w:r w:rsidRPr="007A6466">
        <w:rPr>
          <w:rFonts w:ascii="Times New Roman" w:hAnsi="Times New Roman"/>
          <w:noProof/>
          <w:sz w:val="24"/>
          <w:szCs w:val="24"/>
        </w:rPr>
        <w:t>9</w:t>
      </w:r>
      <w:r w:rsidRPr="007A6466">
        <w:rPr>
          <w:rFonts w:ascii="Times New Roman" w:hAnsi="Times New Roman"/>
          <w:sz w:val="24"/>
          <w:szCs w:val="24"/>
        </w:rPr>
        <w:fldChar w:fldCharType="end"/>
      </w:r>
      <w:r w:rsidR="007A6466" w:rsidRPr="007A6466">
        <w:rPr>
          <w:rFonts w:ascii="Times New Roman" w:hAnsi="Times New Roman"/>
          <w:sz w:val="24"/>
          <w:szCs w:val="24"/>
        </w:rPr>
        <w:t>:</w:t>
      </w:r>
      <w:r w:rsidRPr="007A6466">
        <w:rPr>
          <w:rFonts w:ascii="Times New Roman" w:hAnsi="Times New Roman"/>
          <w:sz w:val="24"/>
          <w:szCs w:val="24"/>
        </w:rPr>
        <w:t xml:space="preserve"> Compact low-energy multi-beam gamma-ray measurement</w:t>
      </w:r>
      <w:bookmarkEnd w:id="55"/>
    </w:p>
    <w:p w:rsidR="00254C71" w:rsidRPr="007A6466" w:rsidRDefault="00254C71" w:rsidP="00254C71">
      <w:pPr>
        <w:rPr>
          <w:rFonts w:ascii="Times New Roman" w:hAnsi="Times New Roman"/>
        </w:rPr>
      </w:pPr>
      <w:proofErr w:type="gramStart"/>
      <w:r w:rsidRPr="007A6466">
        <w:rPr>
          <w:rFonts w:ascii="Times New Roman" w:hAnsi="Times New Roman"/>
        </w:rPr>
        <w:t>from</w:t>
      </w:r>
      <w:proofErr w:type="gramEnd"/>
      <w:r w:rsidRPr="007A6466">
        <w:rPr>
          <w:rFonts w:ascii="Times New Roman" w:hAnsi="Times New Roman"/>
        </w:rPr>
        <w:t xml:space="preserve"> scattered radiation, has  to  be  considered, particularly  if  wide-beam  measurement configurations are used [3]. In fluid flow fraction measurements, however, it is possible to take advantage of this effect since it effectively means that the gas–liquid distribution outside the geometrical volume defined by the source and the detector affects the measurement result [5]. This may to some extent be regarded as a geometrical measurement averaging over the pipe cross-section, especially for backscattered radiation where there is no contribution from transmission. A Monte Carlo simulation model has been developed and implemented in order to study trans- mitted and scattered photons over the pipe cross-section [4].</w:t>
      </w:r>
    </w:p>
    <w:p w:rsidR="00254C71" w:rsidRPr="007A6466" w:rsidRDefault="00254C71" w:rsidP="00254C71">
      <w:pPr>
        <w:rPr>
          <w:rFonts w:ascii="Times New Roman" w:hAnsi="Times New Roman"/>
        </w:rPr>
      </w:pPr>
      <w:r w:rsidRPr="007A6466">
        <w:rPr>
          <w:rFonts w:ascii="Times New Roman" w:hAnsi="Times New Roman"/>
        </w:rPr>
        <w:lastRenderedPageBreak/>
        <w:t>Measuring the spectral detector response at several positions around the pipe allows the transmitted and scattered photons to be detected in several positions. Pulse height analysis (PHA) is used to study the energy depositions in the detectors. Once the detector responses have been combined and utilized, the void fraction and flow regime can be determined. A suitable method, as used here, of examining single- and multi-beam gamma- ray densitometry configurations, is to use phantoms made of polypropylene and compare the data from the detector responses with a range of flow regimes and void fractions.</w:t>
      </w:r>
    </w:p>
    <w:p w:rsidR="00254C71" w:rsidRPr="007A6466" w:rsidRDefault="00254C71" w:rsidP="00254C71">
      <w:pPr>
        <w:rPr>
          <w:rFonts w:ascii="Times New Roman" w:hAnsi="Times New Roman"/>
        </w:rPr>
      </w:pPr>
    </w:p>
    <w:p w:rsidR="00254C71" w:rsidRPr="007A6466" w:rsidRDefault="00254C71" w:rsidP="00254C71">
      <w:pPr>
        <w:rPr>
          <w:rFonts w:ascii="Times New Roman" w:hAnsi="Times New Roman"/>
        </w:rPr>
      </w:pPr>
    </w:p>
    <w:p w:rsidR="00254C71" w:rsidRPr="007A6466" w:rsidRDefault="00254C71" w:rsidP="00254C71">
      <w:pPr>
        <w:pStyle w:val="Heading2"/>
        <w:spacing w:line="360" w:lineRule="auto"/>
        <w:rPr>
          <w:rFonts w:ascii="Times New Roman" w:hAnsi="Times New Roman" w:cs="Times New Roman"/>
          <w:sz w:val="24"/>
          <w:szCs w:val="24"/>
        </w:rPr>
      </w:pPr>
      <w:r w:rsidRPr="007A6466">
        <w:rPr>
          <w:rFonts w:ascii="Times New Roman" w:hAnsi="Times New Roman" w:cs="Times New Roman"/>
          <w:sz w:val="24"/>
          <w:szCs w:val="24"/>
        </w:rPr>
        <w:t xml:space="preserve"> </w:t>
      </w:r>
      <w:bookmarkStart w:id="56" w:name="_Toc498300685"/>
      <w:r w:rsidR="007A6466" w:rsidRPr="007A6466">
        <w:rPr>
          <w:rFonts w:ascii="Times New Roman" w:hAnsi="Times New Roman" w:cs="Times New Roman"/>
          <w:sz w:val="24"/>
          <w:szCs w:val="24"/>
        </w:rPr>
        <w:t>EXPERIMENTAL SETUP AND RESULTS</w:t>
      </w:r>
      <w:bookmarkEnd w:id="56"/>
    </w:p>
    <w:p w:rsidR="00254C71" w:rsidRPr="007A6466" w:rsidRDefault="00254C71" w:rsidP="00254C71">
      <w:pPr>
        <w:rPr>
          <w:rFonts w:ascii="Times New Roman" w:hAnsi="Times New Roman"/>
        </w:rPr>
      </w:pPr>
      <w:r w:rsidRPr="007A6466">
        <w:rPr>
          <w:rFonts w:ascii="Times New Roman" w:hAnsi="Times New Roman"/>
        </w:rPr>
        <w:t>In this work, an aluminium pipe was made to test the multi-beam gamma-ray measurement principles. Instead of    oil,    phantoms   of    polypropylene   (density   5</w:t>
      </w:r>
    </w:p>
    <w:p w:rsidR="00254C71" w:rsidRPr="007A6466" w:rsidRDefault="00254C71" w:rsidP="00254C71">
      <w:pPr>
        <w:rPr>
          <w:rFonts w:ascii="Times New Roman" w:hAnsi="Times New Roman"/>
        </w:rPr>
      </w:pPr>
      <w:r w:rsidRPr="007A6466">
        <w:rPr>
          <w:rFonts w:ascii="Times New Roman" w:hAnsi="Times New Roman"/>
        </w:rPr>
        <w:t xml:space="preserve">0.91 g/cm3) were employed. Such phantoms are necessary to obtain reliable reference values. The density of the phantoms is higher than that of most oils, but is close enough to verify the principle. The inner and outer diameters of the pipe are 80 mm and 90 mm, respectively. A 241Am  (59.5 </w:t>
      </w:r>
      <w:proofErr w:type="spellStart"/>
      <w:r w:rsidRPr="007A6466">
        <w:rPr>
          <w:rFonts w:ascii="Times New Roman" w:hAnsi="Times New Roman"/>
        </w:rPr>
        <w:t>keV</w:t>
      </w:r>
      <w:proofErr w:type="spellEnd"/>
      <w:r w:rsidRPr="007A6466">
        <w:rPr>
          <w:rFonts w:ascii="Times New Roman" w:hAnsi="Times New Roman"/>
        </w:rPr>
        <w:t xml:space="preserve">) source and a single </w:t>
      </w:r>
      <w:proofErr w:type="spellStart"/>
      <w:r w:rsidRPr="007A6466">
        <w:rPr>
          <w:rFonts w:ascii="Times New Roman" w:hAnsi="Times New Roman"/>
        </w:rPr>
        <w:t>eV</w:t>
      </w:r>
      <w:proofErr w:type="spellEnd"/>
      <w:r w:rsidRPr="007A6466">
        <w:rPr>
          <w:rFonts w:ascii="Times New Roman" w:hAnsi="Times New Roman"/>
        </w:rPr>
        <w:t xml:space="preserve"> A1361 CZT (</w:t>
      </w:r>
      <w:proofErr w:type="spellStart"/>
      <w:r w:rsidRPr="007A6466">
        <w:rPr>
          <w:rFonts w:ascii="Times New Roman" w:hAnsi="Times New Roman"/>
        </w:rPr>
        <w:t>CdZnTe</w:t>
      </w:r>
      <w:proofErr w:type="spellEnd"/>
      <w:r w:rsidRPr="007A6466">
        <w:rPr>
          <w:rFonts w:ascii="Times New Roman" w:hAnsi="Times New Roman"/>
        </w:rPr>
        <w:t xml:space="preserve">) semiconductor detector were used in the experiments, in addition to a eV-550 preamplifier, a </w:t>
      </w:r>
      <w:proofErr w:type="spellStart"/>
      <w:r w:rsidRPr="007A6466">
        <w:rPr>
          <w:rFonts w:ascii="Times New Roman" w:hAnsi="Times New Roman"/>
        </w:rPr>
        <w:t>Tennelec</w:t>
      </w:r>
      <w:proofErr w:type="spellEnd"/>
      <w:r w:rsidRPr="007A6466">
        <w:rPr>
          <w:rFonts w:ascii="Times New Roman" w:hAnsi="Times New Roman"/>
        </w:rPr>
        <w:t xml:space="preserve"> TC244 amplifier and an Oxford PHA.</w:t>
      </w:r>
    </w:p>
    <w:p w:rsidR="00254C71" w:rsidRPr="007A6466" w:rsidRDefault="00254C71" w:rsidP="00254C71">
      <w:pPr>
        <w:rPr>
          <w:rFonts w:ascii="Times New Roman" w:hAnsi="Times New Roman"/>
        </w:rPr>
      </w:pPr>
      <w:r w:rsidRPr="007A6466">
        <w:rPr>
          <w:rFonts w:ascii="Times New Roman" w:hAnsi="Times New Roman"/>
        </w:rPr>
        <w:t>Using the phantoms, static measurements were performed. That means both the void fraction and flow regime were constant during the measurements, giving reliable References. A complete measurement series of one phantom consisted of detector responses from 17 positions around the pipe to represent the detector positions from</w:t>
      </w:r>
    </w:p>
    <w:p w:rsidR="00254C71" w:rsidRPr="007A6466" w:rsidRDefault="00254C71" w:rsidP="00254C71">
      <w:pPr>
        <w:rPr>
          <w:rFonts w:ascii="Times New Roman" w:hAnsi="Times New Roman"/>
        </w:rPr>
      </w:pPr>
      <w:proofErr w:type="gramStart"/>
      <w:r w:rsidRPr="007A6466">
        <w:rPr>
          <w:rFonts w:ascii="Times New Roman" w:hAnsi="Times New Roman"/>
        </w:rPr>
        <w:t>180</w:t>
      </w:r>
      <w:r w:rsidRPr="007A6466">
        <w:rPr>
          <w:rFonts w:ascii="Times New Roman" w:hAnsi="Times New Roman"/>
          <w:vertAlign w:val="superscript"/>
        </w:rPr>
        <w:t></w:t>
      </w:r>
      <w:r w:rsidRPr="007A6466">
        <w:rPr>
          <w:rFonts w:ascii="Times New Roman" w:hAnsi="Times New Roman"/>
        </w:rPr>
        <w:t xml:space="preserve"> (diametrical position) to 52</w:t>
      </w:r>
      <w:r w:rsidRPr="007A6466">
        <w:rPr>
          <w:rFonts w:ascii="Times New Roman" w:hAnsi="Times New Roman"/>
          <w:vertAlign w:val="superscript"/>
        </w:rPr>
        <w:t>.</w:t>
      </w:r>
      <w:proofErr w:type="gramEnd"/>
    </w:p>
    <w:p w:rsidR="00254C71" w:rsidRPr="007A6466" w:rsidRDefault="00254C71" w:rsidP="00254C71">
      <w:pPr>
        <w:rPr>
          <w:rFonts w:ascii="Times New Roman" w:hAnsi="Times New Roman"/>
        </w:rPr>
      </w:pPr>
      <w:r w:rsidRPr="007A6466">
        <w:rPr>
          <w:rFonts w:ascii="Times New Roman" w:hAnsi="Times New Roman"/>
        </w:rPr>
        <w:t>In a system in which measurement values vary rapidly, the measurement time (integration time) plays an important role, since measurement time and statistical error are closely related. Longer measurement times give lower statistical errors and vice versa. Fluctuations in measurement values will be smoothed out with a longer measurement time. It is important to use low Z-number pipe wall materials with low-</w:t>
      </w:r>
      <w:r w:rsidRPr="007A6466">
        <w:rPr>
          <w:rFonts w:ascii="Times New Roman" w:hAnsi="Times New Roman"/>
        </w:rPr>
        <w:lastRenderedPageBreak/>
        <w:t>energy gamma-ray densitometers in order to minimize beam attenuation in the walls. Suitable pipe wall materials include aluminium, titanium or plastics. Windows can be made of these materials rather than using them for the whole pipeline. In order to obtain short measurement times, the pipe wall material and the source activity must be chosen care- fully. In our experiments, a</w:t>
      </w:r>
      <w:r w:rsidRPr="007A6466">
        <w:rPr>
          <w:rFonts w:ascii="Times New Roman" w:hAnsi="Times New Roman"/>
          <w:spacing w:val="12"/>
        </w:rPr>
        <w:t xml:space="preserve"> </w:t>
      </w:r>
      <w:r w:rsidRPr="007A6466">
        <w:rPr>
          <w:rFonts w:ascii="Times New Roman" w:hAnsi="Times New Roman"/>
        </w:rPr>
        <w:t>14</w:t>
      </w:r>
      <w:r w:rsidRPr="007A6466">
        <w:rPr>
          <w:rFonts w:ascii="Times New Roman" w:hAnsi="Times New Roman"/>
          <w:spacing w:val="-2"/>
        </w:rPr>
        <w:t xml:space="preserve"> </w:t>
      </w:r>
      <w:proofErr w:type="spellStart"/>
      <w:r w:rsidRPr="007A6466">
        <w:rPr>
          <w:rFonts w:ascii="Times New Roman" w:hAnsi="Times New Roman"/>
        </w:rPr>
        <w:t>mCi</w:t>
      </w:r>
      <w:proofErr w:type="spellEnd"/>
      <w:r w:rsidRPr="007A6466">
        <w:rPr>
          <w:rFonts w:ascii="Times New Roman" w:hAnsi="Times New Roman"/>
          <w:spacing w:val="14"/>
        </w:rPr>
        <w:t xml:space="preserve"> </w:t>
      </w:r>
      <w:r w:rsidRPr="007A6466">
        <w:rPr>
          <w:rFonts w:ascii="Times New Roman" w:hAnsi="Times New Roman"/>
          <w:position w:val="7"/>
        </w:rPr>
        <w:t>24</w:t>
      </w:r>
      <w:r w:rsidRPr="007A6466">
        <w:rPr>
          <w:rFonts w:ascii="Times New Roman" w:hAnsi="Times New Roman"/>
          <w:spacing w:val="1"/>
          <w:position w:val="7"/>
        </w:rPr>
        <w:t>1</w:t>
      </w:r>
      <w:r w:rsidRPr="007A6466">
        <w:rPr>
          <w:rFonts w:ascii="Times New Roman" w:hAnsi="Times New Roman"/>
        </w:rPr>
        <w:t>Am</w:t>
      </w:r>
      <w:r w:rsidRPr="007A6466">
        <w:rPr>
          <w:rFonts w:ascii="Times New Roman" w:hAnsi="Times New Roman"/>
          <w:spacing w:val="47"/>
        </w:rPr>
        <w:t xml:space="preserve"> </w:t>
      </w:r>
      <w:r w:rsidRPr="007A6466">
        <w:rPr>
          <w:rFonts w:ascii="Times New Roman" w:hAnsi="Times New Roman"/>
        </w:rPr>
        <w:t xml:space="preserve">source and a measurement time of 600 s were chosen because of the static nature of the experiment. In a real dynamic system a </w:t>
      </w:r>
      <w:r w:rsidRPr="007A6466">
        <w:rPr>
          <w:rFonts w:ascii="Times New Roman" w:hAnsi="Times New Roman"/>
          <w:position w:val="7"/>
        </w:rPr>
        <w:t>24</w:t>
      </w:r>
      <w:r w:rsidRPr="007A6466">
        <w:rPr>
          <w:rFonts w:ascii="Times New Roman" w:hAnsi="Times New Roman"/>
          <w:spacing w:val="1"/>
          <w:position w:val="7"/>
        </w:rPr>
        <w:t>1</w:t>
      </w:r>
      <w:r w:rsidRPr="007A6466">
        <w:rPr>
          <w:rFonts w:ascii="Times New Roman" w:hAnsi="Times New Roman"/>
        </w:rPr>
        <w:t>Am</w:t>
      </w:r>
      <w:r w:rsidRPr="007A6466">
        <w:rPr>
          <w:rFonts w:ascii="Times New Roman" w:hAnsi="Times New Roman"/>
          <w:spacing w:val="38"/>
        </w:rPr>
        <w:t xml:space="preserve"> </w:t>
      </w:r>
      <w:r w:rsidRPr="007A6466">
        <w:rPr>
          <w:rFonts w:ascii="Times New Roman" w:hAnsi="Times New Roman"/>
        </w:rPr>
        <w:t xml:space="preserve">source with higher activity and a shorter measurement time would have to be considered. The statistical error is inversely proportional to the square root of number of counts, thus a smaller measurement time will increase the statistical error. For instance, use of a 300 </w:t>
      </w:r>
      <w:proofErr w:type="spellStart"/>
      <w:r w:rsidRPr="007A6466">
        <w:rPr>
          <w:rFonts w:ascii="Times New Roman" w:hAnsi="Times New Roman"/>
        </w:rPr>
        <w:t>mCi</w:t>
      </w:r>
      <w:proofErr w:type="spellEnd"/>
      <w:r w:rsidRPr="007A6466">
        <w:rPr>
          <w:rFonts w:ascii="Times New Roman" w:hAnsi="Times New Roman"/>
        </w:rPr>
        <w:t xml:space="preserve"> source and a measurement time of 1 s will decrease the number of counts by 30, thus the statistical error will be increased by about 5.4 times.</w:t>
      </w:r>
    </w:p>
    <w:p w:rsidR="00254C71" w:rsidRPr="007A6466" w:rsidRDefault="00254C71" w:rsidP="00254C71">
      <w:pPr>
        <w:rPr>
          <w:rFonts w:ascii="Times New Roman" w:hAnsi="Times New Roman"/>
        </w:rPr>
      </w:pPr>
      <w:r w:rsidRPr="007A6466">
        <w:rPr>
          <w:rFonts w:ascii="Times New Roman" w:hAnsi="Times New Roman"/>
        </w:rPr>
        <w:t xml:space="preserve">The aluminium pipe, source and detector are mounted in a computer-controlled test platform, on which the detectors are positioned around the pipe to an accuracy of </w:t>
      </w:r>
      <w:r w:rsidRPr="007A6466">
        <w:rPr>
          <w:rFonts w:ascii="Times New Roman" w:hAnsi="Times New Roman"/>
          <w:w w:val="165"/>
        </w:rPr>
        <w:t>6</w:t>
      </w:r>
      <w:r w:rsidRPr="007A6466">
        <w:rPr>
          <w:rFonts w:ascii="Times New Roman" w:hAnsi="Times New Roman"/>
          <w:spacing w:val="-18"/>
          <w:w w:val="165"/>
        </w:rPr>
        <w:t xml:space="preserve"> </w:t>
      </w:r>
      <w:r w:rsidRPr="007A6466">
        <w:rPr>
          <w:rFonts w:ascii="Times New Roman" w:hAnsi="Times New Roman"/>
        </w:rPr>
        <w:t>1</w:t>
      </w:r>
      <w:r w:rsidRPr="007A6466">
        <w:rPr>
          <w:rFonts w:ascii="Times New Roman" w:eastAsia="Symbol" w:hAnsi="Times New Roman"/>
        </w:rPr>
        <w:t></w:t>
      </w:r>
      <w:r w:rsidRPr="007A6466">
        <w:rPr>
          <w:rFonts w:ascii="Times New Roman" w:hAnsi="Times New Roman"/>
          <w:spacing w:val="14"/>
        </w:rPr>
        <w:t xml:space="preserve"> </w:t>
      </w:r>
      <w:r w:rsidRPr="007A6466">
        <w:rPr>
          <w:rFonts w:ascii="Times New Roman" w:hAnsi="Times New Roman"/>
        </w:rPr>
        <w:t>[6].</w:t>
      </w:r>
      <w:r w:rsidRPr="007A6466">
        <w:rPr>
          <w:rFonts w:ascii="Times New Roman" w:hAnsi="Times New Roman"/>
          <w:spacing w:val="13"/>
        </w:rPr>
        <w:t xml:space="preserve"> </w:t>
      </w:r>
      <w:r w:rsidRPr="007A6466">
        <w:rPr>
          <w:rFonts w:ascii="Times New Roman" w:hAnsi="Times New Roman"/>
        </w:rPr>
        <w:t>The CZT detector is moved by 8</w:t>
      </w:r>
      <w:r w:rsidRPr="007A6466">
        <w:rPr>
          <w:rFonts w:ascii="Times New Roman" w:hAnsi="Times New Roman"/>
          <w:vertAlign w:val="superscript"/>
        </w:rPr>
        <w:t></w:t>
      </w:r>
      <w:r w:rsidRPr="007A6466">
        <w:rPr>
          <w:rFonts w:ascii="Times New Roman" w:hAnsi="Times New Roman"/>
        </w:rPr>
        <w:t xml:space="preserve"> between each measurement to obtain detector responses in several positions around the pipe with fixed flow regimes. As shown in Table 1, various polypropylene phantoms are used to simulate flow regimes and void fractions.</w:t>
      </w:r>
    </w:p>
    <w:p w:rsidR="00254C71" w:rsidRPr="007A6466" w:rsidRDefault="00254C71" w:rsidP="00254C71">
      <w:pPr>
        <w:rPr>
          <w:rFonts w:ascii="Times New Roman" w:hAnsi="Times New Roman"/>
        </w:rPr>
      </w:pPr>
      <w:r w:rsidRPr="007A6466">
        <w:rPr>
          <w:rFonts w:ascii="Times New Roman" w:hAnsi="Times New Roman"/>
        </w:rPr>
        <w:t>More information is obtained with multi-beam densitometry than with single-beam gamma-ray densitometry. Void fraction measurements of the same pipe and phantoms from single-beam and multi-beam low-energy gamma-ray configurations have been compared in order to study their performance.</w:t>
      </w:r>
    </w:p>
    <w:p w:rsidR="00254C71" w:rsidRPr="007A6466" w:rsidRDefault="00254C71" w:rsidP="00254C71">
      <w:pPr>
        <w:rPr>
          <w:rFonts w:ascii="Times New Roman" w:hAnsi="Times New Roman"/>
        </w:rPr>
      </w:pPr>
      <w:r w:rsidRPr="007A6466">
        <w:rPr>
          <w:rFonts w:ascii="Times New Roman" w:hAnsi="Times New Roman"/>
        </w:rPr>
        <w:t xml:space="preserve">The principle of single-beam gamma-ray densitometers is based on the concept of expressing the void fraction in terms of transmitted intensity, which is the number of photons detected in the full energy peak in the measurement time period. This means counting pho- tons with energy higher than a given threshold value, which was 40 </w:t>
      </w:r>
      <w:proofErr w:type="spellStart"/>
      <w:r w:rsidRPr="007A6466">
        <w:rPr>
          <w:rFonts w:ascii="Times New Roman" w:hAnsi="Times New Roman"/>
        </w:rPr>
        <w:t>keV</w:t>
      </w:r>
      <w:proofErr w:type="spellEnd"/>
      <w:r w:rsidRPr="007A6466">
        <w:rPr>
          <w:rFonts w:ascii="Times New Roman" w:hAnsi="Times New Roman"/>
        </w:rPr>
        <w:t xml:space="preserve"> in our experiments. The void fraction can be found as:</w:t>
      </w:r>
    </w:p>
    <w:p w:rsidR="00254C71" w:rsidRPr="007A6466" w:rsidRDefault="00254C71" w:rsidP="00254C71">
      <w:pPr>
        <w:rPr>
          <w:rFonts w:ascii="Times New Roman" w:hAnsi="Times New Roman"/>
        </w:rPr>
      </w:pPr>
    </w:p>
    <w:p w:rsidR="00254C71" w:rsidRPr="007A6466" w:rsidRDefault="007A6466" w:rsidP="00254C71">
      <w:pPr>
        <w:pStyle w:val="Caption"/>
        <w:keepNext/>
        <w:rPr>
          <w:rFonts w:ascii="Times New Roman" w:hAnsi="Times New Roman"/>
          <w:sz w:val="24"/>
          <w:szCs w:val="24"/>
        </w:rPr>
      </w:pPr>
      <w:bookmarkStart w:id="57" w:name="_Toc498300715"/>
      <w:r w:rsidRPr="007A6466">
        <w:rPr>
          <w:rFonts w:ascii="Times New Roman" w:hAnsi="Times New Roman"/>
          <w:noProof/>
          <w:sz w:val="24"/>
          <w:szCs w:val="24"/>
          <w:lang w:eastAsia="en-GB"/>
        </w:rPr>
        <mc:AlternateContent>
          <mc:Choice Requires="wps">
            <w:drawing>
              <wp:anchor distT="0" distB="0" distL="114300" distR="114300" simplePos="0" relativeHeight="251663360" behindDoc="0" locked="0" layoutInCell="1" allowOverlap="1" wp14:anchorId="7C17DE84" wp14:editId="3AC06F5B">
                <wp:simplePos x="0" y="0"/>
                <wp:positionH relativeFrom="column">
                  <wp:posOffset>1685367</wp:posOffset>
                </wp:positionH>
                <wp:positionV relativeFrom="paragraph">
                  <wp:posOffset>431521</wp:posOffset>
                </wp:positionV>
                <wp:extent cx="0" cy="401320"/>
                <wp:effectExtent l="0" t="0" r="19050" b="17780"/>
                <wp:wrapNone/>
                <wp:docPr id="17" name="Straight Connector 17"/>
                <wp:cNvGraphicFramePr/>
                <a:graphic xmlns:a="http://schemas.openxmlformats.org/drawingml/2006/main">
                  <a:graphicData uri="http://schemas.microsoft.com/office/word/2010/wordprocessingShape">
                    <wps:wsp>
                      <wps:cNvCnPr/>
                      <wps:spPr>
                        <a:xfrm>
                          <a:off x="0" y="0"/>
                          <a:ext cx="0" cy="401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7pt,34pt" to="132.7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c9tgEAAMQDAAAOAAAAZHJzL2Uyb0RvYy54bWysU9Gu0zAMfUfiH6K8s3YDAarW3YddwQuC&#10;iQsfkJs6a6QkjpywdX+Pk269CJAQiBc3Tnxsn2N3ezd5J05AyWLo5XrVSgFB42DDsZdfv7x78VaK&#10;lFUYlMMAvbxAkne758+259jBBkd0A5DgJCF159jLMefYNU3SI3iVVhgh8KNB8iqzS8dmIHXm7N41&#10;m7Z93ZyRhkioISW+vZ8f5a7mNwZ0/mRMgixcL7m3XC1V+1hss9uq7kgqjlZf21D/0IVXNnDRJdW9&#10;ykp8I/tLKm81YUKTVxp9g8ZYDZUDs1m3P7F5GFWEyoXFSXGRKf2/tPrj6UDCDjy7N1IE5XlGD5mU&#10;PY5Z7DEEVhBJ8CMrdY6pY8A+HOjqpXigQnsy5MuXCYmpqntZ1IUpCz1far591a5fbqrwzRMuUsrv&#10;Ab0oh146Gwpv1anTh5S5FofeQtgpfcyV6ylfHJRgFz6DYS5ca13RdYtg70icFM9faQ0hrwsTzlej&#10;C8xY5xZg+2fgNb5AoW7Y34AXRK2MIS9gbwPS76rn6daymeNvCsy8iwSPOFzqTKo0vCqV4XWtyy7+&#10;6Ff408+3+w4AAP//AwBQSwMEFAAGAAgAAAAhAM2XEInfAAAACgEAAA8AAABkcnMvZG93bnJldi54&#10;bWxMj8FOg0AQhu8mvsNmTLwYuxRbQpClUZOmB22MxQfYsiMQ2VnCLpT69I7xoMeZ+fLP9+eb2XZi&#10;wsG3jhQsFxEIpMqZlmoF7+X2NgXhgyajO0eo4IweNsXlRa4z4070htMh1IJDyGdaQRNCn0npqwat&#10;9gvXI/Htww1WBx6HWppBnzjcdjKOokRa3RJ/aHSPTw1Wn4fRKthtH/F5fR7rlVnvypupfNl/vaZK&#10;XV/ND/cgAs7hD4YffVaHgp2ObiTjRacgTtYrRhUkKXdi4HdxZPJuGYMscvm/QvENAAD//wMAUEsB&#10;Ai0AFAAGAAgAAAAhALaDOJL+AAAA4QEAABMAAAAAAAAAAAAAAAAAAAAAAFtDb250ZW50X1R5cGVz&#10;XS54bWxQSwECLQAUAAYACAAAACEAOP0h/9YAAACUAQAACwAAAAAAAAAAAAAAAAAvAQAAX3JlbHMv&#10;LnJlbHNQSwECLQAUAAYACAAAACEA6JDnPbYBAADEAwAADgAAAAAAAAAAAAAAAAAuAgAAZHJzL2Uy&#10;b0RvYy54bWxQSwECLQAUAAYACAAAACEAzZcQid8AAAAKAQAADwAAAAAAAAAAAAAAAAAQBAAAZHJz&#10;L2Rvd25yZXYueG1sUEsFBgAAAAAEAAQA8wAAABwFAAAAAA==&#10;" strokecolor="#4579b8 [3044]"/>
            </w:pict>
          </mc:Fallback>
        </mc:AlternateContent>
      </w:r>
      <w:r w:rsidRPr="007A6466">
        <w:rPr>
          <w:rFonts w:ascii="Times New Roman" w:hAnsi="Times New Roman"/>
          <w:noProof/>
          <w:sz w:val="24"/>
          <w:szCs w:val="24"/>
          <w:lang w:eastAsia="en-GB"/>
        </w:rPr>
        <mc:AlternateContent>
          <mc:Choice Requires="wps">
            <w:drawing>
              <wp:anchor distT="0" distB="0" distL="114300" distR="114300" simplePos="0" relativeHeight="251660288" behindDoc="0" locked="0" layoutInCell="1" allowOverlap="1" wp14:anchorId="037CC436" wp14:editId="64801066">
                <wp:simplePos x="0" y="0"/>
                <wp:positionH relativeFrom="column">
                  <wp:posOffset>-54022</wp:posOffset>
                </wp:positionH>
                <wp:positionV relativeFrom="paragraph">
                  <wp:posOffset>431165</wp:posOffset>
                </wp:positionV>
                <wp:extent cx="0" cy="401320"/>
                <wp:effectExtent l="0" t="0" r="19050" b="17780"/>
                <wp:wrapNone/>
                <wp:docPr id="5" name="Straight Connector 5"/>
                <wp:cNvGraphicFramePr/>
                <a:graphic xmlns:a="http://schemas.openxmlformats.org/drawingml/2006/main">
                  <a:graphicData uri="http://schemas.microsoft.com/office/word/2010/wordprocessingShape">
                    <wps:wsp>
                      <wps:cNvCnPr/>
                      <wps:spPr>
                        <a:xfrm>
                          <a:off x="0" y="0"/>
                          <a:ext cx="0" cy="401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3.95pt" to="-4.25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zAtwEAAMIDAAAOAAAAZHJzL2Uyb0RvYy54bWysU8tu2zAQvBfIPxC815LcpigEyzk4aC9F&#10;azTNBzDU0iLAF5asJf99l5StFEmAokEuFJfcmd0ZrjY3kzXsCBi1dx1vVjVn4KTvtTt0/P7Xl/ef&#10;OYtJuF4Y76DjJ4j8Znv1bjOGFtZ+8KYHZETiYjuGjg8phbaqohzAirjyARxdKo9WJArxUPUoRmK3&#10;plrX9adq9NgH9BJipNPb+ZJvC79SINMPpSIkZjpOvaWyYlkf8lptN6I9oAiDluc2xCu6sEI7KrpQ&#10;3Yok2G/Uz6isluijV2klva28UlpC0UBqmvqJmrtBBChayJwYFpvi29HK78c9Mt13/JozJyw90V1C&#10;oQ9DYjvvHBnokV1nn8YQW0rfuT2eoxj2mEVPCm3+khw2FW9Pi7cwJSbnQ0mnH+vmw7rYXj3iAsb0&#10;FbxledNxo11WLVpx/BYT1aLUSwoFuY+5ctmlk4GcbNxPUKSEajUFXWYIdgbZUdDrCynBpSYrIb6S&#10;nWFKG7MA638Dz/kZCmW+/ge8IEpl79ICttp5fKl6mi4tqzn/4sCsO1vw4PtTeZNiDQ1KUXge6jyJ&#10;f8cF/vjrbf8AAAD//wMAUEsDBBQABgAIAAAAIQBgD/BI3gAAAAgBAAAPAAAAZHJzL2Rvd25yZXYu&#10;eG1sTI/RToNAEEXfTfyHzZj4YtoFlYrI0qhJ0wc1xuIHbNkRiOwsYRdK/XpHX/Tx5p7cOZOvZ9uJ&#10;CQffOlIQLyMQSJUzLdUK3svNIgXhgyajO0eo4Ige1sXpSa4z4w70htMu1IJHyGdaQRNCn0npqwat&#10;9kvXI3H34QarA8ehlmbQBx63nbyMopW0uiW+0OgeHxusPnejVbDdPOBTchzra5Nsy4upfH75ek2V&#10;Oj+b7+9ABJzDHww/+qwOBTvt3UjGi07BIk2YVLC6uQXB/W/eM3cVxyCLXP5/oPgGAAD//wMAUEsB&#10;Ai0AFAAGAAgAAAAhALaDOJL+AAAA4QEAABMAAAAAAAAAAAAAAAAAAAAAAFtDb250ZW50X1R5cGVz&#10;XS54bWxQSwECLQAUAAYACAAAACEAOP0h/9YAAACUAQAACwAAAAAAAAAAAAAAAAAvAQAAX3JlbHMv&#10;LnJlbHNQSwECLQAUAAYACAAAACEA0mW8wLcBAADCAwAADgAAAAAAAAAAAAAAAAAuAgAAZHJzL2Uy&#10;b0RvYy54bWxQSwECLQAUAAYACAAAACEAYA/wSN4AAAAIAQAADwAAAAAAAAAAAAAAAAARBAAAZHJz&#10;L2Rvd25yZXYueG1sUEsFBgAAAAAEAAQA8wAAABwFAAAAAA==&#10;" strokecolor="#4579b8 [3044]"/>
            </w:pict>
          </mc:Fallback>
        </mc:AlternateContent>
      </w:r>
      <w:r w:rsidRPr="007A6466">
        <w:rPr>
          <w:rFonts w:ascii="Times New Roman" w:hAnsi="Times New Roman"/>
          <w:noProof/>
          <w:sz w:val="24"/>
          <w:szCs w:val="24"/>
          <w:lang w:eastAsia="en-GB"/>
        </w:rPr>
        <mc:AlternateContent>
          <mc:Choice Requires="wps">
            <w:drawing>
              <wp:anchor distT="0" distB="0" distL="114300" distR="114300" simplePos="0" relativeHeight="251659264" behindDoc="0" locked="0" layoutInCell="1" allowOverlap="1" wp14:anchorId="20020F85" wp14:editId="0A1A1B77">
                <wp:simplePos x="0" y="0"/>
                <wp:positionH relativeFrom="column">
                  <wp:posOffset>4941524</wp:posOffset>
                </wp:positionH>
                <wp:positionV relativeFrom="paragraph">
                  <wp:posOffset>431521</wp:posOffset>
                </wp:positionV>
                <wp:extent cx="0" cy="401444"/>
                <wp:effectExtent l="0" t="0" r="19050" b="17780"/>
                <wp:wrapNone/>
                <wp:docPr id="4" name="Straight Connector 4"/>
                <wp:cNvGraphicFramePr/>
                <a:graphic xmlns:a="http://schemas.openxmlformats.org/drawingml/2006/main">
                  <a:graphicData uri="http://schemas.microsoft.com/office/word/2010/wordprocessingShape">
                    <wps:wsp>
                      <wps:cNvCnPr/>
                      <wps:spPr>
                        <a:xfrm>
                          <a:off x="0" y="0"/>
                          <a:ext cx="0" cy="4014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1pt,34pt" to="389.1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1wktgEAAMIDAAAOAAAAZHJzL2Uyb0RvYy54bWysU01r3DAQvRf6H4TuWdvBlGLWm8OG9hLa&#10;pWl/gCKP1gJ9MVLX3n/fkbzrlDYQUnqRNdK8N/Oextu72Rp2Aozau543m5ozcNIP2h17/uP7p5uP&#10;nMUk3CCMd9DzM0R+t3v/bjuFDm796M0AyIjExW4KPR9TCl1VRTmCFXHjAzi6VB6tSBTisRpQTMRu&#10;TXVb1x+qyeMQ0EuIkU7vl0u+K/xKgUxflYqQmOk59ZbKimV9ymu124ruiCKMWl7aEP/QhRXaUdGV&#10;6l4kwX6i/ovKaok+epU20tvKK6UlFA2kpqn/UPM4igBFC5kTw2pT/H+08svpgEwPPW85c8LSEz0m&#10;FPo4Jrb3zpGBHlmbfZpC7Ch97w54iWI4YBY9K7T5S3LYXLw9r97CnJhcDiWdtnXTtoWuesYFjOkz&#10;eMvypudGu6xadOL0EBPVotRrCgW5j6Vy2aWzgZxs3DdQpIRqNQVdZgj2BtlJ0OsLKcGlJishvpKd&#10;YUobswLr14GX/AyFMl9vAa+IUtm7tIKtdh5fqp7ma8tqyb86sOjOFjz54VzepFhDg1IUXoY6T+Lv&#10;cYE//3q7XwAAAP//AwBQSwMEFAAGAAgAAAAhAC7FqNHgAAAACgEAAA8AAABkcnMvZG93bnJldi54&#10;bWxMj8FOwzAMhu9IvENkJC6IpStsq7qmEyBNOwBCrHuArDFtReNUTdp1PD1GHOBo+9Pv7882k23F&#10;iL1vHCmYzyIQSKUzDVUKDsX2NgHhgyajW0eo4IweNvnlRaZT4070juM+VIJDyKdaQR1Cl0rpyxqt&#10;9jPXIfHtw/VWBx77SppenzjctjKOoqW0uiH+UOsOn2osP/eDVbDbPuLz4jxU92axK27G4uX16y1R&#10;6vpqeliDCDiFPxh+9FkdcnY6uoGMF62C1SqJGVWwTLgTA7+LI5N38xhknsn/FfJvAAAA//8DAFBL&#10;AQItABQABgAIAAAAIQC2gziS/gAAAOEBAAATAAAAAAAAAAAAAAAAAAAAAABbQ29udGVudF9UeXBl&#10;c10ueG1sUEsBAi0AFAAGAAgAAAAhADj9If/WAAAAlAEAAAsAAAAAAAAAAAAAAAAALwEAAF9yZWxz&#10;Ly5yZWxzUEsBAi0AFAAGAAgAAAAhAPXfXCS2AQAAwgMAAA4AAAAAAAAAAAAAAAAALgIAAGRycy9l&#10;Mm9Eb2MueG1sUEsBAi0AFAAGAAgAAAAhAC7FqNHgAAAACgEAAA8AAAAAAAAAAAAAAAAAEAQAAGRy&#10;cy9kb3ducmV2LnhtbFBLBQYAAAAABAAEAPMAAAAdBQAAAAA=&#10;" strokecolor="#4579b8 [3044]"/>
            </w:pict>
          </mc:Fallback>
        </mc:AlternateContent>
      </w:r>
      <w:r w:rsidR="00254C71" w:rsidRPr="007A6466">
        <w:rPr>
          <w:rFonts w:ascii="Times New Roman" w:hAnsi="Times New Roman"/>
          <w:sz w:val="24"/>
          <w:szCs w:val="24"/>
        </w:rPr>
        <w:t xml:space="preserve">Table </w:t>
      </w:r>
      <w:r w:rsidR="00254C71" w:rsidRPr="007A6466">
        <w:rPr>
          <w:rFonts w:ascii="Times New Roman" w:hAnsi="Times New Roman"/>
          <w:sz w:val="24"/>
          <w:szCs w:val="24"/>
        </w:rPr>
        <w:fldChar w:fldCharType="begin"/>
      </w:r>
      <w:r w:rsidR="00254C71" w:rsidRPr="007A6466">
        <w:rPr>
          <w:rFonts w:ascii="Times New Roman" w:hAnsi="Times New Roman"/>
          <w:sz w:val="24"/>
          <w:szCs w:val="24"/>
        </w:rPr>
        <w:instrText xml:space="preserve"> SEQ Table \* ARABIC </w:instrText>
      </w:r>
      <w:r w:rsidR="00254C71" w:rsidRPr="007A6466">
        <w:rPr>
          <w:rFonts w:ascii="Times New Roman" w:hAnsi="Times New Roman"/>
          <w:sz w:val="24"/>
          <w:szCs w:val="24"/>
        </w:rPr>
        <w:fldChar w:fldCharType="separate"/>
      </w:r>
      <w:r w:rsidR="00254C71" w:rsidRPr="007A6466">
        <w:rPr>
          <w:rFonts w:ascii="Times New Roman" w:hAnsi="Times New Roman"/>
          <w:noProof/>
          <w:sz w:val="24"/>
          <w:szCs w:val="24"/>
        </w:rPr>
        <w:t>1</w:t>
      </w:r>
      <w:r w:rsidR="00254C71" w:rsidRPr="007A6466">
        <w:rPr>
          <w:rFonts w:ascii="Times New Roman" w:hAnsi="Times New Roman"/>
          <w:sz w:val="24"/>
          <w:szCs w:val="24"/>
        </w:rPr>
        <w:fldChar w:fldCharType="end"/>
      </w:r>
      <w:r>
        <w:rPr>
          <w:rFonts w:ascii="Times New Roman" w:hAnsi="Times New Roman"/>
          <w:sz w:val="24"/>
          <w:szCs w:val="24"/>
        </w:rPr>
        <w:t>:</w:t>
      </w:r>
      <w:r w:rsidR="00254C71" w:rsidRPr="007A6466">
        <w:rPr>
          <w:rFonts w:ascii="Times New Roman" w:hAnsi="Times New Roman"/>
          <w:sz w:val="24"/>
          <w:szCs w:val="24"/>
        </w:rPr>
        <w:t xml:space="preserve"> Void fraction and flow regime phantoms made for the experiment</w:t>
      </w:r>
      <w:bookmarkEnd w:id="57"/>
    </w:p>
    <w:tbl>
      <w:tblPr>
        <w:tblStyle w:val="PlainTable2"/>
        <w:tblW w:w="0" w:type="auto"/>
        <w:tblLook w:val="04A0" w:firstRow="1" w:lastRow="0" w:firstColumn="1" w:lastColumn="0" w:noHBand="0" w:noVBand="1"/>
      </w:tblPr>
      <w:tblGrid>
        <w:gridCol w:w="7937"/>
      </w:tblGrid>
      <w:tr w:rsidR="00254C71" w:rsidRPr="007A6466" w:rsidTr="009D45B1">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7937" w:type="dxa"/>
          </w:tcPr>
          <w:p w:rsidR="00254C71" w:rsidRPr="007A6466" w:rsidRDefault="00254C71" w:rsidP="009D45B1">
            <w:pPr>
              <w:rPr>
                <w:rFonts w:ascii="Times New Roman" w:hAnsi="Times New Roman"/>
              </w:rPr>
            </w:pPr>
            <w:r w:rsidRPr="007A6466">
              <w:rPr>
                <w:rFonts w:ascii="Times New Roman" w:hAnsi="Times New Roman"/>
              </w:rPr>
              <w:t>Void fraction (%)                              Flow regime phantom</w:t>
            </w:r>
          </w:p>
        </w:tc>
      </w:tr>
      <w:tr w:rsidR="007A6466" w:rsidRPr="007A6466" w:rsidTr="009D45B1">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7937" w:type="dxa"/>
          </w:tcPr>
          <w:p w:rsidR="00254C71" w:rsidRPr="007A6466" w:rsidRDefault="007A6466" w:rsidP="009D45B1">
            <w:pPr>
              <w:rPr>
                <w:rFonts w:ascii="Times New Roman" w:hAnsi="Times New Roman"/>
              </w:rPr>
            </w:pPr>
            <w:r w:rsidRPr="007A6466">
              <w:rPr>
                <w:rFonts w:ascii="Times New Roman" w:hAnsi="Times New Roman"/>
                <w:noProof/>
                <w:lang w:eastAsia="en-GB"/>
              </w:rPr>
              <w:lastRenderedPageBreak/>
              <mc:AlternateContent>
                <mc:Choice Requires="wps">
                  <w:drawing>
                    <wp:anchor distT="0" distB="0" distL="114300" distR="114300" simplePos="0" relativeHeight="251664384" behindDoc="0" locked="0" layoutInCell="1" allowOverlap="1" wp14:anchorId="374D8B9D" wp14:editId="34F1CDD1">
                      <wp:simplePos x="0" y="0"/>
                      <wp:positionH relativeFrom="column">
                        <wp:posOffset>1629611</wp:posOffset>
                      </wp:positionH>
                      <wp:positionV relativeFrom="paragraph">
                        <wp:posOffset>-15969</wp:posOffset>
                      </wp:positionV>
                      <wp:extent cx="33454" cy="4237355"/>
                      <wp:effectExtent l="0" t="0" r="24130" b="10795"/>
                      <wp:wrapNone/>
                      <wp:docPr id="18" name="Straight Connector 18"/>
                      <wp:cNvGraphicFramePr/>
                      <a:graphic xmlns:a="http://schemas.openxmlformats.org/drawingml/2006/main">
                        <a:graphicData uri="http://schemas.microsoft.com/office/word/2010/wordprocessingShape">
                          <wps:wsp>
                            <wps:cNvCnPr/>
                            <wps:spPr>
                              <a:xfrm>
                                <a:off x="0" y="0"/>
                                <a:ext cx="33454" cy="42373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8.3pt,-1.25pt" to="130.95pt,3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IlvvAEAAMkDAAAOAAAAZHJzL2Uyb0RvYy54bWysU9uO0zAQfUfiHyy/b5PeAEVN96EreEFQ&#10;sfABXmfcWPJNY9Okf8/YabMIkBBoXxyPZ87MnDOT3f1oDTsDRu1dy5eLmjNw0nfanVr+7ev7u3ec&#10;xSRcJ4x30PILRH6/f/1qN4QGVr73pgNklMTFZggt71MKTVVF2YMVceEDOHIqj1YkMvFUdSgGym5N&#10;tarrN9XgsQvoJcRIrw+Tk+9LfqVAps9KRUjMtJx6S+XEcj7ls9rvRHNCEXotr22I/+jCCu2o6Jzq&#10;QSTBvqP+LZXVEn30Ki2kt5VXSksoHIjNsv6FzWMvAhQuJE4Ms0zx5dLKT+cjMt3R7GhSTlia0WNC&#10;oU99YgfvHCnokZGTlBpCbAhwcEe8WjEcMdMeFdr8JUJsLOpeZnVhTEzS43q92W44k+TZrNZv19tt&#10;zlk9gwPG9AG8ZfnScqNdJi8acf4Y0xR6CyFcbmYqX27pYiAHG/cFFBGigsuCLqsEB4PsLGgJhJTg&#10;0vJaukRnmNLGzMD678BrfIZCWbN/Ac+IUtm7NIOtdh7/VD2Nt5bVFH9TYOKdJXjy3aUMpkhD+1LE&#10;ve52Xsif7QJ//gP3PwAAAP//AwBQSwMEFAAGAAgAAAAhAIUjDq3iAAAACgEAAA8AAABkcnMvZG93&#10;bnJldi54bWxMj0FOwzAQRfdI3MEaJDaodRo1VprGqQCp6gIqRMMB3HhIIuJxFDtpyukxK1iO/tP/&#10;b/LdbDo24eBaSxJWywgYUmV1S7WEj3K/SIE5r0irzhJKuKKDXXF7k6tM2wu943TyNQsl5DIlofG+&#10;zzh3VYNGuaXtkUL2aQejfDiHmutBXUK56XgcRYIb1VJYaFSPzw1WX6fRSDjsn/AluY71WieH8mEq&#10;X4/fb6mU93fz4xaYx9n/wfCrH9ShCE5nO5J2rJMQJ0IEVMIiToAFIBarDbCzBCHWKfAi5/9fKH4A&#10;AAD//wMAUEsBAi0AFAAGAAgAAAAhALaDOJL+AAAA4QEAABMAAAAAAAAAAAAAAAAAAAAAAFtDb250&#10;ZW50X1R5cGVzXS54bWxQSwECLQAUAAYACAAAACEAOP0h/9YAAACUAQAACwAAAAAAAAAAAAAAAAAv&#10;AQAAX3JlbHMvLnJlbHNQSwECLQAUAAYACAAAACEAvFCJb7wBAADJAwAADgAAAAAAAAAAAAAAAAAu&#10;AgAAZHJzL2Uyb0RvYy54bWxQSwECLQAUAAYACAAAACEAhSMOreIAAAAKAQAADwAAAAAAAAAAAAAA&#10;AAAWBAAAZHJzL2Rvd25yZXYueG1sUEsFBgAAAAAEAAQA8wAAACUFAAAAAA==&#10;" strokecolor="#4579b8 [3044]"/>
                  </w:pict>
                </mc:Fallback>
              </mc:AlternateContent>
            </w:r>
            <w:r w:rsidRPr="007A6466">
              <w:rPr>
                <w:rFonts w:ascii="Times New Roman" w:hAnsi="Times New Roman"/>
                <w:noProof/>
                <w:lang w:eastAsia="en-GB"/>
              </w:rPr>
              <mc:AlternateContent>
                <mc:Choice Requires="wps">
                  <w:drawing>
                    <wp:anchor distT="0" distB="0" distL="114300" distR="114300" simplePos="0" relativeHeight="251662336" behindDoc="0" locked="0" layoutInCell="1" allowOverlap="1" wp14:anchorId="11DC041A" wp14:editId="40961A1C">
                      <wp:simplePos x="0" y="0"/>
                      <wp:positionH relativeFrom="column">
                        <wp:posOffset>4941524</wp:posOffset>
                      </wp:positionH>
                      <wp:positionV relativeFrom="paragraph">
                        <wp:posOffset>-15969</wp:posOffset>
                      </wp:positionV>
                      <wp:extent cx="22302" cy="4237355"/>
                      <wp:effectExtent l="0" t="0" r="34925" b="10795"/>
                      <wp:wrapNone/>
                      <wp:docPr id="15" name="Straight Connector 15"/>
                      <wp:cNvGraphicFramePr/>
                      <a:graphic xmlns:a="http://schemas.openxmlformats.org/drawingml/2006/main">
                        <a:graphicData uri="http://schemas.microsoft.com/office/word/2010/wordprocessingShape">
                          <wps:wsp>
                            <wps:cNvCnPr/>
                            <wps:spPr>
                              <a:xfrm flipH="1">
                                <a:off x="0" y="0"/>
                                <a:ext cx="22302" cy="42373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389.1pt,-1.25pt" to="390.85pt,3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5CxxwEAANMDAAAOAAAAZHJzL2Uyb0RvYy54bWysU02P0zAQvSPxHyzfadKUBRQ13UNXwAFB&#10;xcIP8DrjxpK/NDZN+u8ZO20WAULaFRcr45n3Zt7zZHs7WcNOgFF71/H1quYMnPS9dseOf//2/tU7&#10;zmISrhfGO+j4GSK/3b18sR1DC40fvOkBGZG42I6h40NKoa2qKAewIq58AEdJ5dGKRCEeqx7FSOzW&#10;VE1dv6lGj31ALyFGur2bk3xX+JUCmb4oFSEx03GaLZUTy/mQz2q3Fe0RRRi0vIwhnjGFFdpR04Xq&#10;TiTBfqD+g8pqiT56lVbS28orpSUUDaRmXf+m5n4QAYoWMieGxab4/2jl59MBme7p7W44c8LSG90n&#10;FPo4JLb3zpGDHhklyakxxJYAe3fASxTDAbPsSaFlyujwkYiKESSNTcXn8+IzTIlJumyaTd1wJinz&#10;utm83dwU9mqmyXQBY/oA3rL80XGjXbZBtOL0KSZqTaXXEgryWPMg5SudDeRi476CImnUcB6pLBXs&#10;DbKToHUQUoJL6yyM+Ep1hiltzAKsS9t/Ai/1GQpl4Z4CXhCls3dpAVvtPP6te5quI6u5/urArDtb&#10;8OD7c3miYg1tTlF42fK8mr/GBf74L+5+AgAA//8DAFBLAwQUAAYACAAAACEAZmwSkN4AAAAKAQAA&#10;DwAAAGRycy9kb3ducmV2LnhtbEyPwU7DMBBE70j8g7VI3FonUUmikE2FKD0jCkgc3XhJAvE6st02&#10;+XvMCY6reZp5W29nM4ozOT9YRkjXCQji1uqBO4S31/2qBOGDYq1Gy4SwkIdtc31Vq0rbC7/Q+RA6&#10;EUvYVwqhD2GqpPRtT0b5tZ2IY/ZpnVEhnq6T2qlLLDejzJIkl0YNHBd6NdFjT+334WQQ/Ng9fS3v&#10;i91l2i27vf+g53SDeHszP9yDCDSHPxh+9aM6NNHpaE+svRgRiqLMIoqwyu5ARKAo0wLEESHPNyXI&#10;ppb/X2h+AAAA//8DAFBLAQItABQABgAIAAAAIQC2gziS/gAAAOEBAAATAAAAAAAAAAAAAAAAAAAA&#10;AABbQ29udGVudF9UeXBlc10ueG1sUEsBAi0AFAAGAAgAAAAhADj9If/WAAAAlAEAAAsAAAAAAAAA&#10;AAAAAAAALwEAAF9yZWxzLy5yZWxzUEsBAi0AFAAGAAgAAAAhABd/kLHHAQAA0wMAAA4AAAAAAAAA&#10;AAAAAAAALgIAAGRycy9lMm9Eb2MueG1sUEsBAi0AFAAGAAgAAAAhAGZsEpDeAAAACgEAAA8AAAAA&#10;AAAAAAAAAAAAIQQAAGRycy9kb3ducmV2LnhtbFBLBQYAAAAABAAEAPMAAAAsBQAAAAA=&#10;" strokecolor="#4579b8 [3044]"/>
                  </w:pict>
                </mc:Fallback>
              </mc:AlternateContent>
            </w:r>
            <w:r w:rsidRPr="007A6466">
              <w:rPr>
                <w:rFonts w:ascii="Times New Roman" w:hAnsi="Times New Roman"/>
                <w:noProof/>
                <w:lang w:eastAsia="en-GB"/>
              </w:rPr>
              <mc:AlternateContent>
                <mc:Choice Requires="wps">
                  <w:drawing>
                    <wp:anchor distT="0" distB="0" distL="114300" distR="114300" simplePos="0" relativeHeight="251661312" behindDoc="0" locked="0" layoutInCell="1" allowOverlap="1" wp14:anchorId="63ABBAED" wp14:editId="4E2EFFE5">
                      <wp:simplePos x="0" y="0"/>
                      <wp:positionH relativeFrom="column">
                        <wp:posOffset>-87676</wp:posOffset>
                      </wp:positionH>
                      <wp:positionV relativeFrom="paragraph">
                        <wp:posOffset>-15968</wp:posOffset>
                      </wp:positionV>
                      <wp:extent cx="0" cy="4237463"/>
                      <wp:effectExtent l="0" t="0" r="19050" b="10795"/>
                      <wp:wrapNone/>
                      <wp:docPr id="12" name="Straight Connector 12"/>
                      <wp:cNvGraphicFramePr/>
                      <a:graphic xmlns:a="http://schemas.openxmlformats.org/drawingml/2006/main">
                        <a:graphicData uri="http://schemas.microsoft.com/office/word/2010/wordprocessingShape">
                          <wps:wsp>
                            <wps:cNvCnPr/>
                            <wps:spPr>
                              <a:xfrm>
                                <a:off x="0" y="0"/>
                                <a:ext cx="0" cy="42374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1.25pt" to="-6.9pt,3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XmkuAEAAMUDAAAOAAAAZHJzL2Uyb0RvYy54bWysU8tu2zAQvBfIPxC815KdIC0Eyzk4aC5F&#10;azTNBzDU0iLAF5asJf99l5SsFE2AokUvFJfcmd0ZrrZ3ozXsBBi1dy1fr2rOwEnfaXds+dP3T+8/&#10;chaTcJ0w3kHLzxD53e7q3XYIDWx8700HyIjExWYILe9TCk1VRdmDFXHlAzi6VB6tSBTisepQDMRu&#10;TbWp69tq8NgF9BJipNP76ZLvCr9SINNXpSIkZlpOvaWyYlmf81rttqI5ogi9lnMb4h+6sEI7KrpQ&#10;3Ysk2A/Ur6isluijV2klva28UlpC0UBq1vVvah57EaBoIXNiWGyK/49WfjkdkOmO3m7DmROW3ugx&#10;odDHPrG9d44c9MjokpwaQmwIsHcHnKMYDphljwpt/pIgNhZ3z4u7MCYmp0NJpzeb6w83t9eZr3oB&#10;BozpAbxledNyo10WLhpx+hzTlHpJIVxuZCpddulsICcb9w0UiaFi64IuYwR7g+wkaACElODSei5d&#10;sjNMaWMWYP1n4JyfoVBG7G/AC6JU9i4tYKudx7eqp/HSspryLw5MurMFz747l0cp1tCsFHPnuc7D&#10;+Gtc4C9/3+4nAAAA//8DAFBLAwQUAAYACAAAACEAdscMw+AAAAAKAQAADwAAAGRycy9kb3ducmV2&#10;LnhtbEyPQU+DQBCF7yb+h82YeDHt0loIQZZGTZoe1BiLP2DLjkBkZwm7UOqvd4wHvc28eXnvm3w7&#10;205MOPjWkYLVMgKBVDnTUq3gvdwtUhA+aDK6c4QKzuhhW1xe5Doz7kRvOB1CLTiEfKYVNCH0mZS+&#10;atBqv3Q9Et8+3GB14HWopRn0icNtJ9dRlEirW+KGRvf42GD1eRitgv3uAZ/i81hvTLwvb6by+eXr&#10;NVXq+mq+vwMRcA5/ZvjBZ3QomOnoRjJedAoWq1tGDzysYxBs+BWOCpJkk4Iscvn/heIbAAD//wMA&#10;UEsBAi0AFAAGAAgAAAAhALaDOJL+AAAA4QEAABMAAAAAAAAAAAAAAAAAAAAAAFtDb250ZW50X1R5&#10;cGVzXS54bWxQSwECLQAUAAYACAAAACEAOP0h/9YAAACUAQAACwAAAAAAAAAAAAAAAAAvAQAAX3Jl&#10;bHMvLnJlbHNQSwECLQAUAAYACAAAACEArfV5pLgBAADFAwAADgAAAAAAAAAAAAAAAAAuAgAAZHJz&#10;L2Uyb0RvYy54bWxQSwECLQAUAAYACAAAACEAdscMw+AAAAAKAQAADwAAAAAAAAAAAAAAAAASBAAA&#10;ZHJzL2Rvd25yZXYueG1sUEsFBgAAAAAEAAQA8wAAAB8FAAAAAA==&#10;" strokecolor="#4579b8 [3044]"/>
                  </w:pict>
                </mc:Fallback>
              </mc:AlternateContent>
            </w:r>
          </w:p>
        </w:tc>
      </w:tr>
      <w:tr w:rsidR="00254C71" w:rsidRPr="007A6466" w:rsidTr="009D45B1">
        <w:trPr>
          <w:trHeight w:val="591"/>
        </w:trPr>
        <w:tc>
          <w:tcPr>
            <w:cnfStyle w:val="001000000000" w:firstRow="0" w:lastRow="0" w:firstColumn="1" w:lastColumn="0" w:oddVBand="0" w:evenVBand="0" w:oddHBand="0" w:evenHBand="0" w:firstRowFirstColumn="0" w:firstRowLastColumn="0" w:lastRowFirstColumn="0" w:lastRowLastColumn="0"/>
            <w:tcW w:w="7937" w:type="dxa"/>
          </w:tcPr>
          <w:p w:rsidR="00254C71" w:rsidRPr="007A6466" w:rsidRDefault="00254C71" w:rsidP="009D45B1">
            <w:pPr>
              <w:rPr>
                <w:rFonts w:ascii="Times New Roman" w:hAnsi="Times New Roman"/>
              </w:rPr>
            </w:pPr>
            <w:r w:rsidRPr="007A6466">
              <w:rPr>
                <w:rFonts w:ascii="Times New Roman" w:hAnsi="Times New Roman"/>
              </w:rPr>
              <w:t>0                                                           Homogeneous</w:t>
            </w:r>
          </w:p>
        </w:tc>
      </w:tr>
      <w:tr w:rsidR="00254C71" w:rsidRPr="007A6466" w:rsidTr="009D45B1">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7937" w:type="dxa"/>
          </w:tcPr>
          <w:p w:rsidR="00254C71" w:rsidRPr="007A6466" w:rsidRDefault="00254C71" w:rsidP="009D45B1">
            <w:pPr>
              <w:rPr>
                <w:rFonts w:ascii="Times New Roman" w:hAnsi="Times New Roman"/>
              </w:rPr>
            </w:pPr>
            <w:r w:rsidRPr="007A6466">
              <w:rPr>
                <w:rFonts w:ascii="Times New Roman" w:hAnsi="Times New Roman"/>
              </w:rPr>
              <w:t>20                                                         Stratified</w:t>
            </w:r>
          </w:p>
        </w:tc>
      </w:tr>
      <w:tr w:rsidR="00254C71" w:rsidRPr="007A6466" w:rsidTr="009D45B1">
        <w:trPr>
          <w:trHeight w:val="591"/>
        </w:trPr>
        <w:tc>
          <w:tcPr>
            <w:cnfStyle w:val="001000000000" w:firstRow="0" w:lastRow="0" w:firstColumn="1" w:lastColumn="0" w:oddVBand="0" w:evenVBand="0" w:oddHBand="0" w:evenHBand="0" w:firstRowFirstColumn="0" w:firstRowLastColumn="0" w:lastRowFirstColumn="0" w:lastRowLastColumn="0"/>
            <w:tcW w:w="7937" w:type="dxa"/>
          </w:tcPr>
          <w:p w:rsidR="00254C71" w:rsidRPr="007A6466" w:rsidRDefault="00254C71" w:rsidP="009D45B1">
            <w:pPr>
              <w:rPr>
                <w:rFonts w:ascii="Times New Roman" w:hAnsi="Times New Roman"/>
              </w:rPr>
            </w:pPr>
            <w:r w:rsidRPr="007A6466">
              <w:rPr>
                <w:rFonts w:ascii="Times New Roman" w:hAnsi="Times New Roman"/>
              </w:rPr>
              <w:t>20                                                         Annular</w:t>
            </w:r>
          </w:p>
        </w:tc>
      </w:tr>
      <w:tr w:rsidR="00254C71" w:rsidRPr="007A6466" w:rsidTr="009D45B1">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7937" w:type="dxa"/>
          </w:tcPr>
          <w:p w:rsidR="00254C71" w:rsidRPr="007A6466" w:rsidRDefault="00254C71" w:rsidP="009D45B1">
            <w:pPr>
              <w:rPr>
                <w:rFonts w:ascii="Times New Roman" w:hAnsi="Times New Roman"/>
              </w:rPr>
            </w:pPr>
            <w:r w:rsidRPr="007A6466">
              <w:rPr>
                <w:rFonts w:ascii="Times New Roman" w:hAnsi="Times New Roman"/>
              </w:rPr>
              <w:t>25                                                         Annular</w:t>
            </w:r>
          </w:p>
        </w:tc>
      </w:tr>
      <w:tr w:rsidR="00254C71" w:rsidRPr="007A6466" w:rsidTr="009D45B1">
        <w:trPr>
          <w:trHeight w:val="591"/>
        </w:trPr>
        <w:tc>
          <w:tcPr>
            <w:cnfStyle w:val="001000000000" w:firstRow="0" w:lastRow="0" w:firstColumn="1" w:lastColumn="0" w:oddVBand="0" w:evenVBand="0" w:oddHBand="0" w:evenHBand="0" w:firstRowFirstColumn="0" w:firstRowLastColumn="0" w:lastRowFirstColumn="0" w:lastRowLastColumn="0"/>
            <w:tcW w:w="7937" w:type="dxa"/>
          </w:tcPr>
          <w:p w:rsidR="00254C71" w:rsidRPr="007A6466" w:rsidRDefault="00254C71" w:rsidP="009D45B1">
            <w:pPr>
              <w:rPr>
                <w:rFonts w:ascii="Times New Roman" w:hAnsi="Times New Roman"/>
              </w:rPr>
            </w:pPr>
            <w:r w:rsidRPr="007A6466">
              <w:rPr>
                <w:rFonts w:ascii="Times New Roman" w:hAnsi="Times New Roman"/>
              </w:rPr>
              <w:t>50                                                         Annular</w:t>
            </w:r>
          </w:p>
        </w:tc>
      </w:tr>
      <w:tr w:rsidR="00254C71" w:rsidRPr="007A6466" w:rsidTr="009D45B1">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7937" w:type="dxa"/>
          </w:tcPr>
          <w:p w:rsidR="00254C71" w:rsidRPr="007A6466" w:rsidRDefault="00254C71" w:rsidP="009D45B1">
            <w:pPr>
              <w:rPr>
                <w:rFonts w:ascii="Times New Roman" w:hAnsi="Times New Roman"/>
              </w:rPr>
            </w:pPr>
            <w:r w:rsidRPr="007A6466">
              <w:rPr>
                <w:rFonts w:ascii="Times New Roman" w:hAnsi="Times New Roman"/>
              </w:rPr>
              <w:t>50                                                         Stratified</w:t>
            </w:r>
          </w:p>
        </w:tc>
      </w:tr>
      <w:tr w:rsidR="00254C71" w:rsidRPr="007A6466" w:rsidTr="009D45B1">
        <w:trPr>
          <w:trHeight w:val="591"/>
        </w:trPr>
        <w:tc>
          <w:tcPr>
            <w:cnfStyle w:val="001000000000" w:firstRow="0" w:lastRow="0" w:firstColumn="1" w:lastColumn="0" w:oddVBand="0" w:evenVBand="0" w:oddHBand="0" w:evenHBand="0" w:firstRowFirstColumn="0" w:firstRowLastColumn="0" w:lastRowFirstColumn="0" w:lastRowLastColumn="0"/>
            <w:tcW w:w="7937" w:type="dxa"/>
          </w:tcPr>
          <w:p w:rsidR="00254C71" w:rsidRPr="007A6466" w:rsidRDefault="00254C71" w:rsidP="009D45B1">
            <w:pPr>
              <w:rPr>
                <w:rFonts w:ascii="Times New Roman" w:hAnsi="Times New Roman"/>
              </w:rPr>
            </w:pPr>
            <w:r w:rsidRPr="007A6466">
              <w:rPr>
                <w:rFonts w:ascii="Times New Roman" w:hAnsi="Times New Roman"/>
              </w:rPr>
              <w:t>56                                                         Annular</w:t>
            </w:r>
          </w:p>
        </w:tc>
      </w:tr>
      <w:tr w:rsidR="00254C71" w:rsidRPr="007A6466" w:rsidTr="009D45B1">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7937" w:type="dxa"/>
          </w:tcPr>
          <w:p w:rsidR="00254C71" w:rsidRPr="007A6466" w:rsidRDefault="00254C71" w:rsidP="009D45B1">
            <w:pPr>
              <w:rPr>
                <w:rFonts w:ascii="Times New Roman" w:hAnsi="Times New Roman"/>
              </w:rPr>
            </w:pPr>
            <w:r w:rsidRPr="007A6466">
              <w:rPr>
                <w:rFonts w:ascii="Times New Roman" w:hAnsi="Times New Roman"/>
              </w:rPr>
              <w:t>70                                                         Annular</w:t>
            </w:r>
          </w:p>
        </w:tc>
      </w:tr>
      <w:tr w:rsidR="00254C71" w:rsidRPr="007A6466" w:rsidTr="009D45B1">
        <w:trPr>
          <w:trHeight w:val="591"/>
        </w:trPr>
        <w:tc>
          <w:tcPr>
            <w:cnfStyle w:val="001000000000" w:firstRow="0" w:lastRow="0" w:firstColumn="1" w:lastColumn="0" w:oddVBand="0" w:evenVBand="0" w:oddHBand="0" w:evenHBand="0" w:firstRowFirstColumn="0" w:firstRowLastColumn="0" w:lastRowFirstColumn="0" w:lastRowLastColumn="0"/>
            <w:tcW w:w="7937" w:type="dxa"/>
          </w:tcPr>
          <w:p w:rsidR="00254C71" w:rsidRPr="007A6466" w:rsidRDefault="00254C71" w:rsidP="009D45B1">
            <w:pPr>
              <w:rPr>
                <w:rFonts w:ascii="Times New Roman" w:hAnsi="Times New Roman"/>
              </w:rPr>
            </w:pPr>
            <w:r w:rsidRPr="007A6466">
              <w:rPr>
                <w:rFonts w:ascii="Times New Roman" w:hAnsi="Times New Roman"/>
              </w:rPr>
              <w:t>80                                                         Stratified</w:t>
            </w:r>
          </w:p>
        </w:tc>
      </w:tr>
      <w:tr w:rsidR="00254C71" w:rsidRPr="007A6466" w:rsidTr="009D45B1">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7937" w:type="dxa"/>
          </w:tcPr>
          <w:p w:rsidR="00254C71" w:rsidRPr="007A6466" w:rsidRDefault="00254C71" w:rsidP="009D45B1">
            <w:pPr>
              <w:rPr>
                <w:rFonts w:ascii="Times New Roman" w:hAnsi="Times New Roman"/>
              </w:rPr>
            </w:pPr>
            <w:r w:rsidRPr="007A6466">
              <w:rPr>
                <w:rFonts w:ascii="Times New Roman" w:hAnsi="Times New Roman"/>
              </w:rPr>
              <w:t>100                                                       Homogeneous</w:t>
            </w:r>
          </w:p>
        </w:tc>
      </w:tr>
    </w:tbl>
    <w:tbl>
      <w:tblPr>
        <w:tblW w:w="0" w:type="auto"/>
        <w:tblLook w:val="00A0" w:firstRow="1" w:lastRow="0" w:firstColumn="1" w:lastColumn="0" w:noHBand="0" w:noVBand="0"/>
      </w:tblPr>
      <w:tblGrid>
        <w:gridCol w:w="7693"/>
        <w:gridCol w:w="811"/>
      </w:tblGrid>
      <w:tr w:rsidR="0073488D" w:rsidRPr="007A6466" w:rsidTr="009D45B1">
        <w:tc>
          <w:tcPr>
            <w:tcW w:w="7693" w:type="dxa"/>
          </w:tcPr>
          <w:p w:rsidR="007A6466" w:rsidRPr="007A6466" w:rsidRDefault="007A6466" w:rsidP="009D45B1">
            <w:pPr>
              <w:rPr>
                <w:rFonts w:ascii="Times New Roman" w:hAnsi="Times New Roman"/>
              </w:rPr>
            </w:pPr>
          </w:p>
          <w:p w:rsidR="00254C71" w:rsidRPr="007A6466" w:rsidRDefault="00254C71" w:rsidP="009D45B1">
            <w:pPr>
              <w:rPr>
                <w:rFonts w:ascii="Times New Roman" w:hAnsi="Times New Roman"/>
              </w:rPr>
            </w:pPr>
            <m:oMathPara>
              <m:oMath>
                <m:sSub>
                  <m:sSubPr>
                    <m:ctrlPr>
                      <w:rPr>
                        <w:rFonts w:ascii="Cambria Math" w:hAnsi="Cambria Math"/>
                      </w:rPr>
                    </m:ctrlPr>
                  </m:sSubPr>
                  <m:e>
                    <m:r>
                      <w:rPr>
                        <w:rFonts w:ascii="Cambria Math" w:hAnsi="Cambria Math"/>
                      </w:rPr>
                      <m:t>a</m:t>
                    </m:r>
                  </m:e>
                  <m:sub>
                    <m:r>
                      <w:rPr>
                        <w:rFonts w:ascii="Cambria Math" w:hAnsi="Cambria Math"/>
                      </w:rPr>
                      <m:t>t</m:t>
                    </m:r>
                  </m:sub>
                </m:sSub>
                <m:r>
                  <w:rPr>
                    <w:rFonts w:ascii="Cambria Math" w:hAnsi="Cambria Math"/>
                  </w:rPr>
                  <m:t xml:space="preserve">5 </m:t>
                </m:r>
                <m:f>
                  <m:fPr>
                    <m:ctrlPr>
                      <w:rPr>
                        <w:rFonts w:ascii="Cambria Math" w:hAnsi="Cambria Math"/>
                        <w:i/>
                      </w:rPr>
                    </m:ctrlPr>
                  </m:fPr>
                  <m:num>
                    <m:r>
                      <w:rPr>
                        <w:rFonts w:ascii="Cambria Math" w:hAnsi="Cambria Math"/>
                      </w:rPr>
                      <m:t>ln</m:t>
                    </m:r>
                    <m:nary>
                      <m:naryPr>
                        <m:limLoc m:val="undOvr"/>
                        <m:subHide m:val="1"/>
                        <m:supHide m:val="1"/>
                        <m:ctrlPr>
                          <w:rPr>
                            <w:rFonts w:ascii="Cambria Math" w:hAnsi="Cambria Math"/>
                            <w:i/>
                          </w:rPr>
                        </m:ctrlPr>
                      </m:naryPr>
                      <m:sub/>
                      <m:sup/>
                      <m:e>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mix</m:t>
                                </m:r>
                              </m:sub>
                            </m:sSub>
                          </m:num>
                          <m:den>
                            <m:sSub>
                              <m:sSubPr>
                                <m:ctrlPr>
                                  <w:rPr>
                                    <w:rFonts w:ascii="Cambria Math" w:hAnsi="Cambria Math"/>
                                    <w:i/>
                                  </w:rPr>
                                </m:ctrlPr>
                              </m:sSubPr>
                              <m:e>
                                <m:r>
                                  <w:rPr>
                                    <w:rFonts w:ascii="Cambria Math" w:hAnsi="Cambria Math"/>
                                  </w:rPr>
                                  <m:t>I</m:t>
                                </m:r>
                              </m:e>
                              <m:sub>
                                <m:r>
                                  <w:rPr>
                                    <w:rFonts w:ascii="Cambria Math" w:hAnsi="Cambria Math"/>
                                  </w:rPr>
                                  <m:t>old</m:t>
                                </m:r>
                              </m:sub>
                            </m:sSub>
                          </m:den>
                        </m:f>
                        <m:r>
                          <w:rPr>
                            <w:rFonts w:ascii="Cambria Math" w:hAnsi="Cambria Math"/>
                          </w:rPr>
                          <m:t>D</m:t>
                        </m:r>
                      </m:e>
                    </m:nary>
                  </m:num>
                  <m:den>
                    <m:r>
                      <w:rPr>
                        <w:rFonts w:ascii="Cambria Math" w:hAnsi="Cambria Math"/>
                      </w:rPr>
                      <m:t>ln</m:t>
                    </m:r>
                    <m:nary>
                      <m:naryPr>
                        <m:limLoc m:val="undOvr"/>
                        <m:subHide m:val="1"/>
                        <m:supHide m:val="1"/>
                        <m:ctrlPr>
                          <w:rPr>
                            <w:rFonts w:ascii="Cambria Math" w:hAnsi="Cambria Math"/>
                            <w:i/>
                          </w:rPr>
                        </m:ctrlPr>
                      </m:naryPr>
                      <m:sub/>
                      <m:sup/>
                      <m:e>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gas</m:t>
                                </m:r>
                              </m:sub>
                            </m:sSub>
                          </m:num>
                          <m:den>
                            <m:sSub>
                              <m:sSubPr>
                                <m:ctrlPr>
                                  <w:rPr>
                                    <w:rFonts w:ascii="Cambria Math" w:hAnsi="Cambria Math"/>
                                    <w:i/>
                                  </w:rPr>
                                </m:ctrlPr>
                              </m:sSubPr>
                              <m:e>
                                <m:r>
                                  <w:rPr>
                                    <w:rFonts w:ascii="Cambria Math" w:hAnsi="Cambria Math"/>
                                  </w:rPr>
                                  <m:t>I</m:t>
                                </m:r>
                              </m:e>
                              <m:sub>
                                <m:r>
                                  <w:rPr>
                                    <w:rFonts w:ascii="Cambria Math" w:hAnsi="Cambria Math"/>
                                  </w:rPr>
                                  <m:t>old</m:t>
                                </m:r>
                              </m:sub>
                            </m:sSub>
                          </m:den>
                        </m:f>
                      </m:e>
                    </m:nary>
                    <m:r>
                      <w:rPr>
                        <w:rFonts w:ascii="Cambria Math" w:hAnsi="Cambria Math"/>
                      </w:rPr>
                      <m:t>D</m:t>
                    </m:r>
                  </m:den>
                </m:f>
              </m:oMath>
            </m:oMathPara>
          </w:p>
        </w:tc>
        <w:tc>
          <w:tcPr>
            <w:tcW w:w="811" w:type="dxa"/>
          </w:tcPr>
          <w:p w:rsidR="00254C71" w:rsidRPr="007A6466" w:rsidRDefault="00254C71" w:rsidP="009D45B1">
            <w:pPr>
              <w:pStyle w:val="Caption"/>
              <w:jc w:val="right"/>
              <w:rPr>
                <w:rFonts w:ascii="Times New Roman" w:hAnsi="Times New Roman"/>
                <w:sz w:val="24"/>
                <w:szCs w:val="24"/>
              </w:rPr>
            </w:pPr>
            <w:r w:rsidRPr="007A6466">
              <w:rPr>
                <w:rFonts w:ascii="Times New Roman" w:hAnsi="Times New Roman"/>
                <w:sz w:val="24"/>
                <w:szCs w:val="24"/>
              </w:rPr>
              <w:t>(8)</w:t>
            </w:r>
          </w:p>
        </w:tc>
      </w:tr>
    </w:tbl>
    <w:p w:rsidR="00254C71" w:rsidRPr="007A6466" w:rsidRDefault="00254C71" w:rsidP="00254C71">
      <w:pPr>
        <w:rPr>
          <w:rFonts w:ascii="Times New Roman" w:hAnsi="Times New Roman"/>
        </w:rPr>
      </w:pPr>
    </w:p>
    <w:p w:rsidR="00254C71" w:rsidRPr="007A6466" w:rsidRDefault="00254C71" w:rsidP="00254C71">
      <w:pPr>
        <w:rPr>
          <w:rFonts w:ascii="Times New Roman" w:hAnsi="Times New Roman"/>
        </w:rPr>
      </w:pPr>
      <w:proofErr w:type="gramStart"/>
      <w:r w:rsidRPr="007A6466">
        <w:rPr>
          <w:rFonts w:ascii="Times New Roman" w:hAnsi="Times New Roman"/>
        </w:rPr>
        <w:t xml:space="preserve">Where </w:t>
      </w:r>
      <w:r w:rsidRPr="007A6466">
        <w:rPr>
          <w:rFonts w:ascii="Times New Roman" w:hAnsi="Times New Roman"/>
          <w:i/>
          <w:position w:val="2"/>
        </w:rPr>
        <w:t>I</w:t>
      </w:r>
      <w:r w:rsidRPr="007A6466">
        <w:rPr>
          <w:rFonts w:ascii="Times New Roman" w:hAnsi="Times New Roman"/>
          <w:position w:val="-2"/>
        </w:rPr>
        <w:t xml:space="preserve">oil </w:t>
      </w:r>
      <w:r w:rsidRPr="007A6466">
        <w:rPr>
          <w:rFonts w:ascii="Times New Roman" w:hAnsi="Times New Roman"/>
          <w:position w:val="2"/>
        </w:rPr>
        <w:t xml:space="preserve">and </w:t>
      </w:r>
      <w:r w:rsidRPr="007A6466">
        <w:rPr>
          <w:rFonts w:ascii="Times New Roman" w:hAnsi="Times New Roman"/>
          <w:i/>
          <w:position w:val="2"/>
        </w:rPr>
        <w:t>I</w:t>
      </w:r>
      <w:r w:rsidRPr="007A6466">
        <w:rPr>
          <w:rFonts w:ascii="Times New Roman" w:hAnsi="Times New Roman"/>
          <w:position w:val="-2"/>
        </w:rPr>
        <w:t>gas</w:t>
      </w:r>
      <w:r w:rsidRPr="007A6466">
        <w:rPr>
          <w:rFonts w:ascii="Times New Roman" w:hAnsi="Times New Roman"/>
          <w:spacing w:val="26"/>
          <w:position w:val="-2"/>
        </w:rPr>
        <w:t xml:space="preserve"> </w:t>
      </w:r>
      <w:r w:rsidRPr="007A6466">
        <w:rPr>
          <w:rFonts w:ascii="Times New Roman" w:hAnsi="Times New Roman"/>
        </w:rPr>
        <w:t>correspond to 100% oil and 100% gas, respectively.</w:t>
      </w:r>
      <w:proofErr w:type="gramEnd"/>
      <w:r w:rsidRPr="007A6466">
        <w:rPr>
          <w:rFonts w:ascii="Times New Roman" w:hAnsi="Times New Roman"/>
        </w:rPr>
        <w:t xml:space="preserve"> These values are used as calibration values. </w:t>
      </w:r>
      <w:r w:rsidRPr="007A6466">
        <w:rPr>
          <w:rFonts w:ascii="Times New Roman" w:hAnsi="Times New Roman"/>
          <w:i/>
        </w:rPr>
        <w:t>I</w:t>
      </w:r>
      <w:r w:rsidRPr="007A6466">
        <w:rPr>
          <w:rFonts w:ascii="Times New Roman" w:hAnsi="Times New Roman"/>
          <w:position w:val="-4"/>
        </w:rPr>
        <w:t>mix</w:t>
      </w:r>
      <w:r w:rsidRPr="007A6466">
        <w:rPr>
          <w:rFonts w:ascii="Times New Roman" w:hAnsi="Times New Roman"/>
        </w:rPr>
        <w:t xml:space="preserve"> is the measured intensity which depends on the amount of oil and gas in the flow. Eq. (8) assumes that the contribution of scattered photons detected is negligible. The contribution of scattered photons depends on several parameters, including pipe wall material and thickness, void fraction (i.e. linear attenuation coefficient), distribution of oil and gas in the pipe (i.e. flow regime) and the presence of a detector collimator.</w:t>
      </w:r>
    </w:p>
    <w:p w:rsidR="00254C71" w:rsidRPr="007A6466" w:rsidRDefault="00254C71" w:rsidP="00254C71">
      <w:pPr>
        <w:rPr>
          <w:rFonts w:ascii="Times New Roman" w:hAnsi="Times New Roman"/>
        </w:rPr>
      </w:pPr>
      <w:r w:rsidRPr="007A6466">
        <w:rPr>
          <w:rFonts w:ascii="Times New Roman" w:hAnsi="Times New Roman"/>
        </w:rPr>
        <w:t xml:space="preserve">During the calibration process scattered photons are included in the calibration values. The performance of single-beam gamma-ray densitometry can be studied with the aid of </w:t>
      </w:r>
      <w:r w:rsidRPr="007A6466">
        <w:rPr>
          <w:rFonts w:ascii="Times New Roman" w:hAnsi="Times New Roman"/>
        </w:rPr>
        <w:lastRenderedPageBreak/>
        <w:t xml:space="preserve">the phantoms listed in Table 1, which have fixed void fractions and flow regimes. A PMT is located diametrically opposite the source (241Am).  In Fig. 10 the measured void fractions of these known phantoms of the single-beam gamma- ray densitometer are presented.  A steel cap with </w:t>
      </w:r>
      <w:proofErr w:type="gramStart"/>
      <w:r w:rsidRPr="007A6466">
        <w:rPr>
          <w:rFonts w:ascii="Times New Roman" w:hAnsi="Times New Roman"/>
        </w:rPr>
        <w:t>a</w:t>
      </w:r>
      <w:proofErr w:type="gramEnd"/>
      <w:r w:rsidRPr="007A6466">
        <w:rPr>
          <w:rFonts w:ascii="Times New Roman" w:hAnsi="Times New Roman"/>
        </w:rPr>
        <w:t xml:space="preserve"> Ø10 mm hole was used to collimate the PMT in order to minimize the contribution of scattered photons and to achieve a lower count rate. The deviation between the true void fraction and the measured void fraction appears to be largest with annular flow regime phantoms, see Fig. 10.</w:t>
      </w:r>
    </w:p>
    <w:p w:rsidR="00254C71" w:rsidRPr="007A6466" w:rsidRDefault="00254C71" w:rsidP="00254C71">
      <w:pPr>
        <w:rPr>
          <w:rFonts w:ascii="Times New Roman" w:hAnsi="Times New Roman"/>
        </w:rPr>
      </w:pPr>
    </w:p>
    <w:p w:rsidR="00254C71" w:rsidRPr="007A6466" w:rsidRDefault="00254C71" w:rsidP="00254C71">
      <w:pPr>
        <w:keepNext/>
        <w:jc w:val="center"/>
        <w:rPr>
          <w:rFonts w:ascii="Times New Roman" w:hAnsi="Times New Roman"/>
        </w:rPr>
      </w:pPr>
      <w:r w:rsidRPr="007A6466">
        <w:rPr>
          <w:rFonts w:ascii="Times New Roman" w:hAnsi="Times New Roman"/>
          <w:noProof/>
          <w:lang w:eastAsia="en-GB"/>
        </w:rPr>
        <w:drawing>
          <wp:inline distT="0" distB="0" distL="0" distR="0" wp14:anchorId="03E6D588" wp14:editId="499A6493">
            <wp:extent cx="3047365" cy="3133090"/>
            <wp:effectExtent l="0" t="0" r="63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7365" cy="3133090"/>
                    </a:xfrm>
                    <a:prstGeom prst="rect">
                      <a:avLst/>
                    </a:prstGeom>
                    <a:noFill/>
                  </pic:spPr>
                </pic:pic>
              </a:graphicData>
            </a:graphic>
          </wp:inline>
        </w:drawing>
      </w:r>
    </w:p>
    <w:p w:rsidR="00254C71" w:rsidRPr="007A6466" w:rsidRDefault="00254C71" w:rsidP="00254C71">
      <w:pPr>
        <w:pStyle w:val="Caption"/>
        <w:rPr>
          <w:rFonts w:ascii="Times New Roman" w:hAnsi="Times New Roman"/>
          <w:sz w:val="24"/>
          <w:szCs w:val="24"/>
        </w:rPr>
      </w:pPr>
      <w:bookmarkStart w:id="58" w:name="_Toc498300704"/>
      <w:r w:rsidRPr="007A6466">
        <w:rPr>
          <w:rFonts w:ascii="Times New Roman" w:hAnsi="Times New Roman"/>
          <w:sz w:val="24"/>
          <w:szCs w:val="24"/>
        </w:rPr>
        <w:t xml:space="preserve">Figure </w:t>
      </w:r>
      <w:r w:rsidRPr="007A6466">
        <w:rPr>
          <w:rFonts w:ascii="Times New Roman" w:hAnsi="Times New Roman"/>
          <w:sz w:val="24"/>
          <w:szCs w:val="24"/>
        </w:rPr>
        <w:fldChar w:fldCharType="begin"/>
      </w:r>
      <w:r w:rsidRPr="007A6466">
        <w:rPr>
          <w:rFonts w:ascii="Times New Roman" w:hAnsi="Times New Roman"/>
          <w:sz w:val="24"/>
          <w:szCs w:val="24"/>
        </w:rPr>
        <w:instrText xml:space="preserve"> SEQ Figure \* ARABIC </w:instrText>
      </w:r>
      <w:r w:rsidRPr="007A6466">
        <w:rPr>
          <w:rFonts w:ascii="Times New Roman" w:hAnsi="Times New Roman"/>
          <w:sz w:val="24"/>
          <w:szCs w:val="24"/>
        </w:rPr>
        <w:fldChar w:fldCharType="separate"/>
      </w:r>
      <w:r w:rsidRPr="007A6466">
        <w:rPr>
          <w:rFonts w:ascii="Times New Roman" w:hAnsi="Times New Roman"/>
          <w:noProof/>
          <w:sz w:val="24"/>
          <w:szCs w:val="24"/>
        </w:rPr>
        <w:t>10</w:t>
      </w:r>
      <w:r w:rsidRPr="007A6466">
        <w:rPr>
          <w:rFonts w:ascii="Times New Roman" w:hAnsi="Times New Roman"/>
          <w:sz w:val="24"/>
          <w:szCs w:val="24"/>
        </w:rPr>
        <w:fldChar w:fldCharType="end"/>
      </w:r>
      <w:r w:rsidR="007A6466">
        <w:rPr>
          <w:rFonts w:ascii="Times New Roman" w:hAnsi="Times New Roman"/>
          <w:sz w:val="24"/>
          <w:szCs w:val="24"/>
        </w:rPr>
        <w:t>:</w:t>
      </w:r>
      <w:r w:rsidRPr="007A6466">
        <w:rPr>
          <w:rFonts w:ascii="Times New Roman" w:hAnsi="Times New Roman"/>
          <w:sz w:val="24"/>
          <w:szCs w:val="24"/>
        </w:rPr>
        <w:t xml:space="preserve"> Measured void fraction versus true void fraction using single beam gamma-ray densitometer with 241Am source. The solid line represents the ideal case, with no deviation between true and measured void fractions</w:t>
      </w:r>
      <w:bookmarkEnd w:id="58"/>
    </w:p>
    <w:p w:rsidR="00254C71" w:rsidRPr="007A6466" w:rsidRDefault="00254C71" w:rsidP="00254C71">
      <w:pPr>
        <w:rPr>
          <w:rFonts w:ascii="Times New Roman" w:hAnsi="Times New Roman"/>
        </w:rPr>
      </w:pPr>
    </w:p>
    <w:p w:rsidR="00254C71" w:rsidRPr="007A6466" w:rsidRDefault="00254C71" w:rsidP="00254C71">
      <w:pPr>
        <w:rPr>
          <w:rFonts w:ascii="Times New Roman" w:hAnsi="Times New Roman"/>
        </w:rPr>
      </w:pPr>
      <w:r w:rsidRPr="007A6466">
        <w:rPr>
          <w:rFonts w:ascii="Times New Roman" w:hAnsi="Times New Roman"/>
        </w:rPr>
        <w:t>By comparing the measured void fractions in Fig. 10 with the calculated void fractions in Figs. 4 and 8, it can be seen that measured void fractions appear to be equal to calculated void fractions for parallel beams. The flow regimes are the cause of the deviations between measured and true void fractions. Since the deviations appear to be similar for calculated and measured void fractions, the models used to describe the calculated void fraction of annular and stratified flows are satisfactory.</w:t>
      </w:r>
    </w:p>
    <w:p w:rsidR="00254C71" w:rsidRPr="007A6466" w:rsidRDefault="00254C71" w:rsidP="00254C71">
      <w:pPr>
        <w:rPr>
          <w:rFonts w:ascii="Times New Roman" w:hAnsi="Times New Roman"/>
        </w:rPr>
      </w:pPr>
      <w:r w:rsidRPr="007A6466">
        <w:rPr>
          <w:rFonts w:ascii="Times New Roman" w:hAnsi="Times New Roman"/>
        </w:rPr>
        <w:lastRenderedPageBreak/>
        <w:t xml:space="preserve">A performance study of the multi-beam gamma-ray measurement principle requires measurements obtained by a conventional gamma-densitometer. Such a densitometer was constructed: it consists of a single collimated 1 </w:t>
      </w:r>
      <w:proofErr w:type="spellStart"/>
      <w:r w:rsidRPr="007A6466">
        <w:rPr>
          <w:rFonts w:ascii="Times New Roman" w:hAnsi="Times New Roman"/>
        </w:rPr>
        <w:t>mCi</w:t>
      </w:r>
      <w:proofErr w:type="spellEnd"/>
      <w:r w:rsidRPr="007A6466">
        <w:rPr>
          <w:rFonts w:ascii="Times New Roman" w:hAnsi="Times New Roman"/>
        </w:rPr>
        <w:t xml:space="preserve"> 137Cs (661.7 </w:t>
      </w:r>
      <w:proofErr w:type="spellStart"/>
      <w:r w:rsidRPr="007A6466">
        <w:rPr>
          <w:rFonts w:ascii="Times New Roman" w:hAnsi="Times New Roman"/>
        </w:rPr>
        <w:t>keV</w:t>
      </w:r>
      <w:proofErr w:type="spellEnd"/>
      <w:r w:rsidRPr="007A6466">
        <w:rPr>
          <w:rFonts w:ascii="Times New Roman" w:hAnsi="Times New Roman"/>
        </w:rPr>
        <w:t>) source and one 20 PMT, installed on a 90 mm steel pipe with a wall thickness of 5 mm.</w:t>
      </w:r>
    </w:p>
    <w:p w:rsidR="00254C71" w:rsidRPr="007A6466" w:rsidRDefault="00254C71" w:rsidP="00254C71">
      <w:pPr>
        <w:rPr>
          <w:rFonts w:ascii="Times New Roman" w:hAnsi="Times New Roman"/>
        </w:rPr>
      </w:pPr>
      <w:r w:rsidRPr="007A6466">
        <w:rPr>
          <w:rFonts w:ascii="Times New Roman" w:hAnsi="Times New Roman"/>
        </w:rPr>
        <w:t>The phantoms shown in Table 1 were used, as they had well-defined void fractions. In accordance with Eq. (8), the measured void fractions were found on the basis of the measured intensities for different void fractions and flow regimes. Fig. 11 plots the measured void fractions against the true void fractions. By comparing the experimental data from the conventional gamma-densitometer with the data in Figs. 4 and 8, it can be seen that the data fit fairly well with the annular and stratified flows with parallel radiation beams, respectively.</w:t>
      </w:r>
    </w:p>
    <w:p w:rsidR="00254C71" w:rsidRPr="007A6466" w:rsidRDefault="00254C71" w:rsidP="00254C71">
      <w:pPr>
        <w:rPr>
          <w:rFonts w:ascii="Times New Roman" w:hAnsi="Times New Roman"/>
        </w:rPr>
      </w:pPr>
      <w:r w:rsidRPr="007A6466">
        <w:rPr>
          <w:rFonts w:ascii="Times New Roman" w:hAnsi="Times New Roman"/>
        </w:rPr>
        <w:t xml:space="preserve">It is obvious from Eq. (8) that the </w:t>
      </w:r>
      <w:r w:rsidRPr="007A6466">
        <w:rPr>
          <w:rFonts w:ascii="Times New Roman" w:hAnsi="Times New Roman"/>
          <w:i/>
          <w:w w:val="110"/>
        </w:rPr>
        <w:t>I</w:t>
      </w:r>
      <w:r w:rsidRPr="007A6466">
        <w:rPr>
          <w:rFonts w:ascii="Times New Roman" w:hAnsi="Times New Roman"/>
          <w:w w:val="110"/>
          <w:position w:val="-4"/>
        </w:rPr>
        <w:t>ga</w:t>
      </w:r>
      <w:r w:rsidRPr="007A6466">
        <w:rPr>
          <w:rFonts w:ascii="Times New Roman" w:hAnsi="Times New Roman"/>
          <w:spacing w:val="-1"/>
          <w:w w:val="110"/>
          <w:position w:val="-4"/>
        </w:rPr>
        <w:t>s</w:t>
      </w:r>
      <w:r w:rsidRPr="007A6466">
        <w:rPr>
          <w:rFonts w:ascii="Times New Roman" w:hAnsi="Times New Roman"/>
          <w:w w:val="110"/>
        </w:rPr>
        <w:t>/</w:t>
      </w:r>
      <w:r w:rsidRPr="007A6466">
        <w:rPr>
          <w:rFonts w:ascii="Times New Roman" w:hAnsi="Times New Roman"/>
          <w:i/>
          <w:spacing w:val="2"/>
          <w:w w:val="110"/>
        </w:rPr>
        <w:t>I</w:t>
      </w:r>
      <w:r w:rsidRPr="007A6466">
        <w:rPr>
          <w:rFonts w:ascii="Times New Roman" w:hAnsi="Times New Roman"/>
          <w:w w:val="110"/>
          <w:position w:val="-4"/>
        </w:rPr>
        <w:t xml:space="preserve">oil </w:t>
      </w:r>
      <w:r w:rsidRPr="007A6466">
        <w:rPr>
          <w:rFonts w:ascii="Times New Roman" w:hAnsi="Times New Roman"/>
        </w:rPr>
        <w:t xml:space="preserve">ratio expresses the sensitivity of the system. It can be seen that this ratio is higher than 1 in </w:t>
      </w:r>
      <w:proofErr w:type="gramStart"/>
      <w:r w:rsidRPr="007A6466">
        <w:rPr>
          <w:rFonts w:ascii="Times New Roman" w:hAnsi="Times New Roman"/>
        </w:rPr>
        <w:t>detectors</w:t>
      </w:r>
      <w:proofErr w:type="gramEnd"/>
      <w:r w:rsidRPr="007A6466">
        <w:rPr>
          <w:rFonts w:ascii="Times New Roman" w:hAnsi="Times New Roman"/>
        </w:rPr>
        <w:t xml:space="preserve"> that are registering transmitted photons, i.e. in the collimated beam (see Fig.</w:t>
      </w:r>
    </w:p>
    <w:p w:rsidR="00254C71" w:rsidRPr="007A6466" w:rsidRDefault="00254C71" w:rsidP="00254C71">
      <w:pPr>
        <w:rPr>
          <w:rFonts w:ascii="Times New Roman" w:hAnsi="Times New Roman"/>
        </w:rPr>
      </w:pPr>
      <w:proofErr w:type="gramStart"/>
      <w:r w:rsidRPr="007A6466">
        <w:rPr>
          <w:rFonts w:ascii="Times New Roman" w:hAnsi="Times New Roman"/>
        </w:rPr>
        <w:t>12 and Fig. 13).</w:t>
      </w:r>
      <w:proofErr w:type="gramEnd"/>
      <w:r w:rsidRPr="007A6466">
        <w:rPr>
          <w:rFonts w:ascii="Times New Roman" w:hAnsi="Times New Roman"/>
        </w:rPr>
        <w:t xml:space="preserve"> In multi-beam gamma-ray densitometry the </w:t>
      </w:r>
      <w:r w:rsidRPr="007A6466">
        <w:rPr>
          <w:rFonts w:ascii="Times New Roman" w:hAnsi="Times New Roman"/>
          <w:i/>
          <w:w w:val="110"/>
        </w:rPr>
        <w:t>I</w:t>
      </w:r>
      <w:r w:rsidRPr="007A6466">
        <w:rPr>
          <w:rFonts w:ascii="Times New Roman" w:hAnsi="Times New Roman"/>
          <w:w w:val="110"/>
          <w:position w:val="-4"/>
        </w:rPr>
        <w:t>ga</w:t>
      </w:r>
      <w:r w:rsidRPr="007A6466">
        <w:rPr>
          <w:rFonts w:ascii="Times New Roman" w:hAnsi="Times New Roman"/>
          <w:spacing w:val="-1"/>
          <w:w w:val="110"/>
          <w:position w:val="-4"/>
        </w:rPr>
        <w:t>s</w:t>
      </w:r>
      <w:r w:rsidRPr="007A6466">
        <w:rPr>
          <w:rFonts w:ascii="Times New Roman" w:hAnsi="Times New Roman"/>
          <w:w w:val="110"/>
        </w:rPr>
        <w:t>/</w:t>
      </w:r>
      <w:r w:rsidRPr="007A6466">
        <w:rPr>
          <w:rFonts w:ascii="Times New Roman" w:hAnsi="Times New Roman"/>
          <w:i/>
          <w:spacing w:val="2"/>
          <w:w w:val="110"/>
        </w:rPr>
        <w:t>I</w:t>
      </w:r>
      <w:r w:rsidRPr="007A6466">
        <w:rPr>
          <w:rFonts w:ascii="Times New Roman" w:hAnsi="Times New Roman"/>
          <w:w w:val="110"/>
          <w:position w:val="-4"/>
        </w:rPr>
        <w:t xml:space="preserve">oil </w:t>
      </w:r>
      <w:r w:rsidRPr="007A6466">
        <w:rPr>
          <w:rFonts w:ascii="Times New Roman" w:hAnsi="Times New Roman"/>
        </w:rPr>
        <w:t xml:space="preserve">ratio is smaller than 1 outside the beam. This means that in the oil–gas mixture the number of scattered photons decreases as void fraction increases, due to the lower probability of interactions in the gas. Since the </w:t>
      </w:r>
      <w:r w:rsidRPr="007A6466">
        <w:rPr>
          <w:rFonts w:ascii="Times New Roman" w:hAnsi="Times New Roman"/>
          <w:i/>
          <w:w w:val="110"/>
        </w:rPr>
        <w:t>I</w:t>
      </w:r>
      <w:r w:rsidRPr="007A6466">
        <w:rPr>
          <w:rFonts w:ascii="Times New Roman" w:hAnsi="Times New Roman"/>
          <w:w w:val="110"/>
          <w:position w:val="-4"/>
        </w:rPr>
        <w:t>ga</w:t>
      </w:r>
      <w:r w:rsidRPr="007A6466">
        <w:rPr>
          <w:rFonts w:ascii="Times New Roman" w:hAnsi="Times New Roman"/>
          <w:spacing w:val="-1"/>
          <w:w w:val="110"/>
          <w:position w:val="-4"/>
        </w:rPr>
        <w:t>s</w:t>
      </w:r>
      <w:r w:rsidRPr="007A6466">
        <w:rPr>
          <w:rFonts w:ascii="Times New Roman" w:hAnsi="Times New Roman"/>
          <w:w w:val="110"/>
        </w:rPr>
        <w:t>/</w:t>
      </w:r>
      <w:r w:rsidRPr="007A6466">
        <w:rPr>
          <w:rFonts w:ascii="Times New Roman" w:hAnsi="Times New Roman"/>
          <w:i/>
          <w:spacing w:val="2"/>
          <w:w w:val="110"/>
        </w:rPr>
        <w:t>I</w:t>
      </w:r>
      <w:r w:rsidRPr="007A6466">
        <w:rPr>
          <w:rFonts w:ascii="Times New Roman" w:hAnsi="Times New Roman"/>
          <w:w w:val="110"/>
          <w:position w:val="-4"/>
        </w:rPr>
        <w:t xml:space="preserve">oil </w:t>
      </w:r>
      <w:r w:rsidRPr="007A6466">
        <w:rPr>
          <w:rFonts w:ascii="Times New Roman" w:hAnsi="Times New Roman"/>
        </w:rPr>
        <w:t xml:space="preserve">ratio is fixed for a given gamma-ray densitometer, the deviations between the real and measured void fraction must be found in the </w:t>
      </w:r>
      <w:proofErr w:type="spellStart"/>
      <w:r w:rsidRPr="007A6466">
        <w:rPr>
          <w:rFonts w:ascii="Times New Roman" w:hAnsi="Times New Roman"/>
        </w:rPr>
        <w:t>Imix</w:t>
      </w:r>
      <w:proofErr w:type="spellEnd"/>
      <w:r w:rsidRPr="007A6466">
        <w:rPr>
          <w:rFonts w:ascii="Times New Roman" w:hAnsi="Times New Roman"/>
        </w:rPr>
        <w:t>/</w:t>
      </w:r>
      <w:proofErr w:type="spellStart"/>
      <w:proofErr w:type="gramStart"/>
      <w:r w:rsidRPr="007A6466">
        <w:rPr>
          <w:rFonts w:ascii="Times New Roman" w:hAnsi="Times New Roman"/>
        </w:rPr>
        <w:t>Ioil</w:t>
      </w:r>
      <w:proofErr w:type="spellEnd"/>
      <w:r w:rsidRPr="007A6466">
        <w:rPr>
          <w:rFonts w:ascii="Times New Roman" w:hAnsi="Times New Roman"/>
        </w:rPr>
        <w:t xml:space="preserve">  ratios</w:t>
      </w:r>
      <w:proofErr w:type="gramEnd"/>
      <w:r w:rsidRPr="007A6466">
        <w:rPr>
          <w:rFonts w:ascii="Times New Roman" w:hAnsi="Times New Roman"/>
        </w:rPr>
        <w:t>.</w:t>
      </w:r>
    </w:p>
    <w:p w:rsidR="00254C71" w:rsidRPr="007A6466" w:rsidRDefault="00254C71" w:rsidP="00254C71">
      <w:pPr>
        <w:rPr>
          <w:rFonts w:ascii="Times New Roman" w:hAnsi="Times New Roman"/>
        </w:rPr>
      </w:pPr>
    </w:p>
    <w:p w:rsidR="00254C71" w:rsidRPr="007A6466" w:rsidRDefault="00254C71" w:rsidP="00254C71">
      <w:pPr>
        <w:rPr>
          <w:rFonts w:ascii="Times New Roman" w:hAnsi="Times New Roman"/>
        </w:rPr>
      </w:pPr>
    </w:p>
    <w:p w:rsidR="00254C71" w:rsidRPr="007A6466" w:rsidRDefault="00254C71" w:rsidP="00254C71">
      <w:pPr>
        <w:rPr>
          <w:rFonts w:ascii="Times New Roman" w:hAnsi="Times New Roman"/>
        </w:rPr>
      </w:pPr>
    </w:p>
    <w:p w:rsidR="00254C71" w:rsidRPr="007A6466" w:rsidRDefault="00254C71" w:rsidP="00254C71">
      <w:pPr>
        <w:keepNext/>
        <w:jc w:val="center"/>
        <w:rPr>
          <w:rFonts w:ascii="Times New Roman" w:hAnsi="Times New Roman"/>
        </w:rPr>
      </w:pPr>
      <w:r w:rsidRPr="007A6466">
        <w:rPr>
          <w:rFonts w:ascii="Times New Roman" w:hAnsi="Times New Roman"/>
          <w:noProof/>
          <w:lang w:eastAsia="en-GB"/>
        </w:rPr>
        <w:lastRenderedPageBreak/>
        <w:drawing>
          <wp:inline distT="0" distB="0" distL="0" distR="0" wp14:anchorId="1E8B4674" wp14:editId="601A95BF">
            <wp:extent cx="3047365" cy="3152140"/>
            <wp:effectExtent l="0" t="0" r="63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7365" cy="3152140"/>
                    </a:xfrm>
                    <a:prstGeom prst="rect">
                      <a:avLst/>
                    </a:prstGeom>
                    <a:noFill/>
                  </pic:spPr>
                </pic:pic>
              </a:graphicData>
            </a:graphic>
          </wp:inline>
        </w:drawing>
      </w:r>
    </w:p>
    <w:p w:rsidR="00254C71" w:rsidRPr="007A6466" w:rsidRDefault="00254C71" w:rsidP="00254C71">
      <w:pPr>
        <w:pStyle w:val="Caption"/>
        <w:rPr>
          <w:rFonts w:ascii="Times New Roman" w:hAnsi="Times New Roman"/>
          <w:sz w:val="24"/>
          <w:szCs w:val="24"/>
        </w:rPr>
      </w:pPr>
      <w:bookmarkStart w:id="59" w:name="_Toc498300705"/>
      <w:r w:rsidRPr="007A6466">
        <w:rPr>
          <w:rFonts w:ascii="Times New Roman" w:hAnsi="Times New Roman"/>
          <w:sz w:val="24"/>
          <w:szCs w:val="24"/>
        </w:rPr>
        <w:t xml:space="preserve">Figure </w:t>
      </w:r>
      <w:r w:rsidRPr="007A6466">
        <w:rPr>
          <w:rFonts w:ascii="Times New Roman" w:hAnsi="Times New Roman"/>
          <w:sz w:val="24"/>
          <w:szCs w:val="24"/>
        </w:rPr>
        <w:fldChar w:fldCharType="begin"/>
      </w:r>
      <w:r w:rsidRPr="007A6466">
        <w:rPr>
          <w:rFonts w:ascii="Times New Roman" w:hAnsi="Times New Roman"/>
          <w:sz w:val="24"/>
          <w:szCs w:val="24"/>
        </w:rPr>
        <w:instrText xml:space="preserve"> SEQ Figure \* ARABIC </w:instrText>
      </w:r>
      <w:r w:rsidRPr="007A6466">
        <w:rPr>
          <w:rFonts w:ascii="Times New Roman" w:hAnsi="Times New Roman"/>
          <w:sz w:val="24"/>
          <w:szCs w:val="24"/>
        </w:rPr>
        <w:fldChar w:fldCharType="separate"/>
      </w:r>
      <w:r w:rsidRPr="007A6466">
        <w:rPr>
          <w:rFonts w:ascii="Times New Roman" w:hAnsi="Times New Roman"/>
          <w:noProof/>
          <w:sz w:val="24"/>
          <w:szCs w:val="24"/>
        </w:rPr>
        <w:t>11</w:t>
      </w:r>
      <w:r w:rsidRPr="007A6466">
        <w:rPr>
          <w:rFonts w:ascii="Times New Roman" w:hAnsi="Times New Roman"/>
          <w:sz w:val="24"/>
          <w:szCs w:val="24"/>
        </w:rPr>
        <w:fldChar w:fldCharType="end"/>
      </w:r>
      <w:proofErr w:type="gramStart"/>
      <w:r w:rsidR="007A6466">
        <w:rPr>
          <w:rFonts w:ascii="Times New Roman" w:hAnsi="Times New Roman"/>
          <w:sz w:val="24"/>
          <w:szCs w:val="24"/>
        </w:rPr>
        <w:t>:</w:t>
      </w:r>
      <w:r w:rsidRPr="007A6466">
        <w:rPr>
          <w:rFonts w:ascii="Times New Roman" w:hAnsi="Times New Roman"/>
          <w:sz w:val="24"/>
          <w:szCs w:val="24"/>
        </w:rPr>
        <w:t>Measured</w:t>
      </w:r>
      <w:proofErr w:type="gramEnd"/>
      <w:r w:rsidRPr="007A6466">
        <w:rPr>
          <w:rFonts w:ascii="Times New Roman" w:hAnsi="Times New Roman"/>
          <w:sz w:val="24"/>
          <w:szCs w:val="24"/>
        </w:rPr>
        <w:t xml:space="preserve"> void fraction versus true void fraction using conventional gamma-ray densitometer with 137Cs source. The solid line represents the ideal case with no deviation between true and measured void fractions</w:t>
      </w:r>
      <w:bookmarkEnd w:id="59"/>
    </w:p>
    <w:p w:rsidR="00254C71" w:rsidRPr="007A6466" w:rsidRDefault="00254C71" w:rsidP="00254C71">
      <w:pPr>
        <w:keepNext/>
        <w:jc w:val="center"/>
        <w:rPr>
          <w:rFonts w:ascii="Times New Roman" w:hAnsi="Times New Roman"/>
        </w:rPr>
      </w:pPr>
      <w:r w:rsidRPr="007A6466">
        <w:rPr>
          <w:rFonts w:ascii="Times New Roman" w:hAnsi="Times New Roman"/>
          <w:noProof/>
          <w:lang w:eastAsia="en-GB"/>
        </w:rPr>
        <w:drawing>
          <wp:inline distT="0" distB="0" distL="0" distR="0" wp14:anchorId="40E57F87" wp14:editId="3F5A3842">
            <wp:extent cx="3047365" cy="332359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7365" cy="3323590"/>
                    </a:xfrm>
                    <a:prstGeom prst="rect">
                      <a:avLst/>
                    </a:prstGeom>
                    <a:noFill/>
                  </pic:spPr>
                </pic:pic>
              </a:graphicData>
            </a:graphic>
          </wp:inline>
        </w:drawing>
      </w:r>
    </w:p>
    <w:p w:rsidR="00254C71" w:rsidRPr="007A6466" w:rsidRDefault="00254C71" w:rsidP="00254C71">
      <w:pPr>
        <w:pStyle w:val="Caption"/>
        <w:jc w:val="center"/>
        <w:rPr>
          <w:rFonts w:ascii="Times New Roman" w:hAnsi="Times New Roman"/>
          <w:sz w:val="24"/>
          <w:szCs w:val="24"/>
        </w:rPr>
      </w:pPr>
      <w:bookmarkStart w:id="60" w:name="_Toc498300706"/>
      <w:r w:rsidRPr="007A6466">
        <w:rPr>
          <w:rFonts w:ascii="Times New Roman" w:hAnsi="Times New Roman"/>
          <w:sz w:val="24"/>
          <w:szCs w:val="24"/>
        </w:rPr>
        <w:t xml:space="preserve">Figure </w:t>
      </w:r>
      <w:r w:rsidRPr="007A6466">
        <w:rPr>
          <w:rFonts w:ascii="Times New Roman" w:hAnsi="Times New Roman"/>
          <w:sz w:val="24"/>
          <w:szCs w:val="24"/>
        </w:rPr>
        <w:fldChar w:fldCharType="begin"/>
      </w:r>
      <w:r w:rsidRPr="007A6466">
        <w:rPr>
          <w:rFonts w:ascii="Times New Roman" w:hAnsi="Times New Roman"/>
          <w:sz w:val="24"/>
          <w:szCs w:val="24"/>
        </w:rPr>
        <w:instrText xml:space="preserve"> SEQ Figure \* ARABIC </w:instrText>
      </w:r>
      <w:r w:rsidRPr="007A6466">
        <w:rPr>
          <w:rFonts w:ascii="Times New Roman" w:hAnsi="Times New Roman"/>
          <w:sz w:val="24"/>
          <w:szCs w:val="24"/>
        </w:rPr>
        <w:fldChar w:fldCharType="separate"/>
      </w:r>
      <w:proofErr w:type="gramStart"/>
      <w:r w:rsidRPr="007A6466">
        <w:rPr>
          <w:rFonts w:ascii="Times New Roman" w:hAnsi="Times New Roman"/>
          <w:noProof/>
          <w:sz w:val="24"/>
          <w:szCs w:val="24"/>
        </w:rPr>
        <w:t>12</w:t>
      </w:r>
      <w:r w:rsidRPr="007A6466">
        <w:rPr>
          <w:rFonts w:ascii="Times New Roman" w:hAnsi="Times New Roman"/>
          <w:sz w:val="24"/>
          <w:szCs w:val="24"/>
        </w:rPr>
        <w:fldChar w:fldCharType="end"/>
      </w:r>
      <w:r w:rsidRPr="007A6466">
        <w:rPr>
          <w:rFonts w:ascii="Times New Roman" w:hAnsi="Times New Roman"/>
          <w:sz w:val="24"/>
          <w:szCs w:val="24"/>
        </w:rPr>
        <w:t xml:space="preserve"> </w:t>
      </w:r>
      <w:r w:rsidR="007A6466">
        <w:rPr>
          <w:rFonts w:ascii="Times New Roman" w:hAnsi="Times New Roman"/>
          <w:sz w:val="24"/>
          <w:szCs w:val="24"/>
        </w:rPr>
        <w:t>:</w:t>
      </w:r>
      <w:r w:rsidRPr="007A6466">
        <w:rPr>
          <w:rFonts w:ascii="Times New Roman" w:hAnsi="Times New Roman"/>
          <w:i/>
          <w:w w:val="117"/>
          <w:sz w:val="24"/>
          <w:szCs w:val="24"/>
        </w:rPr>
        <w:t>I</w:t>
      </w:r>
      <w:r w:rsidRPr="007A6466">
        <w:rPr>
          <w:rFonts w:ascii="Times New Roman" w:hAnsi="Times New Roman"/>
          <w:w w:val="117"/>
          <w:position w:val="-3"/>
          <w:sz w:val="24"/>
          <w:szCs w:val="24"/>
        </w:rPr>
        <w:t>mi</w:t>
      </w:r>
      <w:r w:rsidRPr="007A6466">
        <w:rPr>
          <w:rFonts w:ascii="Times New Roman" w:hAnsi="Times New Roman"/>
          <w:spacing w:val="1"/>
          <w:w w:val="117"/>
          <w:position w:val="-3"/>
          <w:sz w:val="24"/>
          <w:szCs w:val="24"/>
        </w:rPr>
        <w:t>x</w:t>
      </w:r>
      <w:proofErr w:type="gramEnd"/>
      <w:r w:rsidRPr="007A6466">
        <w:rPr>
          <w:rFonts w:ascii="Times New Roman" w:hAnsi="Times New Roman"/>
          <w:w w:val="117"/>
          <w:sz w:val="24"/>
          <w:szCs w:val="24"/>
        </w:rPr>
        <w:t>/</w:t>
      </w:r>
      <w:r w:rsidRPr="007A6466">
        <w:rPr>
          <w:rFonts w:ascii="Times New Roman" w:hAnsi="Times New Roman"/>
          <w:i/>
          <w:spacing w:val="1"/>
          <w:w w:val="117"/>
          <w:sz w:val="24"/>
          <w:szCs w:val="24"/>
        </w:rPr>
        <w:t>I</w:t>
      </w:r>
      <w:r w:rsidRPr="007A6466">
        <w:rPr>
          <w:rFonts w:ascii="Times New Roman" w:hAnsi="Times New Roman"/>
          <w:w w:val="117"/>
          <w:position w:val="-3"/>
          <w:sz w:val="24"/>
          <w:szCs w:val="24"/>
        </w:rPr>
        <w:t xml:space="preserve">oil   </w:t>
      </w:r>
      <w:r w:rsidRPr="007A6466">
        <w:rPr>
          <w:rFonts w:ascii="Times New Roman" w:hAnsi="Times New Roman"/>
          <w:sz w:val="24"/>
          <w:szCs w:val="24"/>
        </w:rPr>
        <w:t>plotted against detector position for annular flow phantoms</w:t>
      </w:r>
      <w:bookmarkEnd w:id="60"/>
    </w:p>
    <w:p w:rsidR="00254C71" w:rsidRPr="007A6466" w:rsidRDefault="00254C71" w:rsidP="00254C71">
      <w:pPr>
        <w:keepNext/>
        <w:jc w:val="center"/>
        <w:rPr>
          <w:rFonts w:ascii="Times New Roman" w:hAnsi="Times New Roman"/>
        </w:rPr>
      </w:pPr>
      <w:r w:rsidRPr="007A6466">
        <w:rPr>
          <w:rFonts w:ascii="Times New Roman" w:hAnsi="Times New Roman"/>
          <w:noProof/>
          <w:lang w:eastAsia="en-GB"/>
        </w:rPr>
        <w:lastRenderedPageBreak/>
        <w:drawing>
          <wp:inline distT="0" distB="0" distL="0" distR="0" wp14:anchorId="0FF97010" wp14:editId="6F4CDA85">
            <wp:extent cx="3047365" cy="3104515"/>
            <wp:effectExtent l="0" t="0" r="635" b="63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7365" cy="3104515"/>
                    </a:xfrm>
                    <a:prstGeom prst="rect">
                      <a:avLst/>
                    </a:prstGeom>
                    <a:noFill/>
                  </pic:spPr>
                </pic:pic>
              </a:graphicData>
            </a:graphic>
          </wp:inline>
        </w:drawing>
      </w:r>
    </w:p>
    <w:p w:rsidR="00254C71" w:rsidRPr="007A6466" w:rsidRDefault="00254C71" w:rsidP="00254C71">
      <w:pPr>
        <w:pStyle w:val="Caption"/>
        <w:rPr>
          <w:rFonts w:ascii="Times New Roman" w:hAnsi="Times New Roman"/>
          <w:sz w:val="24"/>
          <w:szCs w:val="24"/>
        </w:rPr>
      </w:pPr>
      <w:bookmarkStart w:id="61" w:name="_Toc498300707"/>
      <w:r w:rsidRPr="007A6466">
        <w:rPr>
          <w:rFonts w:ascii="Times New Roman" w:hAnsi="Times New Roman"/>
          <w:sz w:val="24"/>
          <w:szCs w:val="24"/>
        </w:rPr>
        <w:t xml:space="preserve">Figure </w:t>
      </w:r>
      <w:r w:rsidRPr="007A6466">
        <w:rPr>
          <w:rFonts w:ascii="Times New Roman" w:hAnsi="Times New Roman"/>
          <w:sz w:val="24"/>
          <w:szCs w:val="24"/>
        </w:rPr>
        <w:fldChar w:fldCharType="begin"/>
      </w:r>
      <w:r w:rsidRPr="007A6466">
        <w:rPr>
          <w:rFonts w:ascii="Times New Roman" w:hAnsi="Times New Roman"/>
          <w:sz w:val="24"/>
          <w:szCs w:val="24"/>
        </w:rPr>
        <w:instrText xml:space="preserve"> SEQ Figure \* ARABIC </w:instrText>
      </w:r>
      <w:r w:rsidRPr="007A6466">
        <w:rPr>
          <w:rFonts w:ascii="Times New Roman" w:hAnsi="Times New Roman"/>
          <w:sz w:val="24"/>
          <w:szCs w:val="24"/>
        </w:rPr>
        <w:fldChar w:fldCharType="separate"/>
      </w:r>
      <w:r w:rsidRPr="007A6466">
        <w:rPr>
          <w:rFonts w:ascii="Times New Roman" w:hAnsi="Times New Roman"/>
          <w:noProof/>
          <w:sz w:val="24"/>
          <w:szCs w:val="24"/>
        </w:rPr>
        <w:t>13</w:t>
      </w:r>
      <w:r w:rsidRPr="007A6466">
        <w:rPr>
          <w:rFonts w:ascii="Times New Roman" w:hAnsi="Times New Roman"/>
          <w:sz w:val="24"/>
          <w:szCs w:val="24"/>
        </w:rPr>
        <w:fldChar w:fldCharType="end"/>
      </w:r>
      <w:r w:rsidR="007A6466">
        <w:rPr>
          <w:rFonts w:ascii="Times New Roman" w:hAnsi="Times New Roman"/>
          <w:sz w:val="24"/>
          <w:szCs w:val="24"/>
        </w:rPr>
        <w:t>:</w:t>
      </w:r>
      <w:r w:rsidRPr="007A6466">
        <w:rPr>
          <w:rFonts w:ascii="Times New Roman" w:hAnsi="Times New Roman"/>
          <w:sz w:val="24"/>
          <w:szCs w:val="24"/>
        </w:rPr>
        <w:t xml:space="preserve"> </w:t>
      </w:r>
      <w:r w:rsidRPr="007A6466">
        <w:rPr>
          <w:rFonts w:ascii="Times New Roman" w:hAnsi="Times New Roman"/>
          <w:i/>
          <w:w w:val="117"/>
          <w:sz w:val="24"/>
          <w:szCs w:val="24"/>
        </w:rPr>
        <w:t>I</w:t>
      </w:r>
      <w:r w:rsidRPr="007A6466">
        <w:rPr>
          <w:rFonts w:ascii="Times New Roman" w:hAnsi="Times New Roman"/>
          <w:w w:val="117"/>
          <w:position w:val="-3"/>
          <w:sz w:val="24"/>
          <w:szCs w:val="24"/>
        </w:rPr>
        <w:t>mi</w:t>
      </w:r>
      <w:r w:rsidRPr="007A6466">
        <w:rPr>
          <w:rFonts w:ascii="Times New Roman" w:hAnsi="Times New Roman"/>
          <w:spacing w:val="1"/>
          <w:w w:val="117"/>
          <w:position w:val="-3"/>
          <w:sz w:val="24"/>
          <w:szCs w:val="24"/>
        </w:rPr>
        <w:t>x</w:t>
      </w:r>
      <w:r w:rsidRPr="007A6466">
        <w:rPr>
          <w:rFonts w:ascii="Times New Roman" w:hAnsi="Times New Roman"/>
          <w:w w:val="117"/>
          <w:sz w:val="24"/>
          <w:szCs w:val="24"/>
        </w:rPr>
        <w:t>/</w:t>
      </w:r>
      <w:r w:rsidRPr="007A6466">
        <w:rPr>
          <w:rFonts w:ascii="Times New Roman" w:hAnsi="Times New Roman"/>
          <w:i/>
          <w:spacing w:val="1"/>
          <w:w w:val="117"/>
          <w:sz w:val="24"/>
          <w:szCs w:val="24"/>
        </w:rPr>
        <w:t>I</w:t>
      </w:r>
      <w:r w:rsidRPr="007A6466">
        <w:rPr>
          <w:rFonts w:ascii="Times New Roman" w:hAnsi="Times New Roman"/>
          <w:w w:val="117"/>
          <w:position w:val="-3"/>
          <w:sz w:val="24"/>
          <w:szCs w:val="24"/>
        </w:rPr>
        <w:t xml:space="preserve">oil   </w:t>
      </w:r>
      <w:r w:rsidRPr="007A6466">
        <w:rPr>
          <w:rFonts w:ascii="Times New Roman" w:hAnsi="Times New Roman"/>
          <w:sz w:val="24"/>
          <w:szCs w:val="24"/>
        </w:rPr>
        <w:t>ratios plotted versus detector position for stratified flow phantoms</w:t>
      </w:r>
      <w:bookmarkEnd w:id="61"/>
    </w:p>
    <w:p w:rsidR="00254C71" w:rsidRPr="007A6466" w:rsidRDefault="00254C71" w:rsidP="00254C71">
      <w:pPr>
        <w:rPr>
          <w:rFonts w:ascii="Times New Roman" w:hAnsi="Times New Roman"/>
        </w:rPr>
      </w:pPr>
      <w:r w:rsidRPr="007A6466">
        <w:rPr>
          <w:rFonts w:ascii="Times New Roman" w:hAnsi="Times New Roman"/>
        </w:rPr>
        <w:t xml:space="preserve">Figs. 12 and 13 plot the </w:t>
      </w:r>
      <w:r w:rsidRPr="007A6466">
        <w:rPr>
          <w:rFonts w:ascii="Times New Roman" w:hAnsi="Times New Roman"/>
          <w:i/>
          <w:w w:val="117"/>
        </w:rPr>
        <w:t>I</w:t>
      </w:r>
      <w:r w:rsidRPr="007A6466">
        <w:rPr>
          <w:rFonts w:ascii="Times New Roman" w:hAnsi="Times New Roman"/>
          <w:w w:val="117"/>
          <w:position w:val="-3"/>
        </w:rPr>
        <w:t>mi</w:t>
      </w:r>
      <w:r w:rsidRPr="007A6466">
        <w:rPr>
          <w:rFonts w:ascii="Times New Roman" w:hAnsi="Times New Roman"/>
          <w:spacing w:val="1"/>
          <w:w w:val="117"/>
          <w:position w:val="-3"/>
        </w:rPr>
        <w:t>x</w:t>
      </w:r>
      <w:r w:rsidRPr="007A6466">
        <w:rPr>
          <w:rFonts w:ascii="Times New Roman" w:hAnsi="Times New Roman"/>
          <w:w w:val="117"/>
        </w:rPr>
        <w:t>/</w:t>
      </w:r>
      <w:r w:rsidRPr="007A6466">
        <w:rPr>
          <w:rFonts w:ascii="Times New Roman" w:hAnsi="Times New Roman"/>
          <w:i/>
          <w:spacing w:val="1"/>
          <w:w w:val="117"/>
        </w:rPr>
        <w:t>I</w:t>
      </w:r>
      <w:r w:rsidRPr="007A6466">
        <w:rPr>
          <w:rFonts w:ascii="Times New Roman" w:hAnsi="Times New Roman"/>
          <w:w w:val="117"/>
          <w:position w:val="-3"/>
        </w:rPr>
        <w:t xml:space="preserve">oil   </w:t>
      </w:r>
      <w:r w:rsidRPr="007A6466">
        <w:rPr>
          <w:rFonts w:ascii="Times New Roman" w:hAnsi="Times New Roman"/>
        </w:rPr>
        <w:t xml:space="preserve">ratios for all the phantoms. The ratios are found by counting the number of events with constant measurement time in the full energy peak. By comparing Figs. 12 and 13 it can be seen that the </w:t>
      </w:r>
      <w:r w:rsidRPr="007A6466">
        <w:rPr>
          <w:rFonts w:ascii="Times New Roman" w:hAnsi="Times New Roman"/>
          <w:i/>
          <w:w w:val="117"/>
        </w:rPr>
        <w:t>I</w:t>
      </w:r>
      <w:r w:rsidRPr="007A6466">
        <w:rPr>
          <w:rFonts w:ascii="Times New Roman" w:hAnsi="Times New Roman"/>
          <w:w w:val="117"/>
          <w:position w:val="-3"/>
        </w:rPr>
        <w:t>mi</w:t>
      </w:r>
      <w:r w:rsidRPr="007A6466">
        <w:rPr>
          <w:rFonts w:ascii="Times New Roman" w:hAnsi="Times New Roman"/>
          <w:spacing w:val="1"/>
          <w:w w:val="117"/>
          <w:position w:val="-3"/>
        </w:rPr>
        <w:t>x</w:t>
      </w:r>
      <w:r w:rsidRPr="007A6466">
        <w:rPr>
          <w:rFonts w:ascii="Times New Roman" w:hAnsi="Times New Roman"/>
          <w:w w:val="117"/>
        </w:rPr>
        <w:t>/</w:t>
      </w:r>
      <w:r w:rsidRPr="007A6466">
        <w:rPr>
          <w:rFonts w:ascii="Times New Roman" w:hAnsi="Times New Roman"/>
          <w:i/>
          <w:spacing w:val="1"/>
          <w:w w:val="117"/>
        </w:rPr>
        <w:t>I</w:t>
      </w:r>
      <w:r w:rsidRPr="007A6466">
        <w:rPr>
          <w:rFonts w:ascii="Times New Roman" w:hAnsi="Times New Roman"/>
          <w:w w:val="117"/>
          <w:position w:val="-3"/>
        </w:rPr>
        <w:t xml:space="preserve">oil   </w:t>
      </w:r>
      <w:r w:rsidRPr="007A6466">
        <w:rPr>
          <w:rFonts w:ascii="Times New Roman" w:hAnsi="Times New Roman"/>
        </w:rPr>
        <w:t>ratios are 1.3–1.4 for stratified flow phantoms and are close to 1 for the annular flow phantoms at the detector position of 124</w:t>
      </w:r>
      <w:r w:rsidRPr="007A6466">
        <w:rPr>
          <w:rFonts w:ascii="Times New Roman" w:hAnsi="Times New Roman"/>
          <w:vertAlign w:val="superscript"/>
        </w:rPr>
        <w:t></w:t>
      </w:r>
      <w:r w:rsidRPr="007A6466">
        <w:rPr>
          <w:rFonts w:ascii="Times New Roman" w:hAnsi="Times New Roman"/>
        </w:rPr>
        <w:t xml:space="preserve">. This means that at this detector position, the system will only be sensitive to the stratified flow phantoms. It can also be seen that the </w:t>
      </w:r>
      <w:r w:rsidRPr="007A6466">
        <w:rPr>
          <w:rFonts w:ascii="Times New Roman" w:hAnsi="Times New Roman"/>
          <w:i/>
          <w:w w:val="117"/>
        </w:rPr>
        <w:t>I</w:t>
      </w:r>
      <w:r w:rsidRPr="007A6466">
        <w:rPr>
          <w:rFonts w:ascii="Times New Roman" w:hAnsi="Times New Roman"/>
          <w:w w:val="117"/>
          <w:position w:val="-3"/>
        </w:rPr>
        <w:t>mi</w:t>
      </w:r>
      <w:r w:rsidRPr="007A6466">
        <w:rPr>
          <w:rFonts w:ascii="Times New Roman" w:hAnsi="Times New Roman"/>
          <w:spacing w:val="1"/>
          <w:w w:val="117"/>
          <w:position w:val="-3"/>
        </w:rPr>
        <w:t>x</w:t>
      </w:r>
      <w:r w:rsidRPr="007A6466">
        <w:rPr>
          <w:rFonts w:ascii="Times New Roman" w:hAnsi="Times New Roman"/>
          <w:w w:val="117"/>
        </w:rPr>
        <w:t>/</w:t>
      </w:r>
      <w:r w:rsidRPr="007A6466">
        <w:rPr>
          <w:rFonts w:ascii="Times New Roman" w:hAnsi="Times New Roman"/>
          <w:i/>
          <w:spacing w:val="1"/>
          <w:w w:val="117"/>
        </w:rPr>
        <w:t>I</w:t>
      </w:r>
      <w:r w:rsidRPr="007A6466">
        <w:rPr>
          <w:rFonts w:ascii="Times New Roman" w:hAnsi="Times New Roman"/>
          <w:w w:val="117"/>
          <w:position w:val="-3"/>
        </w:rPr>
        <w:t xml:space="preserve">oil </w:t>
      </w:r>
      <w:r w:rsidRPr="007A6466">
        <w:rPr>
          <w:rFonts w:ascii="Times New Roman" w:hAnsi="Times New Roman"/>
        </w:rPr>
        <w:t>ratios of stratified flow phantoms are flat over the detector positions covered by the beam. This is due to the fact that the transmitted beam has a shorter path through the stratified phantoms at angles smaller than 180</w:t>
      </w:r>
      <w:r w:rsidRPr="007A6466">
        <w:rPr>
          <w:rFonts w:ascii="Times New Roman" w:hAnsi="Times New Roman"/>
          <w:vertAlign w:val="superscript"/>
        </w:rPr>
        <w:t></w:t>
      </w:r>
      <w:r w:rsidRPr="007A6466">
        <w:rPr>
          <w:rFonts w:ascii="Times New Roman" w:hAnsi="Times New Roman"/>
        </w:rPr>
        <w:t xml:space="preserve">, compared with its path through annular flow phantoms. This suggests that the </w:t>
      </w:r>
      <w:r w:rsidRPr="007A6466">
        <w:rPr>
          <w:rFonts w:ascii="Times New Roman" w:hAnsi="Times New Roman"/>
          <w:i/>
          <w:w w:val="117"/>
        </w:rPr>
        <w:t>I</w:t>
      </w:r>
      <w:r w:rsidRPr="007A6466">
        <w:rPr>
          <w:rFonts w:ascii="Times New Roman" w:hAnsi="Times New Roman"/>
          <w:w w:val="117"/>
          <w:position w:val="-3"/>
        </w:rPr>
        <w:t>mi</w:t>
      </w:r>
      <w:r w:rsidRPr="007A6466">
        <w:rPr>
          <w:rFonts w:ascii="Times New Roman" w:hAnsi="Times New Roman"/>
          <w:spacing w:val="1"/>
          <w:w w:val="117"/>
          <w:position w:val="-3"/>
        </w:rPr>
        <w:t>x</w:t>
      </w:r>
      <w:r w:rsidRPr="007A6466">
        <w:rPr>
          <w:rFonts w:ascii="Times New Roman" w:hAnsi="Times New Roman"/>
          <w:w w:val="117"/>
        </w:rPr>
        <w:t>/</w:t>
      </w:r>
      <w:r w:rsidRPr="007A6466">
        <w:rPr>
          <w:rFonts w:ascii="Times New Roman" w:hAnsi="Times New Roman"/>
          <w:i/>
          <w:spacing w:val="1"/>
          <w:w w:val="117"/>
        </w:rPr>
        <w:t>I</w:t>
      </w:r>
      <w:r w:rsidRPr="007A6466">
        <w:rPr>
          <w:rFonts w:ascii="Times New Roman" w:hAnsi="Times New Roman"/>
          <w:w w:val="117"/>
          <w:position w:val="-3"/>
        </w:rPr>
        <w:t xml:space="preserve">oil   </w:t>
      </w:r>
      <w:r w:rsidRPr="007A6466">
        <w:rPr>
          <w:rFonts w:ascii="Times New Roman" w:hAnsi="Times New Roman"/>
        </w:rPr>
        <w:t xml:space="preserve">ratios of two detectors located in the beam could be used to detect whether the flow regime is stratified or not. It should be noted that the value of </w:t>
      </w:r>
      <w:r w:rsidRPr="007A6466">
        <w:rPr>
          <w:rFonts w:ascii="Times New Roman" w:hAnsi="Times New Roman"/>
          <w:i/>
          <w:w w:val="117"/>
        </w:rPr>
        <w:t>I</w:t>
      </w:r>
      <w:r w:rsidRPr="007A6466">
        <w:rPr>
          <w:rFonts w:ascii="Times New Roman" w:hAnsi="Times New Roman"/>
          <w:w w:val="117"/>
          <w:position w:val="-3"/>
        </w:rPr>
        <w:t>mi</w:t>
      </w:r>
      <w:r w:rsidRPr="007A6466">
        <w:rPr>
          <w:rFonts w:ascii="Times New Roman" w:hAnsi="Times New Roman"/>
          <w:spacing w:val="1"/>
          <w:w w:val="117"/>
          <w:position w:val="-3"/>
        </w:rPr>
        <w:t>x</w:t>
      </w:r>
      <w:r w:rsidRPr="007A6466">
        <w:rPr>
          <w:rFonts w:ascii="Times New Roman" w:hAnsi="Times New Roman"/>
          <w:w w:val="117"/>
        </w:rPr>
        <w:t>/</w:t>
      </w:r>
      <w:r w:rsidRPr="007A6466">
        <w:rPr>
          <w:rFonts w:ascii="Times New Roman" w:hAnsi="Times New Roman"/>
          <w:i/>
          <w:spacing w:val="1"/>
          <w:w w:val="117"/>
        </w:rPr>
        <w:t>I</w:t>
      </w:r>
      <w:r w:rsidRPr="007A6466">
        <w:rPr>
          <w:rFonts w:ascii="Times New Roman" w:hAnsi="Times New Roman"/>
          <w:w w:val="117"/>
          <w:position w:val="-3"/>
        </w:rPr>
        <w:t xml:space="preserve">oil   </w:t>
      </w:r>
      <w:r w:rsidRPr="007A6466">
        <w:rPr>
          <w:rFonts w:ascii="Times New Roman" w:hAnsi="Times New Roman"/>
        </w:rPr>
        <w:t>ratios versus detector position depends on the distribution of the photon emission from the source.</w:t>
      </w:r>
    </w:p>
    <w:p w:rsidR="00254C71" w:rsidRPr="007A6466" w:rsidRDefault="00254C71" w:rsidP="00254C71">
      <w:pPr>
        <w:rPr>
          <w:rFonts w:ascii="Times New Roman" w:hAnsi="Times New Roman"/>
        </w:rPr>
      </w:pPr>
      <w:r w:rsidRPr="007A6466">
        <w:rPr>
          <w:rFonts w:ascii="Times New Roman" w:hAnsi="Times New Roman"/>
        </w:rPr>
        <w:t>Using the data shown in Figs. 12 and 13, the void fraction can be calculated according to Eq. (8). The measured void fractions at 180</w:t>
      </w:r>
      <w:r w:rsidRPr="007A6466">
        <w:rPr>
          <w:rFonts w:ascii="Times New Roman" w:hAnsi="Times New Roman"/>
          <w:vertAlign w:val="superscript"/>
        </w:rPr>
        <w:t></w:t>
      </w:r>
      <w:r w:rsidRPr="007A6466">
        <w:rPr>
          <w:rFonts w:ascii="Times New Roman" w:hAnsi="Times New Roman"/>
        </w:rPr>
        <w:t xml:space="preserve"> appear to be similar to the data obtained </w:t>
      </w:r>
      <w:r w:rsidRPr="007A6466">
        <w:rPr>
          <w:rFonts w:ascii="Times New Roman" w:hAnsi="Times New Roman"/>
        </w:rPr>
        <w:lastRenderedPageBreak/>
        <w:t>by the PMT (Fig. 10). In this position the measured void fractions with stratified flow phantoms are close to the true void fractions.</w:t>
      </w:r>
    </w:p>
    <w:p w:rsidR="00254C71" w:rsidRPr="007A6466" w:rsidRDefault="00254C71" w:rsidP="00254C71">
      <w:pPr>
        <w:rPr>
          <w:rFonts w:ascii="Times New Roman" w:hAnsi="Times New Roman"/>
        </w:rPr>
      </w:pPr>
      <w:r w:rsidRPr="007A6466">
        <w:rPr>
          <w:rFonts w:ascii="Times New Roman" w:hAnsi="Times New Roman"/>
        </w:rPr>
        <w:t>It was discovered experimentally that several detector positions underestimated the void fraction of stratified and annular flow phantoms. By taking these void fractions into account, the dependency of the flow regime can be reduced. The measured void fraction based on the experimental data of stratified and annular flow phantoms from four detector positions were used to calculate the mean value of the void fraction. The mean values of the void fractions were compared to the true void fractions. Based on the detector positions giving the mean void fractions closed to the true void fractions, the detector positions were selected.</w:t>
      </w:r>
    </w:p>
    <w:p w:rsidR="00254C71" w:rsidRPr="007A6466" w:rsidRDefault="00254C71" w:rsidP="00254C71">
      <w:pPr>
        <w:rPr>
          <w:rFonts w:ascii="Times New Roman" w:hAnsi="Times New Roman"/>
        </w:rPr>
      </w:pPr>
      <w:r w:rsidRPr="007A6466">
        <w:rPr>
          <w:rFonts w:ascii="Times New Roman" w:hAnsi="Times New Roman"/>
        </w:rPr>
        <w:t>In Fig. 14 the void fractions based on the experimental data obtained using the phantoms are plotted for detector positions at 180</w:t>
      </w:r>
      <w:r w:rsidRPr="007A6466">
        <w:rPr>
          <w:rFonts w:ascii="Times New Roman" w:eastAsia="Symbol" w:hAnsi="Times New Roman"/>
        </w:rPr>
        <w:t></w:t>
      </w:r>
      <w:r w:rsidRPr="007A6466">
        <w:rPr>
          <w:rFonts w:ascii="Times New Roman" w:hAnsi="Times New Roman"/>
        </w:rPr>
        <w:t>, 140</w:t>
      </w:r>
      <w:r w:rsidRPr="007A6466">
        <w:rPr>
          <w:rFonts w:ascii="Times New Roman" w:eastAsia="Symbol" w:hAnsi="Times New Roman"/>
        </w:rPr>
        <w:t></w:t>
      </w:r>
      <w:r w:rsidRPr="007A6466">
        <w:rPr>
          <w:rFonts w:ascii="Times New Roman" w:hAnsi="Times New Roman"/>
        </w:rPr>
        <w:t>,</w:t>
      </w:r>
      <w:r w:rsidRPr="007A6466">
        <w:rPr>
          <w:rFonts w:ascii="Times New Roman" w:hAnsi="Times New Roman"/>
          <w:spacing w:val="-5"/>
        </w:rPr>
        <w:t xml:space="preserve"> </w:t>
      </w:r>
      <w:r w:rsidRPr="007A6466">
        <w:rPr>
          <w:rFonts w:ascii="Times New Roman" w:hAnsi="Times New Roman"/>
        </w:rPr>
        <w:t>68</w:t>
      </w:r>
      <w:r w:rsidRPr="007A6466">
        <w:rPr>
          <w:rFonts w:ascii="Times New Roman" w:eastAsia="Symbol" w:hAnsi="Times New Roman"/>
        </w:rPr>
        <w:t></w:t>
      </w:r>
      <w:r w:rsidRPr="007A6466">
        <w:rPr>
          <w:rFonts w:ascii="Times New Roman" w:hAnsi="Times New Roman"/>
        </w:rPr>
        <w:t xml:space="preserve"> and</w:t>
      </w:r>
      <w:r w:rsidRPr="007A6466">
        <w:rPr>
          <w:rFonts w:ascii="Times New Roman" w:hAnsi="Times New Roman"/>
          <w:spacing w:val="-2"/>
        </w:rPr>
        <w:t xml:space="preserve"> </w:t>
      </w:r>
      <w:r w:rsidRPr="007A6466">
        <w:rPr>
          <w:rFonts w:ascii="Times New Roman" w:hAnsi="Times New Roman"/>
        </w:rPr>
        <w:t>52</w:t>
      </w:r>
      <w:r w:rsidRPr="007A6466">
        <w:rPr>
          <w:rFonts w:ascii="Times New Roman" w:eastAsia="Symbol" w:hAnsi="Times New Roman"/>
        </w:rPr>
        <w:t></w:t>
      </w:r>
      <w:r w:rsidRPr="007A6466">
        <w:rPr>
          <w:rFonts w:ascii="Times New Roman" w:hAnsi="Times New Roman"/>
        </w:rPr>
        <w:t>. Only scattered pho- tons are detected in the detector positions at</w:t>
      </w:r>
      <w:r w:rsidRPr="007A6466">
        <w:rPr>
          <w:rFonts w:ascii="Times New Roman" w:hAnsi="Times New Roman"/>
          <w:spacing w:val="-1"/>
        </w:rPr>
        <w:t xml:space="preserve"> </w:t>
      </w:r>
      <w:r w:rsidRPr="007A6466">
        <w:rPr>
          <w:rFonts w:ascii="Times New Roman" w:hAnsi="Times New Roman"/>
        </w:rPr>
        <w:t>68</w:t>
      </w:r>
      <w:r w:rsidRPr="007A6466">
        <w:rPr>
          <w:rFonts w:ascii="Times New Roman" w:eastAsia="Symbol" w:hAnsi="Times New Roman"/>
        </w:rPr>
        <w:t></w:t>
      </w:r>
      <w:r w:rsidRPr="007A6466">
        <w:rPr>
          <w:rFonts w:ascii="Times New Roman" w:hAnsi="Times New Roman"/>
          <w:spacing w:val="-2"/>
        </w:rPr>
        <w:t xml:space="preserve"> </w:t>
      </w:r>
      <w:r w:rsidRPr="007A6466">
        <w:rPr>
          <w:rFonts w:ascii="Times New Roman" w:hAnsi="Times New Roman"/>
        </w:rPr>
        <w:t>and 52</w:t>
      </w:r>
      <w:r w:rsidRPr="007A6466">
        <w:rPr>
          <w:rFonts w:ascii="Times New Roman" w:eastAsia="Symbol" w:hAnsi="Times New Roman"/>
        </w:rPr>
        <w:t></w:t>
      </w:r>
      <w:r w:rsidRPr="007A6466">
        <w:rPr>
          <w:rFonts w:ascii="Times New Roman" w:hAnsi="Times New Roman"/>
        </w:rPr>
        <w:t>. At</w:t>
      </w:r>
      <w:r w:rsidRPr="007A6466">
        <w:rPr>
          <w:rFonts w:ascii="Times New Roman" w:hAnsi="Times New Roman"/>
          <w:spacing w:val="-1"/>
        </w:rPr>
        <w:t xml:space="preserve"> </w:t>
      </w:r>
      <w:r w:rsidRPr="007A6466">
        <w:rPr>
          <w:rFonts w:ascii="Times New Roman" w:hAnsi="Times New Roman"/>
        </w:rPr>
        <w:t>68</w:t>
      </w:r>
      <w:r w:rsidRPr="007A6466">
        <w:rPr>
          <w:rFonts w:ascii="Times New Roman" w:eastAsia="Symbol" w:hAnsi="Times New Roman"/>
        </w:rPr>
        <w:t></w:t>
      </w:r>
      <w:r w:rsidRPr="007A6466">
        <w:rPr>
          <w:rFonts w:ascii="Times New Roman" w:hAnsi="Times New Roman"/>
          <w:spacing w:val="-2"/>
        </w:rPr>
        <w:t xml:space="preserve"> </w:t>
      </w:r>
      <w:r w:rsidRPr="007A6466">
        <w:rPr>
          <w:rFonts w:ascii="Times New Roman" w:hAnsi="Times New Roman"/>
        </w:rPr>
        <w:t>and 52</w:t>
      </w:r>
      <w:r w:rsidRPr="007A6466">
        <w:rPr>
          <w:rFonts w:ascii="Times New Roman" w:eastAsia="Symbol" w:hAnsi="Times New Roman"/>
        </w:rPr>
        <w:t></w:t>
      </w:r>
      <w:r w:rsidRPr="007A6466">
        <w:rPr>
          <w:rFonts w:ascii="Times New Roman" w:hAnsi="Times New Roman"/>
        </w:rPr>
        <w:t>, however, it can be seen that void fraction measurements of the annular flow phantoms are under- estimated and are closer to the true void fraction than measurements made at 180</w:t>
      </w:r>
      <w:r w:rsidRPr="007A6466">
        <w:rPr>
          <w:rFonts w:ascii="Times New Roman" w:eastAsia="Symbol" w:hAnsi="Times New Roman"/>
        </w:rPr>
        <w:t></w:t>
      </w:r>
      <w:r w:rsidRPr="007A6466">
        <w:rPr>
          <w:rFonts w:ascii="Times New Roman" w:hAnsi="Times New Roman"/>
        </w:rPr>
        <w:t>,</w:t>
      </w:r>
      <w:r w:rsidRPr="007A6466">
        <w:rPr>
          <w:rFonts w:ascii="Times New Roman" w:hAnsi="Times New Roman"/>
          <w:spacing w:val="-4"/>
        </w:rPr>
        <w:t xml:space="preserve"> </w:t>
      </w:r>
      <w:r w:rsidRPr="007A6466">
        <w:rPr>
          <w:rFonts w:ascii="Times New Roman" w:hAnsi="Times New Roman"/>
        </w:rPr>
        <w:t>It is interesting to note at 68</w:t>
      </w:r>
      <w:r w:rsidRPr="007A6466">
        <w:rPr>
          <w:rFonts w:ascii="Times New Roman" w:eastAsia="Symbol" w:hAnsi="Times New Roman"/>
        </w:rPr>
        <w:t></w:t>
      </w:r>
      <w:r w:rsidRPr="007A6466">
        <w:rPr>
          <w:rFonts w:ascii="Times New Roman" w:hAnsi="Times New Roman"/>
          <w:spacing w:val="-5"/>
        </w:rPr>
        <w:t xml:space="preserve"> </w:t>
      </w:r>
      <w:r w:rsidRPr="007A6466">
        <w:rPr>
          <w:rFonts w:ascii="Times New Roman" w:hAnsi="Times New Roman"/>
        </w:rPr>
        <w:t>and</w:t>
      </w:r>
      <w:r w:rsidRPr="007A6466">
        <w:rPr>
          <w:rFonts w:ascii="Times New Roman" w:hAnsi="Times New Roman"/>
          <w:spacing w:val="-4"/>
        </w:rPr>
        <w:t xml:space="preserve"> </w:t>
      </w:r>
      <w:r w:rsidRPr="007A6466">
        <w:rPr>
          <w:rFonts w:ascii="Times New Roman" w:hAnsi="Times New Roman"/>
        </w:rPr>
        <w:t>52</w:t>
      </w:r>
      <w:r w:rsidRPr="007A6466">
        <w:rPr>
          <w:rFonts w:ascii="Times New Roman" w:eastAsia="Symbol" w:hAnsi="Times New Roman"/>
        </w:rPr>
        <w:t></w:t>
      </w:r>
      <w:r w:rsidRPr="007A6466">
        <w:rPr>
          <w:rFonts w:ascii="Times New Roman" w:hAnsi="Times New Roman"/>
        </w:rPr>
        <w:t>, the measurements of annular flow phantoms are closer to the true void fraction than measurements Of stratified flow phantoms. Fig. 14 and Fig. 15 suggest that the data are distributed more or less equally around the solid line, which indicates that there was no deviation between measured and true void fraction. This means the mean values of the measured void fractions of the selected detector positions are close to the true void fractions. A curve fitting of the mean values gives a curve very close to the true void fraction of the phantoms, as shown in Fig. 14 and Fig. 15.</w:t>
      </w:r>
    </w:p>
    <w:p w:rsidR="00254C71" w:rsidRPr="007A6466" w:rsidRDefault="00254C71" w:rsidP="00254C71">
      <w:pPr>
        <w:keepNext/>
        <w:jc w:val="center"/>
        <w:rPr>
          <w:rFonts w:ascii="Times New Roman" w:hAnsi="Times New Roman"/>
        </w:rPr>
      </w:pPr>
      <w:r w:rsidRPr="007A6466">
        <w:rPr>
          <w:rFonts w:ascii="Times New Roman" w:hAnsi="Times New Roman"/>
          <w:noProof/>
          <w:lang w:eastAsia="en-GB"/>
        </w:rPr>
        <w:lastRenderedPageBreak/>
        <w:drawing>
          <wp:inline distT="0" distB="0" distL="0" distR="0" wp14:anchorId="474DFAA2" wp14:editId="1594F162">
            <wp:extent cx="2441448" cy="2615184"/>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41448" cy="2615184"/>
                    </a:xfrm>
                    <a:prstGeom prst="rect">
                      <a:avLst/>
                    </a:prstGeom>
                    <a:noFill/>
                  </pic:spPr>
                </pic:pic>
              </a:graphicData>
            </a:graphic>
          </wp:inline>
        </w:drawing>
      </w:r>
    </w:p>
    <w:p w:rsidR="00254C71" w:rsidRPr="007A6466" w:rsidRDefault="00254C71" w:rsidP="00254C71">
      <w:pPr>
        <w:pStyle w:val="Caption"/>
        <w:rPr>
          <w:rFonts w:ascii="Times New Roman" w:hAnsi="Times New Roman"/>
          <w:sz w:val="24"/>
          <w:szCs w:val="24"/>
        </w:rPr>
      </w:pPr>
      <w:bookmarkStart w:id="62" w:name="_Toc498300708"/>
      <w:r w:rsidRPr="007A6466">
        <w:rPr>
          <w:rFonts w:ascii="Times New Roman" w:hAnsi="Times New Roman"/>
          <w:sz w:val="24"/>
          <w:szCs w:val="24"/>
        </w:rPr>
        <w:t xml:space="preserve">Figure </w:t>
      </w:r>
      <w:r w:rsidRPr="007A6466">
        <w:rPr>
          <w:rFonts w:ascii="Times New Roman" w:hAnsi="Times New Roman"/>
          <w:sz w:val="24"/>
          <w:szCs w:val="24"/>
        </w:rPr>
        <w:fldChar w:fldCharType="begin"/>
      </w:r>
      <w:r w:rsidRPr="007A6466">
        <w:rPr>
          <w:rFonts w:ascii="Times New Roman" w:hAnsi="Times New Roman"/>
          <w:sz w:val="24"/>
          <w:szCs w:val="24"/>
        </w:rPr>
        <w:instrText xml:space="preserve"> SEQ Figure \* ARABIC </w:instrText>
      </w:r>
      <w:r w:rsidRPr="007A6466">
        <w:rPr>
          <w:rFonts w:ascii="Times New Roman" w:hAnsi="Times New Roman"/>
          <w:sz w:val="24"/>
          <w:szCs w:val="24"/>
        </w:rPr>
        <w:fldChar w:fldCharType="separate"/>
      </w:r>
      <w:r w:rsidRPr="007A6466">
        <w:rPr>
          <w:rFonts w:ascii="Times New Roman" w:hAnsi="Times New Roman"/>
          <w:noProof/>
          <w:sz w:val="24"/>
          <w:szCs w:val="24"/>
        </w:rPr>
        <w:t>14</w:t>
      </w:r>
      <w:r w:rsidRPr="007A6466">
        <w:rPr>
          <w:rFonts w:ascii="Times New Roman" w:hAnsi="Times New Roman"/>
          <w:sz w:val="24"/>
          <w:szCs w:val="24"/>
        </w:rPr>
        <w:fldChar w:fldCharType="end"/>
      </w:r>
      <w:r w:rsidR="007A6466">
        <w:rPr>
          <w:rFonts w:ascii="Times New Roman" w:hAnsi="Times New Roman"/>
          <w:sz w:val="24"/>
          <w:szCs w:val="24"/>
        </w:rPr>
        <w:t>:</w:t>
      </w:r>
      <w:r w:rsidRPr="007A6466">
        <w:rPr>
          <w:rFonts w:ascii="Times New Roman" w:hAnsi="Times New Roman"/>
          <w:sz w:val="24"/>
          <w:szCs w:val="24"/>
        </w:rPr>
        <w:t xml:space="preserve"> Measured void fraction versus true void fraction of the annular phantoms at several detector positions.  The solid line represents the ideal case with no deviation between true and measured void fractions. The dashed line is the best curve fit of the mean values.</w:t>
      </w:r>
      <w:bookmarkEnd w:id="62"/>
    </w:p>
    <w:p w:rsidR="00254C71" w:rsidRPr="007A6466" w:rsidRDefault="00254C71" w:rsidP="00254C71">
      <w:pPr>
        <w:rPr>
          <w:rFonts w:ascii="Times New Roman" w:hAnsi="Times New Roman"/>
          <w:sz w:val="18"/>
          <w:szCs w:val="18"/>
        </w:rPr>
      </w:pPr>
    </w:p>
    <w:p w:rsidR="00254C71" w:rsidRPr="007A6466" w:rsidRDefault="00254C71" w:rsidP="00254C71">
      <w:pPr>
        <w:keepNext/>
        <w:jc w:val="center"/>
        <w:rPr>
          <w:rFonts w:ascii="Times New Roman" w:hAnsi="Times New Roman"/>
          <w:sz w:val="18"/>
          <w:szCs w:val="18"/>
        </w:rPr>
      </w:pPr>
      <w:r w:rsidRPr="007A6466">
        <w:rPr>
          <w:rFonts w:ascii="Times New Roman" w:hAnsi="Times New Roman"/>
          <w:noProof/>
          <w:sz w:val="18"/>
          <w:szCs w:val="18"/>
          <w:lang w:eastAsia="en-GB"/>
        </w:rPr>
        <w:drawing>
          <wp:inline distT="0" distB="0" distL="0" distR="0" wp14:anchorId="7D706489" wp14:editId="5BCDD7ED">
            <wp:extent cx="2835608" cy="3030597"/>
            <wp:effectExtent l="0" t="0" r="317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38479" cy="3033665"/>
                    </a:xfrm>
                    <a:prstGeom prst="rect">
                      <a:avLst/>
                    </a:prstGeom>
                    <a:noFill/>
                  </pic:spPr>
                </pic:pic>
              </a:graphicData>
            </a:graphic>
          </wp:inline>
        </w:drawing>
      </w:r>
    </w:p>
    <w:p w:rsidR="00254C71" w:rsidRPr="007A6466" w:rsidRDefault="00254C71" w:rsidP="00254C71">
      <w:pPr>
        <w:pStyle w:val="Caption"/>
        <w:jc w:val="center"/>
        <w:rPr>
          <w:rFonts w:ascii="Times New Roman" w:hAnsi="Times New Roman"/>
          <w:sz w:val="24"/>
          <w:szCs w:val="24"/>
        </w:rPr>
      </w:pPr>
      <w:bookmarkStart w:id="63" w:name="_Toc498300709"/>
      <w:r w:rsidRPr="007A6466">
        <w:rPr>
          <w:rFonts w:ascii="Times New Roman" w:hAnsi="Times New Roman"/>
          <w:sz w:val="24"/>
          <w:szCs w:val="24"/>
        </w:rPr>
        <w:t xml:space="preserve">Figure </w:t>
      </w:r>
      <w:r w:rsidRPr="007A6466">
        <w:rPr>
          <w:rFonts w:ascii="Times New Roman" w:hAnsi="Times New Roman"/>
          <w:sz w:val="24"/>
          <w:szCs w:val="24"/>
        </w:rPr>
        <w:fldChar w:fldCharType="begin"/>
      </w:r>
      <w:r w:rsidRPr="007A6466">
        <w:rPr>
          <w:rFonts w:ascii="Times New Roman" w:hAnsi="Times New Roman"/>
          <w:sz w:val="24"/>
          <w:szCs w:val="24"/>
        </w:rPr>
        <w:instrText xml:space="preserve"> SEQ Figure \* ARABIC </w:instrText>
      </w:r>
      <w:r w:rsidRPr="007A6466">
        <w:rPr>
          <w:rFonts w:ascii="Times New Roman" w:hAnsi="Times New Roman"/>
          <w:sz w:val="24"/>
          <w:szCs w:val="24"/>
        </w:rPr>
        <w:fldChar w:fldCharType="separate"/>
      </w:r>
      <w:r w:rsidRPr="007A6466">
        <w:rPr>
          <w:rFonts w:ascii="Times New Roman" w:hAnsi="Times New Roman"/>
          <w:noProof/>
          <w:sz w:val="24"/>
          <w:szCs w:val="24"/>
        </w:rPr>
        <w:t>15</w:t>
      </w:r>
      <w:r w:rsidRPr="007A6466">
        <w:rPr>
          <w:rFonts w:ascii="Times New Roman" w:hAnsi="Times New Roman"/>
          <w:sz w:val="24"/>
          <w:szCs w:val="24"/>
        </w:rPr>
        <w:fldChar w:fldCharType="end"/>
      </w:r>
      <w:r w:rsidR="007A6466">
        <w:rPr>
          <w:rFonts w:ascii="Times New Roman" w:hAnsi="Times New Roman"/>
          <w:sz w:val="24"/>
          <w:szCs w:val="24"/>
        </w:rPr>
        <w:t>:</w:t>
      </w:r>
      <w:r w:rsidRPr="007A6466">
        <w:rPr>
          <w:rFonts w:ascii="Times New Roman" w:hAnsi="Times New Roman"/>
          <w:sz w:val="24"/>
          <w:szCs w:val="24"/>
        </w:rPr>
        <w:t xml:space="preserve"> Measured void fraction versus true void fraction of the stratified phantoms at several detector positions.  The solid line represents the ideal case with no deviation between true and measured void fractions. The dashed line is the best curve fit of the mean values.</w:t>
      </w:r>
      <w:bookmarkEnd w:id="63"/>
    </w:p>
    <w:p w:rsidR="00254C71" w:rsidRPr="007A6466" w:rsidRDefault="00254C71" w:rsidP="00254C71">
      <w:pPr>
        <w:rPr>
          <w:rFonts w:ascii="Times New Roman" w:hAnsi="Times New Roman"/>
        </w:rPr>
      </w:pPr>
      <w:r w:rsidRPr="007A6466">
        <w:rPr>
          <w:rFonts w:ascii="Times New Roman" w:hAnsi="Times New Roman"/>
        </w:rPr>
        <w:lastRenderedPageBreak/>
        <w:t>Around the pipe, the minimum number of counts in the full energy peak will be at detector positions outside the beam and when the void fraction is 1, due to the low probability of interaction in gas. The most important contribution to the total statistical error of the measured void fraction is made by positions with the lowest number of counts. The relative standard deviations due to the number of counts in detector positions 68</w:t>
      </w:r>
      <w:r w:rsidRPr="007A6466">
        <w:rPr>
          <w:rFonts w:ascii="Times New Roman" w:eastAsia="Symbol" w:hAnsi="Times New Roman"/>
        </w:rPr>
        <w:t></w:t>
      </w:r>
      <w:r w:rsidRPr="007A6466">
        <w:rPr>
          <w:rFonts w:ascii="Times New Roman" w:hAnsi="Times New Roman"/>
          <w:spacing w:val="-2"/>
        </w:rPr>
        <w:t xml:space="preserve"> </w:t>
      </w:r>
      <w:r w:rsidRPr="007A6466">
        <w:rPr>
          <w:rFonts w:ascii="Times New Roman" w:hAnsi="Times New Roman"/>
        </w:rPr>
        <w:t>and 52</w:t>
      </w:r>
      <w:r w:rsidRPr="007A6466">
        <w:rPr>
          <w:rFonts w:ascii="Times New Roman" w:eastAsia="Symbol" w:hAnsi="Times New Roman"/>
        </w:rPr>
        <w:t></w:t>
      </w:r>
      <w:r w:rsidRPr="007A6466">
        <w:rPr>
          <w:rFonts w:ascii="Times New Roman" w:hAnsi="Times New Roman"/>
        </w:rPr>
        <w:t xml:space="preserve"> are 0.30% and 0.32%, respectively. This suggests that statistical fluctuations in the measured void fractions are </w:t>
      </w:r>
      <w:proofErr w:type="gramStart"/>
      <w:r w:rsidRPr="007A6466">
        <w:rPr>
          <w:rFonts w:ascii="Times New Roman" w:hAnsi="Times New Roman"/>
        </w:rPr>
        <w:t>negligible,</w:t>
      </w:r>
      <w:proofErr w:type="gramEnd"/>
      <w:r w:rsidRPr="007A6466">
        <w:rPr>
          <w:rFonts w:ascii="Times New Roman" w:hAnsi="Times New Roman"/>
        </w:rPr>
        <w:t xml:space="preserve"> and that the distributions of the data in Figs. 14 and 15 are caused by the different probabilities of scattered photons to reaching a given detector position with different phantoms.</w:t>
      </w:r>
    </w:p>
    <w:p w:rsidR="00254C71" w:rsidRPr="007A6466" w:rsidRDefault="00254C71" w:rsidP="00254C71">
      <w:pPr>
        <w:rPr>
          <w:rFonts w:ascii="Times New Roman" w:hAnsi="Times New Roman"/>
        </w:rPr>
      </w:pPr>
    </w:p>
    <w:p w:rsidR="00254C71" w:rsidRPr="007A6466" w:rsidRDefault="00254C71" w:rsidP="00254C71">
      <w:pPr>
        <w:rPr>
          <w:rFonts w:ascii="Times New Roman" w:hAnsi="Times New Roman"/>
        </w:rPr>
      </w:pPr>
    </w:p>
    <w:p w:rsidR="00254C71" w:rsidRPr="007A6466" w:rsidRDefault="00254C71" w:rsidP="00254C71">
      <w:pPr>
        <w:rPr>
          <w:rFonts w:ascii="Times New Roman" w:hAnsi="Times New Roman"/>
        </w:rPr>
      </w:pPr>
    </w:p>
    <w:p w:rsidR="00254C71" w:rsidRPr="007A6466" w:rsidRDefault="00254C71" w:rsidP="00254C71">
      <w:pPr>
        <w:rPr>
          <w:rFonts w:ascii="Times New Roman" w:hAnsi="Times New Roman"/>
        </w:rPr>
        <w:sectPr w:rsidR="00254C71" w:rsidRPr="007A6466" w:rsidSect="00623A81">
          <w:headerReference w:type="default" r:id="rId22"/>
          <w:pgSz w:w="11906" w:h="16838" w:code="9"/>
          <w:pgMar w:top="1701" w:right="1701" w:bottom="1701" w:left="1701" w:header="709" w:footer="851" w:gutter="0"/>
          <w:cols w:space="708"/>
          <w:docGrid w:linePitch="360"/>
        </w:sectPr>
      </w:pPr>
    </w:p>
    <w:p w:rsidR="00254C71" w:rsidRPr="007A6466" w:rsidRDefault="007A6466" w:rsidP="007A6466">
      <w:pPr>
        <w:pStyle w:val="Heading1"/>
        <w:numPr>
          <w:ilvl w:val="0"/>
          <w:numId w:val="0"/>
        </w:numPr>
        <w:spacing w:line="360" w:lineRule="auto"/>
        <w:jc w:val="center"/>
        <w:rPr>
          <w:rFonts w:ascii="Times New Roman" w:hAnsi="Times New Roman" w:cs="Times New Roman"/>
          <w:sz w:val="24"/>
          <w:szCs w:val="24"/>
        </w:rPr>
      </w:pPr>
      <w:bookmarkStart w:id="64" w:name="_Toc498300686"/>
      <w:r w:rsidRPr="007A6466">
        <w:rPr>
          <w:rFonts w:ascii="Times New Roman" w:hAnsi="Times New Roman" w:cs="Times New Roman"/>
          <w:sz w:val="24"/>
          <w:szCs w:val="24"/>
        </w:rPr>
        <w:lastRenderedPageBreak/>
        <w:t>CONCLUSIONS</w:t>
      </w:r>
      <w:bookmarkEnd w:id="64"/>
    </w:p>
    <w:p w:rsidR="00254C71" w:rsidRPr="007A6466" w:rsidRDefault="00254C71" w:rsidP="00254C71">
      <w:pPr>
        <w:rPr>
          <w:rFonts w:ascii="Times New Roman" w:hAnsi="Times New Roman"/>
        </w:rPr>
      </w:pPr>
      <w:r w:rsidRPr="007A6466">
        <w:rPr>
          <w:rFonts w:ascii="Times New Roman" w:hAnsi="Times New Roman"/>
        </w:rPr>
        <w:t>The performance of single-beam and multi-beam gamma-ray densitometry has been examined. It has been shown how the sensitivity of single-beam densitometers is related to the flow regime and the beam. With conventional technology, the sizes of PMT and shielding are an obstacle to obtaining a compact multi-beam densitometer. The low-energy multi-beam gamma-ray densitometry discussed in this paper is investigated by one single source and one CZT semiconductor detector. Several measurements are performed around the pipe on the same cross-section, representing several detectors installed. Due to the low energy of the source, shielding requirements are reduced, with the result that the source and detectors can be integrated into the pipe-wall.</w:t>
      </w:r>
    </w:p>
    <w:p w:rsidR="00254C71" w:rsidRPr="007A6466" w:rsidRDefault="00254C71" w:rsidP="00254C71">
      <w:pPr>
        <w:rPr>
          <w:rFonts w:ascii="Times New Roman" w:hAnsi="Times New Roman"/>
        </w:rPr>
      </w:pPr>
      <w:r w:rsidRPr="007A6466">
        <w:rPr>
          <w:rFonts w:ascii="Times New Roman" w:hAnsi="Times New Roman"/>
        </w:rPr>
        <w:t>Using the multi-beam gamma-ray measurement principles, it has been shown that accurate measurements can be made when measurements of four detector positions around the pipe are combined. However, it should be noted that the results depend on the pipe-wall material and thickness, pipe dimensions, and finally, on the com- position of the flow.</w:t>
      </w:r>
    </w:p>
    <w:p w:rsidR="00254C71" w:rsidRPr="007A6466" w:rsidRDefault="00254C71" w:rsidP="00254C71">
      <w:pPr>
        <w:rPr>
          <w:rFonts w:ascii="Times New Roman" w:hAnsi="Times New Roman"/>
        </w:rPr>
      </w:pPr>
    </w:p>
    <w:p w:rsidR="00254C71" w:rsidRPr="007A6466" w:rsidRDefault="00254C71" w:rsidP="00254C71">
      <w:pPr>
        <w:rPr>
          <w:rFonts w:ascii="Times New Roman" w:hAnsi="Times New Roman"/>
        </w:rPr>
      </w:pPr>
    </w:p>
    <w:p w:rsidR="00254C71" w:rsidRPr="007A6466" w:rsidRDefault="00254C71" w:rsidP="00254C71">
      <w:pPr>
        <w:rPr>
          <w:rFonts w:ascii="Times New Roman" w:hAnsi="Times New Roman"/>
        </w:rPr>
      </w:pPr>
    </w:p>
    <w:p w:rsidR="00254C71" w:rsidRPr="007A6466" w:rsidRDefault="00254C71" w:rsidP="00254C71">
      <w:pPr>
        <w:rPr>
          <w:rFonts w:ascii="Times New Roman" w:hAnsi="Times New Roman"/>
        </w:rPr>
      </w:pPr>
    </w:p>
    <w:p w:rsidR="00254C71" w:rsidRPr="007A6466" w:rsidRDefault="00254C71" w:rsidP="00254C71">
      <w:pPr>
        <w:pStyle w:val="Heading1"/>
        <w:numPr>
          <w:ilvl w:val="0"/>
          <w:numId w:val="0"/>
        </w:numPr>
        <w:spacing w:line="360" w:lineRule="auto"/>
        <w:rPr>
          <w:rFonts w:ascii="Times New Roman" w:hAnsi="Times New Roman" w:cs="Times New Roman"/>
          <w:sz w:val="24"/>
          <w:szCs w:val="24"/>
        </w:rPr>
        <w:sectPr w:rsidR="00254C71" w:rsidRPr="007A6466" w:rsidSect="00623A81">
          <w:pgSz w:w="11906" w:h="16838" w:code="9"/>
          <w:pgMar w:top="1701" w:right="1701" w:bottom="1701" w:left="1701" w:header="709" w:footer="851" w:gutter="0"/>
          <w:cols w:space="708"/>
          <w:docGrid w:linePitch="360"/>
        </w:sectPr>
      </w:pPr>
    </w:p>
    <w:p w:rsidR="00254C71" w:rsidRPr="007A6466" w:rsidRDefault="007A6466" w:rsidP="007A6466">
      <w:pPr>
        <w:pStyle w:val="Heading1"/>
        <w:numPr>
          <w:ilvl w:val="0"/>
          <w:numId w:val="0"/>
        </w:numPr>
        <w:spacing w:line="360" w:lineRule="auto"/>
        <w:jc w:val="center"/>
        <w:rPr>
          <w:rFonts w:ascii="Times New Roman" w:hAnsi="Times New Roman" w:cs="Times New Roman"/>
          <w:sz w:val="24"/>
          <w:szCs w:val="24"/>
        </w:rPr>
      </w:pPr>
      <w:bookmarkStart w:id="65" w:name="_Toc498300687"/>
      <w:r w:rsidRPr="007A6466">
        <w:rPr>
          <w:rFonts w:ascii="Times New Roman" w:hAnsi="Times New Roman" w:cs="Times New Roman"/>
          <w:sz w:val="24"/>
          <w:szCs w:val="24"/>
        </w:rPr>
        <w:lastRenderedPageBreak/>
        <w:t>REFERENCES</w:t>
      </w:r>
      <w:bookmarkEnd w:id="65"/>
    </w:p>
    <w:p w:rsidR="00254C71" w:rsidRPr="007A6466" w:rsidRDefault="00254C71" w:rsidP="00254C71">
      <w:pPr>
        <w:rPr>
          <w:rFonts w:ascii="Times New Roman" w:hAnsi="Times New Roman"/>
        </w:rPr>
      </w:pPr>
      <w:r w:rsidRPr="007A6466">
        <w:rPr>
          <w:rFonts w:ascii="Times New Roman" w:hAnsi="Times New Roman"/>
        </w:rPr>
        <w:t xml:space="preserve">(1) R.  </w:t>
      </w:r>
      <w:proofErr w:type="gramStart"/>
      <w:r w:rsidRPr="007A6466">
        <w:rPr>
          <w:rFonts w:ascii="Times New Roman" w:hAnsi="Times New Roman"/>
        </w:rPr>
        <w:t>Thorn, G.A.</w:t>
      </w:r>
      <w:proofErr w:type="gramEnd"/>
      <w:r w:rsidRPr="007A6466">
        <w:rPr>
          <w:rFonts w:ascii="Times New Roman" w:hAnsi="Times New Roman"/>
        </w:rPr>
        <w:t xml:space="preserve">  Johansen, E. Hammer, Recent developments in three-phase flow measurements, </w:t>
      </w:r>
      <w:proofErr w:type="spellStart"/>
      <w:r w:rsidRPr="007A6466">
        <w:rPr>
          <w:rFonts w:ascii="Times New Roman" w:hAnsi="Times New Roman"/>
        </w:rPr>
        <w:t>Meas</w:t>
      </w:r>
      <w:proofErr w:type="spellEnd"/>
      <w:r w:rsidRPr="007A6466">
        <w:rPr>
          <w:rFonts w:ascii="Times New Roman" w:hAnsi="Times New Roman"/>
        </w:rPr>
        <w:t xml:space="preserve"> </w:t>
      </w:r>
      <w:proofErr w:type="spellStart"/>
      <w:r w:rsidRPr="007A6466">
        <w:rPr>
          <w:rFonts w:ascii="Times New Roman" w:hAnsi="Times New Roman"/>
        </w:rPr>
        <w:t>Sci</w:t>
      </w:r>
      <w:proofErr w:type="spellEnd"/>
      <w:r w:rsidRPr="007A6466">
        <w:rPr>
          <w:rFonts w:ascii="Times New Roman" w:hAnsi="Times New Roman"/>
        </w:rPr>
        <w:t xml:space="preserve"> Tech 8 (1997) 691–701.</w:t>
      </w:r>
    </w:p>
    <w:p w:rsidR="00254C71" w:rsidRPr="007A6466" w:rsidRDefault="00254C71" w:rsidP="00254C71">
      <w:pPr>
        <w:rPr>
          <w:rFonts w:ascii="Times New Roman" w:hAnsi="Times New Roman"/>
        </w:rPr>
      </w:pPr>
      <w:r w:rsidRPr="007A6466">
        <w:rPr>
          <w:rFonts w:ascii="Times New Roman" w:hAnsi="Times New Roman"/>
        </w:rPr>
        <w:t xml:space="preserve">(2) P.S. Harrison, G.F. Hewitt, S.J. Parry, G.L. Shires.  </w:t>
      </w:r>
      <w:proofErr w:type="gramStart"/>
      <w:r w:rsidRPr="007A6466">
        <w:rPr>
          <w:rFonts w:ascii="Times New Roman" w:hAnsi="Times New Roman"/>
        </w:rPr>
        <w:t>Development and testing of the “</w:t>
      </w:r>
      <w:proofErr w:type="spellStart"/>
      <w:r w:rsidRPr="007A6466">
        <w:rPr>
          <w:rFonts w:ascii="Times New Roman" w:hAnsi="Times New Roman"/>
        </w:rPr>
        <w:t>Mixmeter</w:t>
      </w:r>
      <w:proofErr w:type="spellEnd"/>
      <w:r w:rsidRPr="007A6466">
        <w:rPr>
          <w:rFonts w:ascii="Times New Roman" w:hAnsi="Times New Roman"/>
        </w:rPr>
        <w:t>” multiphase flow meter.</w:t>
      </w:r>
      <w:proofErr w:type="gramEnd"/>
      <w:r w:rsidRPr="007A6466">
        <w:rPr>
          <w:rFonts w:ascii="Times New Roman" w:hAnsi="Times New Roman"/>
        </w:rPr>
        <w:t xml:space="preserve"> </w:t>
      </w:r>
      <w:proofErr w:type="gramStart"/>
      <w:r w:rsidRPr="007A6466">
        <w:rPr>
          <w:rFonts w:ascii="Times New Roman" w:hAnsi="Times New Roman"/>
        </w:rPr>
        <w:t>Proceedings of North Sea Flow Measurement Workshop, 1995.</w:t>
      </w:r>
      <w:proofErr w:type="gramEnd"/>
    </w:p>
    <w:p w:rsidR="00254C71" w:rsidRPr="007A6466" w:rsidRDefault="00254C71" w:rsidP="00254C71">
      <w:pPr>
        <w:rPr>
          <w:rFonts w:ascii="Times New Roman" w:hAnsi="Times New Roman"/>
        </w:rPr>
      </w:pPr>
      <w:r w:rsidRPr="007A6466">
        <w:rPr>
          <w:rFonts w:ascii="Times New Roman" w:hAnsi="Times New Roman"/>
        </w:rPr>
        <w:t xml:space="preserve">(3) H. </w:t>
      </w:r>
      <w:proofErr w:type="spellStart"/>
      <w:r w:rsidRPr="007A6466">
        <w:rPr>
          <w:rFonts w:ascii="Times New Roman" w:hAnsi="Times New Roman"/>
        </w:rPr>
        <w:t>Linga</w:t>
      </w:r>
      <w:proofErr w:type="spellEnd"/>
      <w:r w:rsidRPr="007A6466">
        <w:rPr>
          <w:rFonts w:ascii="Times New Roman" w:hAnsi="Times New Roman"/>
        </w:rPr>
        <w:t xml:space="preserve">. </w:t>
      </w:r>
      <w:proofErr w:type="gramStart"/>
      <w:r w:rsidRPr="007A6466">
        <w:rPr>
          <w:rFonts w:ascii="Times New Roman" w:hAnsi="Times New Roman"/>
        </w:rPr>
        <w:t>Measurement of two-phase flow details.</w:t>
      </w:r>
      <w:proofErr w:type="gramEnd"/>
      <w:r w:rsidRPr="007A6466">
        <w:rPr>
          <w:rFonts w:ascii="Times New Roman" w:hAnsi="Times New Roman"/>
        </w:rPr>
        <w:t xml:space="preserve"> </w:t>
      </w:r>
      <w:proofErr w:type="spellStart"/>
      <w:proofErr w:type="gramStart"/>
      <w:r w:rsidRPr="007A6466">
        <w:rPr>
          <w:rFonts w:ascii="Times New Roman" w:hAnsi="Times New Roman"/>
        </w:rPr>
        <w:t>Drang</w:t>
      </w:r>
      <w:proofErr w:type="spellEnd"/>
      <w:r w:rsidRPr="007A6466">
        <w:rPr>
          <w:rFonts w:ascii="Times New Roman" w:hAnsi="Times New Roman"/>
        </w:rPr>
        <w:t>.</w:t>
      </w:r>
      <w:proofErr w:type="gramEnd"/>
      <w:r w:rsidRPr="007A6466">
        <w:rPr>
          <w:rFonts w:ascii="Times New Roman" w:hAnsi="Times New Roman"/>
        </w:rPr>
        <w:t xml:space="preserve"> </w:t>
      </w:r>
      <w:proofErr w:type="gramStart"/>
      <w:r w:rsidRPr="007A6466">
        <w:rPr>
          <w:rFonts w:ascii="Times New Roman" w:hAnsi="Times New Roman"/>
        </w:rPr>
        <w:t>Thesis, Norwegian   Institute   of Technology,   University   of Trondheim, 1991.</w:t>
      </w:r>
      <w:proofErr w:type="gramEnd"/>
    </w:p>
    <w:p w:rsidR="00254C71" w:rsidRPr="007A6466" w:rsidRDefault="00254C71" w:rsidP="00254C71">
      <w:pPr>
        <w:rPr>
          <w:rFonts w:ascii="Times New Roman" w:hAnsi="Times New Roman"/>
        </w:rPr>
      </w:pPr>
      <w:r w:rsidRPr="007A6466">
        <w:rPr>
          <w:rFonts w:ascii="Times New Roman" w:hAnsi="Times New Roman"/>
        </w:rPr>
        <w:t xml:space="preserve">(4) E. </w:t>
      </w:r>
      <w:proofErr w:type="spellStart"/>
      <w:r w:rsidRPr="007A6466">
        <w:rPr>
          <w:rFonts w:ascii="Times New Roman" w:hAnsi="Times New Roman"/>
        </w:rPr>
        <w:t>Åbro</w:t>
      </w:r>
      <w:proofErr w:type="spellEnd"/>
      <w:r w:rsidRPr="007A6466">
        <w:rPr>
          <w:rFonts w:ascii="Times New Roman" w:hAnsi="Times New Roman"/>
        </w:rPr>
        <w:t xml:space="preserve">, G.A. Johansen, H. </w:t>
      </w:r>
      <w:proofErr w:type="spellStart"/>
      <w:r w:rsidRPr="007A6466">
        <w:rPr>
          <w:rFonts w:ascii="Times New Roman" w:hAnsi="Times New Roman"/>
        </w:rPr>
        <w:t>Opedal</w:t>
      </w:r>
      <w:proofErr w:type="spellEnd"/>
      <w:r w:rsidRPr="007A6466">
        <w:rPr>
          <w:rFonts w:ascii="Times New Roman" w:hAnsi="Times New Roman"/>
        </w:rPr>
        <w:t xml:space="preserve">. </w:t>
      </w:r>
      <w:proofErr w:type="gramStart"/>
      <w:r w:rsidRPr="007A6466">
        <w:rPr>
          <w:rFonts w:ascii="Times New Roman" w:hAnsi="Times New Roman"/>
        </w:rPr>
        <w:t>A radiation transport model as a design tool for gamma densitometers.</w:t>
      </w:r>
      <w:proofErr w:type="gramEnd"/>
      <w:r w:rsidRPr="007A6466">
        <w:rPr>
          <w:rFonts w:ascii="Times New Roman" w:hAnsi="Times New Roman"/>
        </w:rPr>
        <w:t xml:space="preserve">  </w:t>
      </w:r>
      <w:proofErr w:type="gramStart"/>
      <w:r w:rsidRPr="007A6466">
        <w:rPr>
          <w:rFonts w:ascii="Times New Roman" w:hAnsi="Times New Roman"/>
        </w:rPr>
        <w:t>Submitted for publication, 1998.</w:t>
      </w:r>
      <w:proofErr w:type="gramEnd"/>
    </w:p>
    <w:p w:rsidR="00254C71" w:rsidRPr="007A6466" w:rsidRDefault="00254C71" w:rsidP="00254C71">
      <w:pPr>
        <w:rPr>
          <w:rFonts w:ascii="Times New Roman" w:hAnsi="Times New Roman"/>
        </w:rPr>
      </w:pPr>
      <w:r w:rsidRPr="007A6466">
        <w:rPr>
          <w:rFonts w:ascii="Times New Roman" w:hAnsi="Times New Roman"/>
        </w:rPr>
        <w:t xml:space="preserve">(5) H. </w:t>
      </w:r>
      <w:proofErr w:type="spellStart"/>
      <w:r w:rsidRPr="007A6466">
        <w:rPr>
          <w:rFonts w:ascii="Times New Roman" w:hAnsi="Times New Roman"/>
        </w:rPr>
        <w:t>Opedal</w:t>
      </w:r>
      <w:proofErr w:type="spellEnd"/>
      <w:r w:rsidRPr="007A6466">
        <w:rPr>
          <w:rFonts w:ascii="Times New Roman" w:hAnsi="Times New Roman"/>
        </w:rPr>
        <w:t xml:space="preserve">. Integrated gamma densitometer and </w:t>
      </w:r>
      <w:proofErr w:type="spellStart"/>
      <w:r w:rsidRPr="007A6466">
        <w:rPr>
          <w:rFonts w:ascii="Times New Roman" w:hAnsi="Times New Roman"/>
        </w:rPr>
        <w:t>venturi</w:t>
      </w:r>
      <w:proofErr w:type="spellEnd"/>
      <w:r w:rsidRPr="007A6466">
        <w:rPr>
          <w:rFonts w:ascii="Times New Roman" w:hAnsi="Times New Roman"/>
        </w:rPr>
        <w:t xml:space="preserve"> meter for liquid phase measurements.   </w:t>
      </w:r>
      <w:proofErr w:type="spellStart"/>
      <w:proofErr w:type="gramStart"/>
      <w:r w:rsidRPr="007A6466">
        <w:rPr>
          <w:rFonts w:ascii="Times New Roman" w:hAnsi="Times New Roman"/>
        </w:rPr>
        <w:t>M.Sc</w:t>
      </w:r>
      <w:proofErr w:type="spellEnd"/>
      <w:r w:rsidRPr="007A6466">
        <w:rPr>
          <w:rFonts w:ascii="Times New Roman" w:hAnsi="Times New Roman"/>
        </w:rPr>
        <w:t xml:space="preserve"> thesis, University of Bergen 1997 (in Norwegian).</w:t>
      </w:r>
      <w:proofErr w:type="gramEnd"/>
    </w:p>
    <w:p w:rsidR="00254C71" w:rsidRPr="007A6466" w:rsidRDefault="00254C71" w:rsidP="00254C71">
      <w:pPr>
        <w:rPr>
          <w:rFonts w:ascii="Times New Roman" w:hAnsi="Times New Roman"/>
        </w:rPr>
      </w:pPr>
      <w:r w:rsidRPr="007A6466">
        <w:rPr>
          <w:rFonts w:ascii="Times New Roman" w:hAnsi="Times New Roman"/>
        </w:rPr>
        <w:t xml:space="preserve">(6) .A. Johansen, T. </w:t>
      </w:r>
      <w:proofErr w:type="spellStart"/>
      <w:r w:rsidRPr="007A6466">
        <w:rPr>
          <w:rFonts w:ascii="Times New Roman" w:hAnsi="Times New Roman"/>
        </w:rPr>
        <w:t>Frøystein</w:t>
      </w:r>
      <w:proofErr w:type="spellEnd"/>
      <w:r w:rsidRPr="007A6466">
        <w:rPr>
          <w:rFonts w:ascii="Times New Roman" w:hAnsi="Times New Roman"/>
        </w:rPr>
        <w:t xml:space="preserve">, H. Pedersen, B. </w:t>
      </w:r>
      <w:proofErr w:type="spellStart"/>
      <w:r w:rsidRPr="007A6466">
        <w:rPr>
          <w:rFonts w:ascii="Times New Roman" w:hAnsi="Times New Roman"/>
        </w:rPr>
        <w:t>McKibben</w:t>
      </w:r>
      <w:proofErr w:type="spellEnd"/>
      <w:r w:rsidRPr="007A6466">
        <w:rPr>
          <w:rFonts w:ascii="Times New Roman" w:hAnsi="Times New Roman"/>
        </w:rPr>
        <w:t xml:space="preserve">. </w:t>
      </w:r>
      <w:proofErr w:type="gramStart"/>
      <w:r w:rsidRPr="007A6466">
        <w:rPr>
          <w:rFonts w:ascii="Times New Roman" w:hAnsi="Times New Roman"/>
        </w:rPr>
        <w:t>A flexible test platform for investigating gamma-ray tomography geometries and applications.</w:t>
      </w:r>
      <w:proofErr w:type="gramEnd"/>
      <w:r w:rsidRPr="007A6466">
        <w:rPr>
          <w:rFonts w:ascii="Times New Roman" w:hAnsi="Times New Roman"/>
        </w:rPr>
        <w:t xml:space="preserve"> Proceedings of Frontiers in Industrial Process Tomography II, Delft (Netherlands), 9–12 April, 1997.</w:t>
      </w:r>
    </w:p>
    <w:p w:rsidR="00254C71" w:rsidRPr="007A6466" w:rsidRDefault="00254C71" w:rsidP="00254C71">
      <w:pPr>
        <w:rPr>
          <w:rFonts w:ascii="Times New Roman" w:hAnsi="Times New Roman"/>
        </w:rPr>
      </w:pPr>
    </w:p>
    <w:p w:rsidR="000D47B2" w:rsidRPr="007A6466" w:rsidRDefault="005641AE"/>
    <w:sectPr w:rsidR="000D47B2" w:rsidRPr="007A6466" w:rsidSect="00623A81">
      <w:pgSz w:w="11906" w:h="16838" w:code="9"/>
      <w:pgMar w:top="1701" w:right="1701" w:bottom="1701" w:left="1701" w:header="709"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B5" w:rsidRDefault="005641AE" w:rsidP="00D333B2">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B5" w:rsidRDefault="005641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2C75B4"/>
    <w:lvl w:ilvl="0">
      <w:start w:val="1"/>
      <w:numFmt w:val="decimal"/>
      <w:lvlText w:val="%1."/>
      <w:lvlJc w:val="left"/>
      <w:pPr>
        <w:tabs>
          <w:tab w:val="num" w:pos="1492"/>
        </w:tabs>
        <w:ind w:left="1492" w:hanging="360"/>
      </w:pPr>
    </w:lvl>
  </w:abstractNum>
  <w:abstractNum w:abstractNumId="1">
    <w:nsid w:val="FFFFFF7D"/>
    <w:multiLevelType w:val="singleLevel"/>
    <w:tmpl w:val="8F261F6E"/>
    <w:lvl w:ilvl="0">
      <w:start w:val="1"/>
      <w:numFmt w:val="decimal"/>
      <w:lvlText w:val="%1."/>
      <w:lvlJc w:val="left"/>
      <w:pPr>
        <w:tabs>
          <w:tab w:val="num" w:pos="1209"/>
        </w:tabs>
        <w:ind w:left="1209" w:hanging="360"/>
      </w:pPr>
    </w:lvl>
  </w:abstractNum>
  <w:abstractNum w:abstractNumId="2">
    <w:nsid w:val="FFFFFF7E"/>
    <w:multiLevelType w:val="singleLevel"/>
    <w:tmpl w:val="39364D42"/>
    <w:lvl w:ilvl="0">
      <w:start w:val="1"/>
      <w:numFmt w:val="decimal"/>
      <w:lvlText w:val="%1."/>
      <w:lvlJc w:val="left"/>
      <w:pPr>
        <w:tabs>
          <w:tab w:val="num" w:pos="926"/>
        </w:tabs>
        <w:ind w:left="926" w:hanging="360"/>
      </w:pPr>
    </w:lvl>
  </w:abstractNum>
  <w:abstractNum w:abstractNumId="3">
    <w:nsid w:val="FFFFFF7F"/>
    <w:multiLevelType w:val="singleLevel"/>
    <w:tmpl w:val="FC0E48C4"/>
    <w:lvl w:ilvl="0">
      <w:start w:val="1"/>
      <w:numFmt w:val="decimal"/>
      <w:lvlText w:val="%1."/>
      <w:lvlJc w:val="left"/>
      <w:pPr>
        <w:tabs>
          <w:tab w:val="num" w:pos="643"/>
        </w:tabs>
        <w:ind w:left="643" w:hanging="360"/>
      </w:pPr>
    </w:lvl>
  </w:abstractNum>
  <w:abstractNum w:abstractNumId="4">
    <w:nsid w:val="FFFFFF80"/>
    <w:multiLevelType w:val="singleLevel"/>
    <w:tmpl w:val="3B62B2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98AC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A070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F6B7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188EF6"/>
    <w:lvl w:ilvl="0">
      <w:start w:val="1"/>
      <w:numFmt w:val="decimal"/>
      <w:lvlText w:val="%1."/>
      <w:lvlJc w:val="left"/>
      <w:pPr>
        <w:tabs>
          <w:tab w:val="num" w:pos="360"/>
        </w:tabs>
        <w:ind w:left="360" w:hanging="360"/>
      </w:pPr>
    </w:lvl>
  </w:abstractNum>
  <w:abstractNum w:abstractNumId="9">
    <w:nsid w:val="FFFFFF89"/>
    <w:multiLevelType w:val="singleLevel"/>
    <w:tmpl w:val="E41EFD7E"/>
    <w:lvl w:ilvl="0">
      <w:start w:val="1"/>
      <w:numFmt w:val="bullet"/>
      <w:lvlText w:val=""/>
      <w:lvlJc w:val="left"/>
      <w:pPr>
        <w:tabs>
          <w:tab w:val="num" w:pos="360"/>
        </w:tabs>
        <w:ind w:left="360" w:hanging="360"/>
      </w:pPr>
      <w:rPr>
        <w:rFonts w:ascii="Symbol" w:hAnsi="Symbol" w:hint="default"/>
      </w:rPr>
    </w:lvl>
  </w:abstractNum>
  <w:abstractNum w:abstractNumId="10">
    <w:nsid w:val="03B97B42"/>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1">
    <w:nsid w:val="03D8145A"/>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6FC7465"/>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3">
    <w:nsid w:val="1967353C"/>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4">
    <w:nsid w:val="27300394"/>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5">
    <w:nsid w:val="379C2A25"/>
    <w:multiLevelType w:val="hybridMultilevel"/>
    <w:tmpl w:val="FBEE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58547D"/>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7">
    <w:nsid w:val="429A5CBE"/>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8">
    <w:nsid w:val="47B769CA"/>
    <w:multiLevelType w:val="hybridMultilevel"/>
    <w:tmpl w:val="79041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2346C6"/>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4F513E"/>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21">
    <w:nsid w:val="739C76DC"/>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5697D92"/>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23">
    <w:nsid w:val="7AF97386"/>
    <w:multiLevelType w:val="multilevel"/>
    <w:tmpl w:val="1EE21C5E"/>
    <w:lvl w:ilvl="0">
      <w:start w:val="1"/>
      <w:numFmt w:val="decimal"/>
      <w:pStyle w:val="Heading1"/>
      <w:suff w:val="space"/>
      <w:lvlText w:val="%1"/>
      <w:lvlJc w:val="left"/>
      <w:pPr>
        <w:ind w:left="432" w:hanging="432"/>
      </w:pPr>
      <w:rPr>
        <w:rFonts w:cs="Times New Roman" w:hint="default"/>
      </w:rPr>
    </w:lvl>
    <w:lvl w:ilvl="1">
      <w:start w:val="1"/>
      <w:numFmt w:val="decimal"/>
      <w:pStyle w:val="Heading2"/>
      <w:suff w:val="space"/>
      <w:lvlText w:val="%1.%2"/>
      <w:lvlJc w:val="left"/>
      <w:pPr>
        <w:ind w:left="576" w:hanging="576"/>
      </w:pPr>
      <w:rPr>
        <w:rFonts w:cs="Times New Roman" w:hint="default"/>
      </w:rPr>
    </w:lvl>
    <w:lvl w:ilvl="2">
      <w:start w:val="1"/>
      <w:numFmt w:val="decimal"/>
      <w:pStyle w:val="Heading3"/>
      <w:suff w:val="space"/>
      <w:lvlText w:val="%1.%2.%3"/>
      <w:lvlJc w:val="left"/>
      <w:pPr>
        <w:ind w:left="810" w:hanging="720"/>
      </w:pPr>
      <w:rPr>
        <w:rFonts w:cs="Times New Roman" w:hint="default"/>
      </w:rPr>
    </w:lvl>
    <w:lvl w:ilvl="3">
      <w:start w:val="1"/>
      <w:numFmt w:val="decimal"/>
      <w:pStyle w:val="Heading4"/>
      <w:suff w:val="space"/>
      <w:lvlText w:val="%1.%2.%3.%4"/>
      <w:lvlJc w:val="left"/>
      <w:pPr>
        <w:ind w:left="864" w:hanging="864"/>
      </w:pPr>
      <w:rPr>
        <w:rFonts w:cs="Times New Roman" w:hint="default"/>
      </w:rPr>
    </w:lvl>
    <w:lvl w:ilvl="4">
      <w:start w:val="1"/>
      <w:numFmt w:val="decimal"/>
      <w:pStyle w:val="Heading5"/>
      <w:suff w:val="space"/>
      <w:lvlText w:val="%1.%2.%3.%4.%5"/>
      <w:lvlJc w:val="left"/>
      <w:pPr>
        <w:ind w:left="1008" w:hanging="1008"/>
      </w:pPr>
      <w:rPr>
        <w:rFonts w:cs="Times New Roman" w:hint="default"/>
      </w:rPr>
    </w:lvl>
    <w:lvl w:ilvl="5">
      <w:start w:val="1"/>
      <w:numFmt w:val="decimal"/>
      <w:pStyle w:val="Heading6"/>
      <w:suff w:val="space"/>
      <w:lvlText w:val="%1.%2.%3.%4.%5.%6"/>
      <w:lvlJc w:val="left"/>
      <w:pPr>
        <w:ind w:left="1152" w:hanging="1152"/>
      </w:pPr>
      <w:rPr>
        <w:rFonts w:cs="Times New Roman" w:hint="default"/>
      </w:rPr>
    </w:lvl>
    <w:lvl w:ilvl="6">
      <w:start w:val="1"/>
      <w:numFmt w:val="upperLetter"/>
      <w:pStyle w:val="Heading7"/>
      <w:suff w:val="space"/>
      <w:lvlText w:val="Appendix %7"/>
      <w:lvlJc w:val="left"/>
      <w:pPr>
        <w:ind w:left="0" w:firstLine="0"/>
      </w:pPr>
      <w:rPr>
        <w:rFonts w:cs="Times New Roman" w:hint="default"/>
      </w:rPr>
    </w:lvl>
    <w:lvl w:ilvl="7">
      <w:start w:val="1"/>
      <w:numFmt w:val="decimal"/>
      <w:pStyle w:val="Heading8"/>
      <w:suff w:val="space"/>
      <w:lvlText w:val="%7.%8"/>
      <w:lvlJc w:val="left"/>
      <w:pPr>
        <w:ind w:left="1440" w:hanging="1440"/>
      </w:pPr>
      <w:rPr>
        <w:rFonts w:cs="Times New Roman" w:hint="default"/>
      </w:rPr>
    </w:lvl>
    <w:lvl w:ilvl="8">
      <w:start w:val="1"/>
      <w:numFmt w:val="decimal"/>
      <w:pStyle w:val="Heading9"/>
      <w:suff w:val="space"/>
      <w:lvlText w:val="%7.%8.%9"/>
      <w:lvlJc w:val="left"/>
      <w:pPr>
        <w:ind w:left="1584" w:hanging="1584"/>
      </w:pPr>
      <w:rPr>
        <w:rFonts w:cs="Times New Roman" w:hint="default"/>
      </w:rPr>
    </w:lvl>
  </w:abstractNum>
  <w:abstractNum w:abstractNumId="24">
    <w:nsid w:val="7B972176"/>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num w:numId="1">
    <w:abstractNumId w:val="23"/>
  </w:num>
  <w:num w:numId="2">
    <w:abstractNumId w:val="15"/>
  </w:num>
  <w:num w:numId="3">
    <w:abstractNumId w:val="13"/>
  </w:num>
  <w:num w:numId="4">
    <w:abstractNumId w:val="10"/>
  </w:num>
  <w:num w:numId="5">
    <w:abstractNumId w:val="22"/>
  </w:num>
  <w:num w:numId="6">
    <w:abstractNumId w:val="16"/>
  </w:num>
  <w:num w:numId="7">
    <w:abstractNumId w:val="18"/>
  </w:num>
  <w:num w:numId="8">
    <w:abstractNumId w:val="14"/>
  </w:num>
  <w:num w:numId="9">
    <w:abstractNumId w:val="20"/>
  </w:num>
  <w:num w:numId="10">
    <w:abstractNumId w:val="24"/>
  </w:num>
  <w:num w:numId="11">
    <w:abstractNumId w:val="12"/>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71"/>
    <w:rsid w:val="00167F5A"/>
    <w:rsid w:val="001E15AD"/>
    <w:rsid w:val="00254C71"/>
    <w:rsid w:val="005370FF"/>
    <w:rsid w:val="005641AE"/>
    <w:rsid w:val="0073488D"/>
    <w:rsid w:val="007A6466"/>
    <w:rsid w:val="007A777B"/>
    <w:rsid w:val="00965FE7"/>
    <w:rsid w:val="00A451EB"/>
    <w:rsid w:val="00AC40F3"/>
    <w:rsid w:val="00BE0027"/>
    <w:rsid w:val="00E9080C"/>
    <w:rsid w:val="00EB0EA8"/>
    <w:rsid w:val="00F26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71"/>
    <w:pPr>
      <w:spacing w:before="180" w:after="0" w:line="360" w:lineRule="auto"/>
      <w:jc w:val="both"/>
    </w:pPr>
    <w:rPr>
      <w:rFonts w:ascii="Arial" w:eastAsia="Times New Roman" w:hAnsi="Arial" w:cs="Times New Roman"/>
      <w:sz w:val="24"/>
      <w:szCs w:val="24"/>
    </w:rPr>
  </w:style>
  <w:style w:type="paragraph" w:styleId="Heading1">
    <w:name w:val="heading 1"/>
    <w:basedOn w:val="Normal"/>
    <w:next w:val="Normal"/>
    <w:link w:val="Heading1Char"/>
    <w:uiPriority w:val="99"/>
    <w:qFormat/>
    <w:rsid w:val="00254C71"/>
    <w:pPr>
      <w:keepNext/>
      <w:numPr>
        <w:numId w:val="1"/>
      </w:numPr>
      <w:spacing w:before="0" w:after="240" w:line="276" w:lineRule="auto"/>
      <w:ind w:left="0" w:firstLine="0"/>
      <w:jc w:val="left"/>
      <w:outlineLvl w:val="0"/>
    </w:pPr>
    <w:rPr>
      <w:rFonts w:cs="Arial"/>
      <w:b/>
      <w:bCs/>
      <w:kern w:val="32"/>
      <w:sz w:val="32"/>
      <w:szCs w:val="32"/>
    </w:rPr>
  </w:style>
  <w:style w:type="paragraph" w:styleId="Heading2">
    <w:name w:val="heading 2"/>
    <w:basedOn w:val="Normal"/>
    <w:next w:val="Normal"/>
    <w:link w:val="Heading2Char"/>
    <w:uiPriority w:val="99"/>
    <w:qFormat/>
    <w:rsid w:val="00254C71"/>
    <w:pPr>
      <w:keepNext/>
      <w:numPr>
        <w:ilvl w:val="1"/>
        <w:numId w:val="1"/>
      </w:numPr>
      <w:spacing w:before="240" w:line="276" w:lineRule="auto"/>
      <w:ind w:left="0" w:firstLine="0"/>
      <w:jc w:val="left"/>
      <w:outlineLvl w:val="1"/>
    </w:pPr>
    <w:rPr>
      <w:rFonts w:cs="Arial"/>
      <w:b/>
      <w:bCs/>
      <w:iCs/>
      <w:sz w:val="28"/>
      <w:szCs w:val="28"/>
    </w:rPr>
  </w:style>
  <w:style w:type="paragraph" w:styleId="Heading3">
    <w:name w:val="heading 3"/>
    <w:basedOn w:val="Normal"/>
    <w:next w:val="Normal"/>
    <w:link w:val="Heading3Char"/>
    <w:uiPriority w:val="99"/>
    <w:qFormat/>
    <w:rsid w:val="00254C71"/>
    <w:pPr>
      <w:keepNext/>
      <w:numPr>
        <w:ilvl w:val="2"/>
        <w:numId w:val="1"/>
      </w:numPr>
      <w:spacing w:before="240" w:line="276" w:lineRule="auto"/>
      <w:ind w:left="0" w:firstLine="0"/>
      <w:jc w:val="left"/>
      <w:outlineLvl w:val="2"/>
    </w:pPr>
    <w:rPr>
      <w:rFonts w:cs="Arial"/>
      <w:b/>
      <w:bCs/>
      <w:sz w:val="26"/>
      <w:szCs w:val="26"/>
    </w:rPr>
  </w:style>
  <w:style w:type="paragraph" w:styleId="Heading4">
    <w:name w:val="heading 4"/>
    <w:basedOn w:val="Normal"/>
    <w:next w:val="Normal"/>
    <w:link w:val="Heading4Char"/>
    <w:uiPriority w:val="99"/>
    <w:qFormat/>
    <w:rsid w:val="00254C71"/>
    <w:pPr>
      <w:keepNext/>
      <w:numPr>
        <w:ilvl w:val="3"/>
        <w:numId w:val="1"/>
      </w:numPr>
      <w:spacing w:line="276" w:lineRule="auto"/>
      <w:ind w:left="0" w:firstLine="0"/>
      <w:jc w:val="left"/>
      <w:outlineLvl w:val="3"/>
    </w:pPr>
    <w:rPr>
      <w:b/>
      <w:bCs/>
      <w:szCs w:val="28"/>
    </w:rPr>
  </w:style>
  <w:style w:type="paragraph" w:styleId="Heading5">
    <w:name w:val="heading 5"/>
    <w:basedOn w:val="Normal"/>
    <w:next w:val="Normal"/>
    <w:link w:val="Heading5Char"/>
    <w:uiPriority w:val="99"/>
    <w:qFormat/>
    <w:rsid w:val="00254C71"/>
    <w:pPr>
      <w:numPr>
        <w:ilvl w:val="4"/>
        <w:numId w:val="1"/>
      </w:numPr>
      <w:spacing w:line="276" w:lineRule="auto"/>
      <w:ind w:left="0" w:firstLine="0"/>
      <w:jc w:val="left"/>
      <w:outlineLvl w:val="4"/>
    </w:pPr>
    <w:rPr>
      <w:b/>
      <w:bCs/>
      <w:i/>
      <w:iCs/>
      <w:sz w:val="22"/>
      <w:szCs w:val="26"/>
    </w:rPr>
  </w:style>
  <w:style w:type="paragraph" w:styleId="Heading6">
    <w:name w:val="heading 6"/>
    <w:basedOn w:val="Normal"/>
    <w:next w:val="Normal"/>
    <w:link w:val="Heading6Char"/>
    <w:uiPriority w:val="99"/>
    <w:qFormat/>
    <w:rsid w:val="00254C71"/>
    <w:pPr>
      <w:numPr>
        <w:ilvl w:val="5"/>
        <w:numId w:val="1"/>
      </w:numPr>
      <w:spacing w:line="276" w:lineRule="auto"/>
      <w:ind w:left="0" w:firstLine="0"/>
      <w:jc w:val="left"/>
      <w:outlineLvl w:val="5"/>
    </w:pPr>
    <w:rPr>
      <w:b/>
      <w:bCs/>
      <w:sz w:val="22"/>
      <w:szCs w:val="22"/>
    </w:rPr>
  </w:style>
  <w:style w:type="paragraph" w:styleId="Heading7">
    <w:name w:val="heading 7"/>
    <w:basedOn w:val="Normal"/>
    <w:next w:val="Normal"/>
    <w:link w:val="Heading7Char"/>
    <w:uiPriority w:val="99"/>
    <w:qFormat/>
    <w:rsid w:val="00254C71"/>
    <w:pPr>
      <w:numPr>
        <w:ilvl w:val="6"/>
        <w:numId w:val="1"/>
      </w:numPr>
      <w:spacing w:before="240" w:line="276" w:lineRule="auto"/>
      <w:jc w:val="left"/>
      <w:outlineLvl w:val="6"/>
    </w:pPr>
    <w:rPr>
      <w:b/>
      <w:sz w:val="32"/>
    </w:rPr>
  </w:style>
  <w:style w:type="paragraph" w:styleId="Heading8">
    <w:name w:val="heading 8"/>
    <w:basedOn w:val="Normal"/>
    <w:next w:val="Normal"/>
    <w:link w:val="Heading8Char"/>
    <w:uiPriority w:val="99"/>
    <w:qFormat/>
    <w:rsid w:val="00254C71"/>
    <w:pPr>
      <w:numPr>
        <w:ilvl w:val="7"/>
        <w:numId w:val="1"/>
      </w:numPr>
      <w:spacing w:before="240" w:line="276" w:lineRule="auto"/>
      <w:ind w:left="0" w:firstLine="0"/>
      <w:jc w:val="left"/>
      <w:outlineLvl w:val="7"/>
    </w:pPr>
    <w:rPr>
      <w:b/>
      <w:iCs/>
      <w:sz w:val="28"/>
    </w:rPr>
  </w:style>
  <w:style w:type="paragraph" w:styleId="Heading9">
    <w:name w:val="heading 9"/>
    <w:basedOn w:val="Normal"/>
    <w:next w:val="Normal"/>
    <w:link w:val="Heading9Char"/>
    <w:uiPriority w:val="99"/>
    <w:qFormat/>
    <w:rsid w:val="00254C71"/>
    <w:pPr>
      <w:numPr>
        <w:ilvl w:val="8"/>
        <w:numId w:val="1"/>
      </w:numPr>
      <w:spacing w:before="240" w:line="276" w:lineRule="auto"/>
      <w:ind w:left="0" w:firstLine="0"/>
      <w:jc w:val="left"/>
      <w:outlineLvl w:val="8"/>
    </w:pPr>
    <w:rPr>
      <w:rFonts w:cs="Arial"/>
      <w:b/>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54C71"/>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254C71"/>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254C71"/>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254C71"/>
    <w:rPr>
      <w:rFonts w:ascii="Arial" w:eastAsia="Times New Roman" w:hAnsi="Arial" w:cs="Times New Roman"/>
      <w:b/>
      <w:bCs/>
      <w:sz w:val="24"/>
      <w:szCs w:val="28"/>
    </w:rPr>
  </w:style>
  <w:style w:type="character" w:customStyle="1" w:styleId="Heading5Char">
    <w:name w:val="Heading 5 Char"/>
    <w:basedOn w:val="DefaultParagraphFont"/>
    <w:link w:val="Heading5"/>
    <w:uiPriority w:val="99"/>
    <w:rsid w:val="00254C71"/>
    <w:rPr>
      <w:rFonts w:ascii="Arial" w:eastAsia="Times New Roman" w:hAnsi="Arial" w:cs="Times New Roman"/>
      <w:b/>
      <w:bCs/>
      <w:i/>
      <w:iCs/>
      <w:szCs w:val="26"/>
    </w:rPr>
  </w:style>
  <w:style w:type="character" w:customStyle="1" w:styleId="Heading6Char">
    <w:name w:val="Heading 6 Char"/>
    <w:basedOn w:val="DefaultParagraphFont"/>
    <w:link w:val="Heading6"/>
    <w:uiPriority w:val="99"/>
    <w:rsid w:val="00254C71"/>
    <w:rPr>
      <w:rFonts w:ascii="Arial" w:eastAsia="Times New Roman" w:hAnsi="Arial" w:cs="Times New Roman"/>
      <w:b/>
      <w:bCs/>
    </w:rPr>
  </w:style>
  <w:style w:type="character" w:customStyle="1" w:styleId="Heading7Char">
    <w:name w:val="Heading 7 Char"/>
    <w:basedOn w:val="DefaultParagraphFont"/>
    <w:link w:val="Heading7"/>
    <w:uiPriority w:val="99"/>
    <w:rsid w:val="00254C71"/>
    <w:rPr>
      <w:rFonts w:ascii="Arial" w:eastAsia="Times New Roman" w:hAnsi="Arial" w:cs="Times New Roman"/>
      <w:b/>
      <w:sz w:val="32"/>
      <w:szCs w:val="24"/>
    </w:rPr>
  </w:style>
  <w:style w:type="character" w:customStyle="1" w:styleId="Heading8Char">
    <w:name w:val="Heading 8 Char"/>
    <w:basedOn w:val="DefaultParagraphFont"/>
    <w:link w:val="Heading8"/>
    <w:uiPriority w:val="99"/>
    <w:rsid w:val="00254C71"/>
    <w:rPr>
      <w:rFonts w:ascii="Arial" w:eastAsia="Times New Roman" w:hAnsi="Arial" w:cs="Times New Roman"/>
      <w:b/>
      <w:iCs/>
      <w:sz w:val="28"/>
      <w:szCs w:val="24"/>
    </w:rPr>
  </w:style>
  <w:style w:type="character" w:customStyle="1" w:styleId="Heading9Char">
    <w:name w:val="Heading 9 Char"/>
    <w:basedOn w:val="DefaultParagraphFont"/>
    <w:link w:val="Heading9"/>
    <w:uiPriority w:val="99"/>
    <w:rsid w:val="00254C71"/>
    <w:rPr>
      <w:rFonts w:ascii="Arial" w:eastAsia="Times New Roman" w:hAnsi="Arial" w:cs="Arial"/>
      <w:b/>
      <w:sz w:val="26"/>
    </w:rPr>
  </w:style>
  <w:style w:type="paragraph" w:styleId="TOC5">
    <w:name w:val="toc 5"/>
    <w:basedOn w:val="Normal"/>
    <w:next w:val="Normal"/>
    <w:uiPriority w:val="39"/>
    <w:unhideWhenUsed/>
    <w:rsid w:val="00254C71"/>
    <w:pPr>
      <w:spacing w:before="0" w:line="276" w:lineRule="auto"/>
      <w:ind w:left="958" w:right="425"/>
    </w:pPr>
  </w:style>
  <w:style w:type="paragraph" w:styleId="TOC6">
    <w:name w:val="toc 6"/>
    <w:basedOn w:val="Normal"/>
    <w:next w:val="Normal"/>
    <w:uiPriority w:val="39"/>
    <w:unhideWhenUsed/>
    <w:rsid w:val="00254C71"/>
    <w:pPr>
      <w:spacing w:before="0" w:line="276" w:lineRule="auto"/>
      <w:ind w:left="1202" w:right="425"/>
    </w:pPr>
  </w:style>
  <w:style w:type="paragraph" w:styleId="TOC1">
    <w:name w:val="toc 1"/>
    <w:basedOn w:val="Normal"/>
    <w:next w:val="Normal"/>
    <w:uiPriority w:val="39"/>
    <w:qFormat/>
    <w:rsid w:val="00254C71"/>
    <w:pPr>
      <w:tabs>
        <w:tab w:val="right" w:leader="dot" w:pos="8494"/>
      </w:tabs>
      <w:spacing w:before="0" w:line="276" w:lineRule="auto"/>
      <w:ind w:right="425"/>
    </w:pPr>
    <w:rPr>
      <w:noProof/>
    </w:rPr>
  </w:style>
  <w:style w:type="paragraph" w:styleId="TOC2">
    <w:name w:val="toc 2"/>
    <w:basedOn w:val="Normal"/>
    <w:next w:val="Normal"/>
    <w:uiPriority w:val="39"/>
    <w:qFormat/>
    <w:rsid w:val="00254C71"/>
    <w:pPr>
      <w:tabs>
        <w:tab w:val="right" w:leader="dot" w:pos="8494"/>
      </w:tabs>
      <w:spacing w:before="0" w:line="276" w:lineRule="auto"/>
      <w:ind w:left="238" w:right="425"/>
    </w:pPr>
  </w:style>
  <w:style w:type="paragraph" w:styleId="TOC3">
    <w:name w:val="toc 3"/>
    <w:basedOn w:val="Normal"/>
    <w:next w:val="Normal"/>
    <w:uiPriority w:val="39"/>
    <w:qFormat/>
    <w:rsid w:val="00254C71"/>
    <w:pPr>
      <w:spacing w:before="0" w:line="276" w:lineRule="auto"/>
      <w:ind w:left="482" w:right="425"/>
    </w:pPr>
  </w:style>
  <w:style w:type="paragraph" w:styleId="Footer">
    <w:name w:val="footer"/>
    <w:basedOn w:val="Normal"/>
    <w:link w:val="FooterChar"/>
    <w:uiPriority w:val="99"/>
    <w:rsid w:val="00254C71"/>
    <w:pPr>
      <w:tabs>
        <w:tab w:val="center" w:pos="4153"/>
        <w:tab w:val="right" w:pos="8306"/>
      </w:tabs>
    </w:pPr>
  </w:style>
  <w:style w:type="character" w:customStyle="1" w:styleId="FooterChar">
    <w:name w:val="Footer Char"/>
    <w:basedOn w:val="DefaultParagraphFont"/>
    <w:link w:val="Footer"/>
    <w:uiPriority w:val="99"/>
    <w:rsid w:val="00254C71"/>
    <w:rPr>
      <w:rFonts w:ascii="Arial" w:eastAsia="Times New Roman" w:hAnsi="Arial" w:cs="Times New Roman"/>
      <w:sz w:val="24"/>
      <w:szCs w:val="24"/>
    </w:rPr>
  </w:style>
  <w:style w:type="paragraph" w:customStyle="1" w:styleId="Heading1nonumber">
    <w:name w:val="Heading1 no number"/>
    <w:basedOn w:val="Heading1"/>
    <w:uiPriority w:val="99"/>
    <w:rsid w:val="00254C71"/>
    <w:pPr>
      <w:numPr>
        <w:numId w:val="0"/>
      </w:numPr>
    </w:pPr>
    <w:rPr>
      <w:szCs w:val="36"/>
    </w:rPr>
  </w:style>
  <w:style w:type="character" w:styleId="PageNumber">
    <w:name w:val="page number"/>
    <w:basedOn w:val="DefaultParagraphFont"/>
    <w:uiPriority w:val="99"/>
    <w:rsid w:val="00254C71"/>
    <w:rPr>
      <w:rFonts w:cs="Times New Roman"/>
    </w:rPr>
  </w:style>
  <w:style w:type="character" w:styleId="Hyperlink">
    <w:name w:val="Hyperlink"/>
    <w:basedOn w:val="DefaultParagraphFont"/>
    <w:uiPriority w:val="99"/>
    <w:rsid w:val="00254C71"/>
    <w:rPr>
      <w:rFonts w:cs="Times New Roman"/>
      <w:color w:val="0000FF"/>
      <w:u w:val="single"/>
    </w:rPr>
  </w:style>
  <w:style w:type="paragraph" w:styleId="Caption">
    <w:name w:val="caption"/>
    <w:basedOn w:val="Normal"/>
    <w:next w:val="Normal"/>
    <w:uiPriority w:val="99"/>
    <w:qFormat/>
    <w:rsid w:val="00254C71"/>
    <w:pPr>
      <w:spacing w:after="120"/>
    </w:pPr>
    <w:rPr>
      <w:b/>
      <w:bCs/>
      <w:sz w:val="22"/>
      <w:szCs w:val="20"/>
    </w:rPr>
  </w:style>
  <w:style w:type="paragraph" w:styleId="TableofFigures">
    <w:name w:val="table of figures"/>
    <w:basedOn w:val="Normal"/>
    <w:next w:val="Normal"/>
    <w:uiPriority w:val="99"/>
    <w:rsid w:val="00254C71"/>
    <w:pPr>
      <w:spacing w:line="240" w:lineRule="auto"/>
      <w:ind w:left="454" w:hanging="454"/>
    </w:pPr>
  </w:style>
  <w:style w:type="paragraph" w:styleId="BodyText">
    <w:name w:val="Body Text"/>
    <w:basedOn w:val="Normal"/>
    <w:link w:val="BodyTextChar"/>
    <w:uiPriority w:val="99"/>
    <w:rsid w:val="00254C71"/>
  </w:style>
  <w:style w:type="character" w:customStyle="1" w:styleId="BodyTextChar">
    <w:name w:val="Body Text Char"/>
    <w:basedOn w:val="DefaultParagraphFont"/>
    <w:link w:val="BodyText"/>
    <w:uiPriority w:val="99"/>
    <w:rsid w:val="00254C71"/>
    <w:rPr>
      <w:rFonts w:ascii="Arial" w:eastAsia="Times New Roman" w:hAnsi="Arial" w:cs="Times New Roman"/>
      <w:sz w:val="24"/>
      <w:szCs w:val="24"/>
    </w:rPr>
  </w:style>
  <w:style w:type="paragraph" w:styleId="ListParagraph">
    <w:name w:val="List Paragraph"/>
    <w:basedOn w:val="Normal"/>
    <w:uiPriority w:val="34"/>
    <w:qFormat/>
    <w:rsid w:val="00254C71"/>
    <w:pPr>
      <w:spacing w:before="120"/>
      <w:ind w:left="720"/>
      <w:contextualSpacing/>
    </w:pPr>
  </w:style>
  <w:style w:type="paragraph" w:styleId="TOCHeading">
    <w:name w:val="TOC Heading"/>
    <w:basedOn w:val="Heading1"/>
    <w:next w:val="Normal"/>
    <w:uiPriority w:val="39"/>
    <w:semiHidden/>
    <w:unhideWhenUsed/>
    <w:qFormat/>
    <w:rsid w:val="00254C71"/>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BalloonText">
    <w:name w:val="Balloon Text"/>
    <w:basedOn w:val="Normal"/>
    <w:link w:val="BalloonTextChar"/>
    <w:uiPriority w:val="99"/>
    <w:semiHidden/>
    <w:unhideWhenUsed/>
    <w:rsid w:val="00254C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C71"/>
    <w:rPr>
      <w:rFonts w:ascii="Tahoma" w:eastAsia="Times New Roman" w:hAnsi="Tahoma" w:cs="Tahoma"/>
      <w:sz w:val="16"/>
      <w:szCs w:val="16"/>
    </w:rPr>
  </w:style>
  <w:style w:type="paragraph" w:styleId="TOC4">
    <w:name w:val="toc 4"/>
    <w:basedOn w:val="Normal"/>
    <w:next w:val="Normal"/>
    <w:uiPriority w:val="39"/>
    <w:unhideWhenUsed/>
    <w:rsid w:val="00254C71"/>
    <w:pPr>
      <w:tabs>
        <w:tab w:val="right" w:leader="dot" w:pos="8494"/>
      </w:tabs>
      <w:spacing w:before="0" w:line="276" w:lineRule="auto"/>
      <w:ind w:left="720" w:right="425"/>
    </w:pPr>
  </w:style>
  <w:style w:type="table" w:styleId="TableGrid">
    <w:name w:val="Table Grid"/>
    <w:basedOn w:val="TableNormal"/>
    <w:uiPriority w:val="59"/>
    <w:rsid w:val="00254C71"/>
    <w:pPr>
      <w:spacing w:before="60" w:after="6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254C7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254C7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254C7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54C7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Text">
    <w:name w:val="Table Text"/>
    <w:basedOn w:val="Normal"/>
    <w:qFormat/>
    <w:rsid w:val="00254C71"/>
    <w:pPr>
      <w:spacing w:before="60" w:after="60" w:line="240" w:lineRule="auto"/>
      <w:jc w:val="left"/>
    </w:pPr>
  </w:style>
  <w:style w:type="paragraph" w:styleId="TOC7">
    <w:name w:val="toc 7"/>
    <w:basedOn w:val="Normal"/>
    <w:next w:val="Normal"/>
    <w:autoRedefine/>
    <w:uiPriority w:val="39"/>
    <w:semiHidden/>
    <w:unhideWhenUsed/>
    <w:rsid w:val="00254C71"/>
    <w:pPr>
      <w:ind w:left="1440"/>
    </w:pPr>
  </w:style>
  <w:style w:type="paragraph" w:styleId="TOC8">
    <w:name w:val="toc 8"/>
    <w:basedOn w:val="Normal"/>
    <w:next w:val="Normal"/>
    <w:autoRedefine/>
    <w:uiPriority w:val="39"/>
    <w:semiHidden/>
    <w:unhideWhenUsed/>
    <w:rsid w:val="00254C71"/>
    <w:pPr>
      <w:ind w:left="1678"/>
    </w:pPr>
  </w:style>
  <w:style w:type="paragraph" w:styleId="TOC9">
    <w:name w:val="toc 9"/>
    <w:basedOn w:val="Normal"/>
    <w:next w:val="Normal"/>
    <w:autoRedefine/>
    <w:uiPriority w:val="39"/>
    <w:semiHidden/>
    <w:unhideWhenUsed/>
    <w:rsid w:val="00254C71"/>
    <w:pPr>
      <w:ind w:left="1922"/>
    </w:pPr>
  </w:style>
  <w:style w:type="paragraph" w:customStyle="1" w:styleId="COVERPAGETEXT">
    <w:name w:val="COVER PAGE TEXT"/>
    <w:basedOn w:val="Normal"/>
    <w:qFormat/>
    <w:rsid w:val="00254C71"/>
    <w:pPr>
      <w:spacing w:before="0" w:line="276" w:lineRule="auto"/>
      <w:jc w:val="center"/>
    </w:pPr>
    <w:rPr>
      <w:rFonts w:cs="Arial"/>
      <w:sz w:val="28"/>
      <w:szCs w:val="28"/>
    </w:rPr>
  </w:style>
  <w:style w:type="paragraph" w:customStyle="1" w:styleId="TABLEOFCONTENTSHEADING">
    <w:name w:val="TABLE OF CONTENTS HEADING"/>
    <w:basedOn w:val="Normal"/>
    <w:qFormat/>
    <w:rsid w:val="00254C71"/>
    <w:pPr>
      <w:spacing w:before="0" w:after="240"/>
      <w:jc w:val="left"/>
    </w:pPr>
    <w:rPr>
      <w:b/>
      <w:sz w:val="32"/>
    </w:rPr>
  </w:style>
  <w:style w:type="paragraph" w:styleId="Header">
    <w:name w:val="header"/>
    <w:basedOn w:val="Normal"/>
    <w:link w:val="HeaderChar"/>
    <w:uiPriority w:val="99"/>
    <w:unhideWhenUsed/>
    <w:rsid w:val="00254C7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54C71"/>
    <w:rPr>
      <w:rFonts w:ascii="Arial" w:eastAsia="Times New Roman" w:hAnsi="Arial" w:cs="Times New Roman"/>
      <w:sz w:val="24"/>
      <w:szCs w:val="24"/>
    </w:rPr>
  </w:style>
  <w:style w:type="paragraph" w:styleId="DocumentMap">
    <w:name w:val="Document Map"/>
    <w:basedOn w:val="Normal"/>
    <w:link w:val="DocumentMapChar"/>
    <w:uiPriority w:val="99"/>
    <w:semiHidden/>
    <w:unhideWhenUsed/>
    <w:rsid w:val="00254C71"/>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54C71"/>
    <w:rPr>
      <w:rFonts w:ascii="Tahoma" w:eastAsia="Times New Roman" w:hAnsi="Tahoma" w:cs="Tahoma"/>
      <w:sz w:val="16"/>
      <w:szCs w:val="16"/>
    </w:rPr>
  </w:style>
  <w:style w:type="table" w:customStyle="1" w:styleId="PlainTable3">
    <w:name w:val="Plain Table 3"/>
    <w:basedOn w:val="TableNormal"/>
    <w:uiPriority w:val="43"/>
    <w:rsid w:val="00254C7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254C7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254C7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Accent4">
    <w:name w:val="Grid Table 3 Accent 4"/>
    <w:basedOn w:val="TableNormal"/>
    <w:uiPriority w:val="48"/>
    <w:rsid w:val="00254C71"/>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3">
    <w:name w:val="Grid Table 3 Accent 3"/>
    <w:basedOn w:val="TableNormal"/>
    <w:uiPriority w:val="48"/>
    <w:rsid w:val="00254C71"/>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2">
    <w:name w:val="Grid Table 3 Accent 2"/>
    <w:basedOn w:val="TableNormal"/>
    <w:uiPriority w:val="48"/>
    <w:rsid w:val="00254C71"/>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6">
    <w:name w:val="Grid Table 7 Colorful Accent 6"/>
    <w:basedOn w:val="TableNormal"/>
    <w:uiPriority w:val="52"/>
    <w:rsid w:val="00254C71"/>
    <w:pPr>
      <w:spacing w:after="0"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4">
    <w:name w:val="List Table 4"/>
    <w:basedOn w:val="TableNormal"/>
    <w:uiPriority w:val="49"/>
    <w:rsid w:val="00254C71"/>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
    <w:name w:val="List Table 1 Light"/>
    <w:basedOn w:val="TableNormal"/>
    <w:uiPriority w:val="46"/>
    <w:rsid w:val="00254C7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
    <w:name w:val="Plain Table 2"/>
    <w:basedOn w:val="TableNormal"/>
    <w:uiPriority w:val="42"/>
    <w:rsid w:val="00254C7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1E15A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71"/>
    <w:pPr>
      <w:spacing w:before="180" w:after="0" w:line="360" w:lineRule="auto"/>
      <w:jc w:val="both"/>
    </w:pPr>
    <w:rPr>
      <w:rFonts w:ascii="Arial" w:eastAsia="Times New Roman" w:hAnsi="Arial" w:cs="Times New Roman"/>
      <w:sz w:val="24"/>
      <w:szCs w:val="24"/>
    </w:rPr>
  </w:style>
  <w:style w:type="paragraph" w:styleId="Heading1">
    <w:name w:val="heading 1"/>
    <w:basedOn w:val="Normal"/>
    <w:next w:val="Normal"/>
    <w:link w:val="Heading1Char"/>
    <w:uiPriority w:val="99"/>
    <w:qFormat/>
    <w:rsid w:val="00254C71"/>
    <w:pPr>
      <w:keepNext/>
      <w:numPr>
        <w:numId w:val="1"/>
      </w:numPr>
      <w:spacing w:before="0" w:after="240" w:line="276" w:lineRule="auto"/>
      <w:ind w:left="0" w:firstLine="0"/>
      <w:jc w:val="left"/>
      <w:outlineLvl w:val="0"/>
    </w:pPr>
    <w:rPr>
      <w:rFonts w:cs="Arial"/>
      <w:b/>
      <w:bCs/>
      <w:kern w:val="32"/>
      <w:sz w:val="32"/>
      <w:szCs w:val="32"/>
    </w:rPr>
  </w:style>
  <w:style w:type="paragraph" w:styleId="Heading2">
    <w:name w:val="heading 2"/>
    <w:basedOn w:val="Normal"/>
    <w:next w:val="Normal"/>
    <w:link w:val="Heading2Char"/>
    <w:uiPriority w:val="99"/>
    <w:qFormat/>
    <w:rsid w:val="00254C71"/>
    <w:pPr>
      <w:keepNext/>
      <w:numPr>
        <w:ilvl w:val="1"/>
        <w:numId w:val="1"/>
      </w:numPr>
      <w:spacing w:before="240" w:line="276" w:lineRule="auto"/>
      <w:ind w:left="0" w:firstLine="0"/>
      <w:jc w:val="left"/>
      <w:outlineLvl w:val="1"/>
    </w:pPr>
    <w:rPr>
      <w:rFonts w:cs="Arial"/>
      <w:b/>
      <w:bCs/>
      <w:iCs/>
      <w:sz w:val="28"/>
      <w:szCs w:val="28"/>
    </w:rPr>
  </w:style>
  <w:style w:type="paragraph" w:styleId="Heading3">
    <w:name w:val="heading 3"/>
    <w:basedOn w:val="Normal"/>
    <w:next w:val="Normal"/>
    <w:link w:val="Heading3Char"/>
    <w:uiPriority w:val="99"/>
    <w:qFormat/>
    <w:rsid w:val="00254C71"/>
    <w:pPr>
      <w:keepNext/>
      <w:numPr>
        <w:ilvl w:val="2"/>
        <w:numId w:val="1"/>
      </w:numPr>
      <w:spacing w:before="240" w:line="276" w:lineRule="auto"/>
      <w:ind w:left="0" w:firstLine="0"/>
      <w:jc w:val="left"/>
      <w:outlineLvl w:val="2"/>
    </w:pPr>
    <w:rPr>
      <w:rFonts w:cs="Arial"/>
      <w:b/>
      <w:bCs/>
      <w:sz w:val="26"/>
      <w:szCs w:val="26"/>
    </w:rPr>
  </w:style>
  <w:style w:type="paragraph" w:styleId="Heading4">
    <w:name w:val="heading 4"/>
    <w:basedOn w:val="Normal"/>
    <w:next w:val="Normal"/>
    <w:link w:val="Heading4Char"/>
    <w:uiPriority w:val="99"/>
    <w:qFormat/>
    <w:rsid w:val="00254C71"/>
    <w:pPr>
      <w:keepNext/>
      <w:numPr>
        <w:ilvl w:val="3"/>
        <w:numId w:val="1"/>
      </w:numPr>
      <w:spacing w:line="276" w:lineRule="auto"/>
      <w:ind w:left="0" w:firstLine="0"/>
      <w:jc w:val="left"/>
      <w:outlineLvl w:val="3"/>
    </w:pPr>
    <w:rPr>
      <w:b/>
      <w:bCs/>
      <w:szCs w:val="28"/>
    </w:rPr>
  </w:style>
  <w:style w:type="paragraph" w:styleId="Heading5">
    <w:name w:val="heading 5"/>
    <w:basedOn w:val="Normal"/>
    <w:next w:val="Normal"/>
    <w:link w:val="Heading5Char"/>
    <w:uiPriority w:val="99"/>
    <w:qFormat/>
    <w:rsid w:val="00254C71"/>
    <w:pPr>
      <w:numPr>
        <w:ilvl w:val="4"/>
        <w:numId w:val="1"/>
      </w:numPr>
      <w:spacing w:line="276" w:lineRule="auto"/>
      <w:ind w:left="0" w:firstLine="0"/>
      <w:jc w:val="left"/>
      <w:outlineLvl w:val="4"/>
    </w:pPr>
    <w:rPr>
      <w:b/>
      <w:bCs/>
      <w:i/>
      <w:iCs/>
      <w:sz w:val="22"/>
      <w:szCs w:val="26"/>
    </w:rPr>
  </w:style>
  <w:style w:type="paragraph" w:styleId="Heading6">
    <w:name w:val="heading 6"/>
    <w:basedOn w:val="Normal"/>
    <w:next w:val="Normal"/>
    <w:link w:val="Heading6Char"/>
    <w:uiPriority w:val="99"/>
    <w:qFormat/>
    <w:rsid w:val="00254C71"/>
    <w:pPr>
      <w:numPr>
        <w:ilvl w:val="5"/>
        <w:numId w:val="1"/>
      </w:numPr>
      <w:spacing w:line="276" w:lineRule="auto"/>
      <w:ind w:left="0" w:firstLine="0"/>
      <w:jc w:val="left"/>
      <w:outlineLvl w:val="5"/>
    </w:pPr>
    <w:rPr>
      <w:b/>
      <w:bCs/>
      <w:sz w:val="22"/>
      <w:szCs w:val="22"/>
    </w:rPr>
  </w:style>
  <w:style w:type="paragraph" w:styleId="Heading7">
    <w:name w:val="heading 7"/>
    <w:basedOn w:val="Normal"/>
    <w:next w:val="Normal"/>
    <w:link w:val="Heading7Char"/>
    <w:uiPriority w:val="99"/>
    <w:qFormat/>
    <w:rsid w:val="00254C71"/>
    <w:pPr>
      <w:numPr>
        <w:ilvl w:val="6"/>
        <w:numId w:val="1"/>
      </w:numPr>
      <w:spacing w:before="240" w:line="276" w:lineRule="auto"/>
      <w:jc w:val="left"/>
      <w:outlineLvl w:val="6"/>
    </w:pPr>
    <w:rPr>
      <w:b/>
      <w:sz w:val="32"/>
    </w:rPr>
  </w:style>
  <w:style w:type="paragraph" w:styleId="Heading8">
    <w:name w:val="heading 8"/>
    <w:basedOn w:val="Normal"/>
    <w:next w:val="Normal"/>
    <w:link w:val="Heading8Char"/>
    <w:uiPriority w:val="99"/>
    <w:qFormat/>
    <w:rsid w:val="00254C71"/>
    <w:pPr>
      <w:numPr>
        <w:ilvl w:val="7"/>
        <w:numId w:val="1"/>
      </w:numPr>
      <w:spacing w:before="240" w:line="276" w:lineRule="auto"/>
      <w:ind w:left="0" w:firstLine="0"/>
      <w:jc w:val="left"/>
      <w:outlineLvl w:val="7"/>
    </w:pPr>
    <w:rPr>
      <w:b/>
      <w:iCs/>
      <w:sz w:val="28"/>
    </w:rPr>
  </w:style>
  <w:style w:type="paragraph" w:styleId="Heading9">
    <w:name w:val="heading 9"/>
    <w:basedOn w:val="Normal"/>
    <w:next w:val="Normal"/>
    <w:link w:val="Heading9Char"/>
    <w:uiPriority w:val="99"/>
    <w:qFormat/>
    <w:rsid w:val="00254C71"/>
    <w:pPr>
      <w:numPr>
        <w:ilvl w:val="8"/>
        <w:numId w:val="1"/>
      </w:numPr>
      <w:spacing w:before="240" w:line="276" w:lineRule="auto"/>
      <w:ind w:left="0" w:firstLine="0"/>
      <w:jc w:val="left"/>
      <w:outlineLvl w:val="8"/>
    </w:pPr>
    <w:rPr>
      <w:rFonts w:cs="Arial"/>
      <w:b/>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54C71"/>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254C71"/>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254C71"/>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254C71"/>
    <w:rPr>
      <w:rFonts w:ascii="Arial" w:eastAsia="Times New Roman" w:hAnsi="Arial" w:cs="Times New Roman"/>
      <w:b/>
      <w:bCs/>
      <w:sz w:val="24"/>
      <w:szCs w:val="28"/>
    </w:rPr>
  </w:style>
  <w:style w:type="character" w:customStyle="1" w:styleId="Heading5Char">
    <w:name w:val="Heading 5 Char"/>
    <w:basedOn w:val="DefaultParagraphFont"/>
    <w:link w:val="Heading5"/>
    <w:uiPriority w:val="99"/>
    <w:rsid w:val="00254C71"/>
    <w:rPr>
      <w:rFonts w:ascii="Arial" w:eastAsia="Times New Roman" w:hAnsi="Arial" w:cs="Times New Roman"/>
      <w:b/>
      <w:bCs/>
      <w:i/>
      <w:iCs/>
      <w:szCs w:val="26"/>
    </w:rPr>
  </w:style>
  <w:style w:type="character" w:customStyle="1" w:styleId="Heading6Char">
    <w:name w:val="Heading 6 Char"/>
    <w:basedOn w:val="DefaultParagraphFont"/>
    <w:link w:val="Heading6"/>
    <w:uiPriority w:val="99"/>
    <w:rsid w:val="00254C71"/>
    <w:rPr>
      <w:rFonts w:ascii="Arial" w:eastAsia="Times New Roman" w:hAnsi="Arial" w:cs="Times New Roman"/>
      <w:b/>
      <w:bCs/>
    </w:rPr>
  </w:style>
  <w:style w:type="character" w:customStyle="1" w:styleId="Heading7Char">
    <w:name w:val="Heading 7 Char"/>
    <w:basedOn w:val="DefaultParagraphFont"/>
    <w:link w:val="Heading7"/>
    <w:uiPriority w:val="99"/>
    <w:rsid w:val="00254C71"/>
    <w:rPr>
      <w:rFonts w:ascii="Arial" w:eastAsia="Times New Roman" w:hAnsi="Arial" w:cs="Times New Roman"/>
      <w:b/>
      <w:sz w:val="32"/>
      <w:szCs w:val="24"/>
    </w:rPr>
  </w:style>
  <w:style w:type="character" w:customStyle="1" w:styleId="Heading8Char">
    <w:name w:val="Heading 8 Char"/>
    <w:basedOn w:val="DefaultParagraphFont"/>
    <w:link w:val="Heading8"/>
    <w:uiPriority w:val="99"/>
    <w:rsid w:val="00254C71"/>
    <w:rPr>
      <w:rFonts w:ascii="Arial" w:eastAsia="Times New Roman" w:hAnsi="Arial" w:cs="Times New Roman"/>
      <w:b/>
      <w:iCs/>
      <w:sz w:val="28"/>
      <w:szCs w:val="24"/>
    </w:rPr>
  </w:style>
  <w:style w:type="character" w:customStyle="1" w:styleId="Heading9Char">
    <w:name w:val="Heading 9 Char"/>
    <w:basedOn w:val="DefaultParagraphFont"/>
    <w:link w:val="Heading9"/>
    <w:uiPriority w:val="99"/>
    <w:rsid w:val="00254C71"/>
    <w:rPr>
      <w:rFonts w:ascii="Arial" w:eastAsia="Times New Roman" w:hAnsi="Arial" w:cs="Arial"/>
      <w:b/>
      <w:sz w:val="26"/>
    </w:rPr>
  </w:style>
  <w:style w:type="paragraph" w:styleId="TOC5">
    <w:name w:val="toc 5"/>
    <w:basedOn w:val="Normal"/>
    <w:next w:val="Normal"/>
    <w:uiPriority w:val="39"/>
    <w:unhideWhenUsed/>
    <w:rsid w:val="00254C71"/>
    <w:pPr>
      <w:spacing w:before="0" w:line="276" w:lineRule="auto"/>
      <w:ind w:left="958" w:right="425"/>
    </w:pPr>
  </w:style>
  <w:style w:type="paragraph" w:styleId="TOC6">
    <w:name w:val="toc 6"/>
    <w:basedOn w:val="Normal"/>
    <w:next w:val="Normal"/>
    <w:uiPriority w:val="39"/>
    <w:unhideWhenUsed/>
    <w:rsid w:val="00254C71"/>
    <w:pPr>
      <w:spacing w:before="0" w:line="276" w:lineRule="auto"/>
      <w:ind w:left="1202" w:right="425"/>
    </w:pPr>
  </w:style>
  <w:style w:type="paragraph" w:styleId="TOC1">
    <w:name w:val="toc 1"/>
    <w:basedOn w:val="Normal"/>
    <w:next w:val="Normal"/>
    <w:uiPriority w:val="39"/>
    <w:qFormat/>
    <w:rsid w:val="00254C71"/>
    <w:pPr>
      <w:tabs>
        <w:tab w:val="right" w:leader="dot" w:pos="8494"/>
      </w:tabs>
      <w:spacing w:before="0" w:line="276" w:lineRule="auto"/>
      <w:ind w:right="425"/>
    </w:pPr>
    <w:rPr>
      <w:noProof/>
    </w:rPr>
  </w:style>
  <w:style w:type="paragraph" w:styleId="TOC2">
    <w:name w:val="toc 2"/>
    <w:basedOn w:val="Normal"/>
    <w:next w:val="Normal"/>
    <w:uiPriority w:val="39"/>
    <w:qFormat/>
    <w:rsid w:val="00254C71"/>
    <w:pPr>
      <w:tabs>
        <w:tab w:val="right" w:leader="dot" w:pos="8494"/>
      </w:tabs>
      <w:spacing w:before="0" w:line="276" w:lineRule="auto"/>
      <w:ind w:left="238" w:right="425"/>
    </w:pPr>
  </w:style>
  <w:style w:type="paragraph" w:styleId="TOC3">
    <w:name w:val="toc 3"/>
    <w:basedOn w:val="Normal"/>
    <w:next w:val="Normal"/>
    <w:uiPriority w:val="39"/>
    <w:qFormat/>
    <w:rsid w:val="00254C71"/>
    <w:pPr>
      <w:spacing w:before="0" w:line="276" w:lineRule="auto"/>
      <w:ind w:left="482" w:right="425"/>
    </w:pPr>
  </w:style>
  <w:style w:type="paragraph" w:styleId="Footer">
    <w:name w:val="footer"/>
    <w:basedOn w:val="Normal"/>
    <w:link w:val="FooterChar"/>
    <w:uiPriority w:val="99"/>
    <w:rsid w:val="00254C71"/>
    <w:pPr>
      <w:tabs>
        <w:tab w:val="center" w:pos="4153"/>
        <w:tab w:val="right" w:pos="8306"/>
      </w:tabs>
    </w:pPr>
  </w:style>
  <w:style w:type="character" w:customStyle="1" w:styleId="FooterChar">
    <w:name w:val="Footer Char"/>
    <w:basedOn w:val="DefaultParagraphFont"/>
    <w:link w:val="Footer"/>
    <w:uiPriority w:val="99"/>
    <w:rsid w:val="00254C71"/>
    <w:rPr>
      <w:rFonts w:ascii="Arial" w:eastAsia="Times New Roman" w:hAnsi="Arial" w:cs="Times New Roman"/>
      <w:sz w:val="24"/>
      <w:szCs w:val="24"/>
    </w:rPr>
  </w:style>
  <w:style w:type="paragraph" w:customStyle="1" w:styleId="Heading1nonumber">
    <w:name w:val="Heading1 no number"/>
    <w:basedOn w:val="Heading1"/>
    <w:uiPriority w:val="99"/>
    <w:rsid w:val="00254C71"/>
    <w:pPr>
      <w:numPr>
        <w:numId w:val="0"/>
      </w:numPr>
    </w:pPr>
    <w:rPr>
      <w:szCs w:val="36"/>
    </w:rPr>
  </w:style>
  <w:style w:type="character" w:styleId="PageNumber">
    <w:name w:val="page number"/>
    <w:basedOn w:val="DefaultParagraphFont"/>
    <w:uiPriority w:val="99"/>
    <w:rsid w:val="00254C71"/>
    <w:rPr>
      <w:rFonts w:cs="Times New Roman"/>
    </w:rPr>
  </w:style>
  <w:style w:type="character" w:styleId="Hyperlink">
    <w:name w:val="Hyperlink"/>
    <w:basedOn w:val="DefaultParagraphFont"/>
    <w:uiPriority w:val="99"/>
    <w:rsid w:val="00254C71"/>
    <w:rPr>
      <w:rFonts w:cs="Times New Roman"/>
      <w:color w:val="0000FF"/>
      <w:u w:val="single"/>
    </w:rPr>
  </w:style>
  <w:style w:type="paragraph" w:styleId="Caption">
    <w:name w:val="caption"/>
    <w:basedOn w:val="Normal"/>
    <w:next w:val="Normal"/>
    <w:uiPriority w:val="99"/>
    <w:qFormat/>
    <w:rsid w:val="00254C71"/>
    <w:pPr>
      <w:spacing w:after="120"/>
    </w:pPr>
    <w:rPr>
      <w:b/>
      <w:bCs/>
      <w:sz w:val="22"/>
      <w:szCs w:val="20"/>
    </w:rPr>
  </w:style>
  <w:style w:type="paragraph" w:styleId="TableofFigures">
    <w:name w:val="table of figures"/>
    <w:basedOn w:val="Normal"/>
    <w:next w:val="Normal"/>
    <w:uiPriority w:val="99"/>
    <w:rsid w:val="00254C71"/>
    <w:pPr>
      <w:spacing w:line="240" w:lineRule="auto"/>
      <w:ind w:left="454" w:hanging="454"/>
    </w:pPr>
  </w:style>
  <w:style w:type="paragraph" w:styleId="BodyText">
    <w:name w:val="Body Text"/>
    <w:basedOn w:val="Normal"/>
    <w:link w:val="BodyTextChar"/>
    <w:uiPriority w:val="99"/>
    <w:rsid w:val="00254C71"/>
  </w:style>
  <w:style w:type="character" w:customStyle="1" w:styleId="BodyTextChar">
    <w:name w:val="Body Text Char"/>
    <w:basedOn w:val="DefaultParagraphFont"/>
    <w:link w:val="BodyText"/>
    <w:uiPriority w:val="99"/>
    <w:rsid w:val="00254C71"/>
    <w:rPr>
      <w:rFonts w:ascii="Arial" w:eastAsia="Times New Roman" w:hAnsi="Arial" w:cs="Times New Roman"/>
      <w:sz w:val="24"/>
      <w:szCs w:val="24"/>
    </w:rPr>
  </w:style>
  <w:style w:type="paragraph" w:styleId="ListParagraph">
    <w:name w:val="List Paragraph"/>
    <w:basedOn w:val="Normal"/>
    <w:uiPriority w:val="34"/>
    <w:qFormat/>
    <w:rsid w:val="00254C71"/>
    <w:pPr>
      <w:spacing w:before="120"/>
      <w:ind w:left="720"/>
      <w:contextualSpacing/>
    </w:pPr>
  </w:style>
  <w:style w:type="paragraph" w:styleId="TOCHeading">
    <w:name w:val="TOC Heading"/>
    <w:basedOn w:val="Heading1"/>
    <w:next w:val="Normal"/>
    <w:uiPriority w:val="39"/>
    <w:semiHidden/>
    <w:unhideWhenUsed/>
    <w:qFormat/>
    <w:rsid w:val="00254C71"/>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BalloonText">
    <w:name w:val="Balloon Text"/>
    <w:basedOn w:val="Normal"/>
    <w:link w:val="BalloonTextChar"/>
    <w:uiPriority w:val="99"/>
    <w:semiHidden/>
    <w:unhideWhenUsed/>
    <w:rsid w:val="00254C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C71"/>
    <w:rPr>
      <w:rFonts w:ascii="Tahoma" w:eastAsia="Times New Roman" w:hAnsi="Tahoma" w:cs="Tahoma"/>
      <w:sz w:val="16"/>
      <w:szCs w:val="16"/>
    </w:rPr>
  </w:style>
  <w:style w:type="paragraph" w:styleId="TOC4">
    <w:name w:val="toc 4"/>
    <w:basedOn w:val="Normal"/>
    <w:next w:val="Normal"/>
    <w:uiPriority w:val="39"/>
    <w:unhideWhenUsed/>
    <w:rsid w:val="00254C71"/>
    <w:pPr>
      <w:tabs>
        <w:tab w:val="right" w:leader="dot" w:pos="8494"/>
      </w:tabs>
      <w:spacing w:before="0" w:line="276" w:lineRule="auto"/>
      <w:ind w:left="720" w:right="425"/>
    </w:pPr>
  </w:style>
  <w:style w:type="table" w:styleId="TableGrid">
    <w:name w:val="Table Grid"/>
    <w:basedOn w:val="TableNormal"/>
    <w:uiPriority w:val="59"/>
    <w:rsid w:val="00254C71"/>
    <w:pPr>
      <w:spacing w:before="60" w:after="6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254C7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254C7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254C7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54C7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Text">
    <w:name w:val="Table Text"/>
    <w:basedOn w:val="Normal"/>
    <w:qFormat/>
    <w:rsid w:val="00254C71"/>
    <w:pPr>
      <w:spacing w:before="60" w:after="60" w:line="240" w:lineRule="auto"/>
      <w:jc w:val="left"/>
    </w:pPr>
  </w:style>
  <w:style w:type="paragraph" w:styleId="TOC7">
    <w:name w:val="toc 7"/>
    <w:basedOn w:val="Normal"/>
    <w:next w:val="Normal"/>
    <w:autoRedefine/>
    <w:uiPriority w:val="39"/>
    <w:semiHidden/>
    <w:unhideWhenUsed/>
    <w:rsid w:val="00254C71"/>
    <w:pPr>
      <w:ind w:left="1440"/>
    </w:pPr>
  </w:style>
  <w:style w:type="paragraph" w:styleId="TOC8">
    <w:name w:val="toc 8"/>
    <w:basedOn w:val="Normal"/>
    <w:next w:val="Normal"/>
    <w:autoRedefine/>
    <w:uiPriority w:val="39"/>
    <w:semiHidden/>
    <w:unhideWhenUsed/>
    <w:rsid w:val="00254C71"/>
    <w:pPr>
      <w:ind w:left="1678"/>
    </w:pPr>
  </w:style>
  <w:style w:type="paragraph" w:styleId="TOC9">
    <w:name w:val="toc 9"/>
    <w:basedOn w:val="Normal"/>
    <w:next w:val="Normal"/>
    <w:autoRedefine/>
    <w:uiPriority w:val="39"/>
    <w:semiHidden/>
    <w:unhideWhenUsed/>
    <w:rsid w:val="00254C71"/>
    <w:pPr>
      <w:ind w:left="1922"/>
    </w:pPr>
  </w:style>
  <w:style w:type="paragraph" w:customStyle="1" w:styleId="COVERPAGETEXT">
    <w:name w:val="COVER PAGE TEXT"/>
    <w:basedOn w:val="Normal"/>
    <w:qFormat/>
    <w:rsid w:val="00254C71"/>
    <w:pPr>
      <w:spacing w:before="0" w:line="276" w:lineRule="auto"/>
      <w:jc w:val="center"/>
    </w:pPr>
    <w:rPr>
      <w:rFonts w:cs="Arial"/>
      <w:sz w:val="28"/>
      <w:szCs w:val="28"/>
    </w:rPr>
  </w:style>
  <w:style w:type="paragraph" w:customStyle="1" w:styleId="TABLEOFCONTENTSHEADING">
    <w:name w:val="TABLE OF CONTENTS HEADING"/>
    <w:basedOn w:val="Normal"/>
    <w:qFormat/>
    <w:rsid w:val="00254C71"/>
    <w:pPr>
      <w:spacing w:before="0" w:after="240"/>
      <w:jc w:val="left"/>
    </w:pPr>
    <w:rPr>
      <w:b/>
      <w:sz w:val="32"/>
    </w:rPr>
  </w:style>
  <w:style w:type="paragraph" w:styleId="Header">
    <w:name w:val="header"/>
    <w:basedOn w:val="Normal"/>
    <w:link w:val="HeaderChar"/>
    <w:uiPriority w:val="99"/>
    <w:unhideWhenUsed/>
    <w:rsid w:val="00254C7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54C71"/>
    <w:rPr>
      <w:rFonts w:ascii="Arial" w:eastAsia="Times New Roman" w:hAnsi="Arial" w:cs="Times New Roman"/>
      <w:sz w:val="24"/>
      <w:szCs w:val="24"/>
    </w:rPr>
  </w:style>
  <w:style w:type="paragraph" w:styleId="DocumentMap">
    <w:name w:val="Document Map"/>
    <w:basedOn w:val="Normal"/>
    <w:link w:val="DocumentMapChar"/>
    <w:uiPriority w:val="99"/>
    <w:semiHidden/>
    <w:unhideWhenUsed/>
    <w:rsid w:val="00254C71"/>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54C71"/>
    <w:rPr>
      <w:rFonts w:ascii="Tahoma" w:eastAsia="Times New Roman" w:hAnsi="Tahoma" w:cs="Tahoma"/>
      <w:sz w:val="16"/>
      <w:szCs w:val="16"/>
    </w:rPr>
  </w:style>
  <w:style w:type="table" w:customStyle="1" w:styleId="PlainTable3">
    <w:name w:val="Plain Table 3"/>
    <w:basedOn w:val="TableNormal"/>
    <w:uiPriority w:val="43"/>
    <w:rsid w:val="00254C7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254C7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254C7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Accent4">
    <w:name w:val="Grid Table 3 Accent 4"/>
    <w:basedOn w:val="TableNormal"/>
    <w:uiPriority w:val="48"/>
    <w:rsid w:val="00254C71"/>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3">
    <w:name w:val="Grid Table 3 Accent 3"/>
    <w:basedOn w:val="TableNormal"/>
    <w:uiPriority w:val="48"/>
    <w:rsid w:val="00254C71"/>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2">
    <w:name w:val="Grid Table 3 Accent 2"/>
    <w:basedOn w:val="TableNormal"/>
    <w:uiPriority w:val="48"/>
    <w:rsid w:val="00254C71"/>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6">
    <w:name w:val="Grid Table 7 Colorful Accent 6"/>
    <w:basedOn w:val="TableNormal"/>
    <w:uiPriority w:val="52"/>
    <w:rsid w:val="00254C71"/>
    <w:pPr>
      <w:spacing w:after="0"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4">
    <w:name w:val="List Table 4"/>
    <w:basedOn w:val="TableNormal"/>
    <w:uiPriority w:val="49"/>
    <w:rsid w:val="00254C71"/>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
    <w:name w:val="List Table 1 Light"/>
    <w:basedOn w:val="TableNormal"/>
    <w:uiPriority w:val="46"/>
    <w:rsid w:val="00254C7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
    <w:name w:val="Plain Table 2"/>
    <w:basedOn w:val="TableNormal"/>
    <w:uiPriority w:val="42"/>
    <w:rsid w:val="00254C7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1E15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30</Pages>
  <Words>5698</Words>
  <Characters>32484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3</cp:revision>
  <dcterms:created xsi:type="dcterms:W3CDTF">2017-11-13T21:55:00Z</dcterms:created>
  <dcterms:modified xsi:type="dcterms:W3CDTF">2017-11-13T22:40:00Z</dcterms:modified>
</cp:coreProperties>
</file>