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5C81E" w14:textId="79C69741" w:rsidR="00B73296" w:rsidRDefault="00B73296">
      <w:r>
        <w:t>NAME</w:t>
      </w:r>
      <w:r w:rsidR="00B47E81">
        <w:t>: OBIORA UCHECHUKWU PETER</w:t>
      </w:r>
    </w:p>
    <w:p w14:paraId="52A58B8D" w14:textId="068BC1B5" w:rsidR="00B47E81" w:rsidRDefault="00D84605">
      <w:r>
        <w:t>COLLEGE: MEDICINE AND HEALTH SCIENCES</w:t>
      </w:r>
    </w:p>
    <w:p w14:paraId="3A930210" w14:textId="17A63EBB" w:rsidR="00D84605" w:rsidRDefault="004D6759">
      <w:r>
        <w:t>DEPARTMENT: MEDICAL LABORATORY SCIENCE</w:t>
      </w:r>
    </w:p>
    <w:p w14:paraId="5FC154C3" w14:textId="6619AA50" w:rsidR="004D6759" w:rsidRDefault="00FD684B">
      <w:r>
        <w:t>MATRIC NO: 16/MHS06/036</w:t>
      </w:r>
    </w:p>
    <w:p w14:paraId="01A7B3A8" w14:textId="64019B97" w:rsidR="00FD684B" w:rsidRDefault="00FD684B">
      <w:r>
        <w:t>COURSE CODE: GST 113 ONLINE TEST 3</w:t>
      </w:r>
    </w:p>
    <w:p w14:paraId="2CBAE618" w14:textId="4ACC0FF8" w:rsidR="00FD684B" w:rsidRDefault="00165B57" w:rsidP="00165B57">
      <w:pPr>
        <w:pStyle w:val="ListParagraph"/>
        <w:numPr>
          <w:ilvl w:val="0"/>
          <w:numId w:val="1"/>
        </w:numPr>
      </w:pPr>
      <w:r>
        <w:t xml:space="preserve">First, much of our </w:t>
      </w:r>
      <w:r w:rsidR="00CD7088">
        <w:t>everyday intellectual endeavor has to do with providing good reasons for our views. Second, scholarship</w:t>
      </w:r>
      <w:r w:rsidR="003F3D6A">
        <w:t xml:space="preserve"> is generally concerned with critical assessment of argument of others with the aim of detecting their short comings.</w:t>
      </w:r>
    </w:p>
    <w:p w14:paraId="4043A999" w14:textId="6A5BBD04" w:rsidR="002B3FAB" w:rsidRDefault="002B3FAB" w:rsidP="00165B57">
      <w:pPr>
        <w:pStyle w:val="ListParagraph"/>
        <w:numPr>
          <w:ilvl w:val="0"/>
          <w:numId w:val="1"/>
        </w:numPr>
      </w:pPr>
      <w:r>
        <w:t>It is seen as heated exchange of words when people have conflicting views.</w:t>
      </w:r>
    </w:p>
    <w:p w14:paraId="5C6F26C8" w14:textId="25B08E85" w:rsidR="002B3FAB" w:rsidRDefault="00002242" w:rsidP="00165B57">
      <w:pPr>
        <w:pStyle w:val="ListParagraph"/>
        <w:numPr>
          <w:ilvl w:val="0"/>
          <w:numId w:val="1"/>
        </w:numPr>
      </w:pPr>
      <w:r>
        <w:t xml:space="preserve">The structure of an argument consist of at least </w:t>
      </w:r>
      <w:r w:rsidR="00C0605D">
        <w:t>the premise, the conclusion and more importantly</w:t>
      </w:r>
      <w:r w:rsidR="00FC5BBF">
        <w:t xml:space="preserve"> a relationship between the </w:t>
      </w:r>
      <w:r w:rsidR="002A3EC7">
        <w:t>premise (or premises) and the conclusion.</w:t>
      </w:r>
    </w:p>
    <w:p w14:paraId="01583EB1" w14:textId="46ED2F90" w:rsidR="002A3EC7" w:rsidRDefault="002A3EC7" w:rsidP="00165B57">
      <w:pPr>
        <w:pStyle w:val="ListParagraph"/>
        <w:numPr>
          <w:ilvl w:val="0"/>
          <w:numId w:val="1"/>
        </w:numPr>
      </w:pPr>
      <w:r>
        <w:t>An argument</w:t>
      </w:r>
      <w:r w:rsidR="00444521">
        <w:t xml:space="preserve"> is a sequence of statements “declarative</w:t>
      </w:r>
      <w:r w:rsidR="002031E9">
        <w:t xml:space="preserve"> sentences” proposition in which one part known as the conclusion is claimed to follow from </w:t>
      </w:r>
      <w:r w:rsidR="004307A6">
        <w:t>the other called the premises.</w:t>
      </w:r>
    </w:p>
    <w:p w14:paraId="14467B89" w14:textId="78C6B9D0" w:rsidR="004307A6" w:rsidRDefault="004307A6" w:rsidP="00165B57">
      <w:pPr>
        <w:pStyle w:val="ListParagraph"/>
        <w:numPr>
          <w:ilvl w:val="0"/>
          <w:numId w:val="1"/>
        </w:numPr>
      </w:pPr>
      <w:r>
        <w:t xml:space="preserve">The premises </w:t>
      </w:r>
      <w:r w:rsidR="00753FEE">
        <w:t>are intended to provide sufficient ground for the acceptance of the conclusion.</w:t>
      </w:r>
    </w:p>
    <w:p w14:paraId="7AD35A18" w14:textId="194FF437" w:rsidR="00753FEE" w:rsidRDefault="007B7448" w:rsidP="00165B57">
      <w:pPr>
        <w:pStyle w:val="ListParagraph"/>
        <w:numPr>
          <w:ilvl w:val="0"/>
          <w:numId w:val="1"/>
        </w:numPr>
      </w:pPr>
      <w:r>
        <w:t xml:space="preserve">Conclusion indicators – Accordingly, Therefore, </w:t>
      </w:r>
      <w:r w:rsidR="00CE1A26">
        <w:t>This proves that, Hence, We may infer.</w:t>
      </w:r>
    </w:p>
    <w:p w14:paraId="0FCFC140" w14:textId="0C073774" w:rsidR="0050112C" w:rsidRDefault="00CE1A26" w:rsidP="0050112C">
      <w:pPr>
        <w:pStyle w:val="ListParagraph"/>
        <w:numPr>
          <w:ilvl w:val="0"/>
          <w:numId w:val="1"/>
        </w:numPr>
      </w:pPr>
      <w:r>
        <w:t xml:space="preserve">Premise indicators </w:t>
      </w:r>
      <w:r w:rsidR="00AC33DD">
        <w:t>–</w:t>
      </w:r>
      <w:r>
        <w:t xml:space="preserve"> </w:t>
      </w:r>
      <w:r w:rsidR="00AC33DD">
        <w:t xml:space="preserve">Because, After all, Granted that, </w:t>
      </w:r>
      <w:r w:rsidR="0050112C">
        <w:t>This is true because, Assuming the.</w:t>
      </w:r>
    </w:p>
    <w:p w14:paraId="0F6DE5A2" w14:textId="5144891B" w:rsidR="00BF4D9E" w:rsidRDefault="006C6DA3" w:rsidP="00BF4D9E">
      <w:pPr>
        <w:pStyle w:val="ListParagraph"/>
        <w:numPr>
          <w:ilvl w:val="0"/>
          <w:numId w:val="1"/>
        </w:numPr>
      </w:pPr>
      <w:r>
        <w:t>Evaluating argument involves:</w:t>
      </w:r>
      <w:r w:rsidR="009C1483">
        <w:t xml:space="preserve"> I.)Identifying</w:t>
      </w:r>
      <w:r w:rsidR="00BF4D9E">
        <w:t xml:space="preserve"> and showing the distinction between premise and conclusion of an argument. II.)</w:t>
      </w:r>
      <w:r w:rsidR="00094181">
        <w:t xml:space="preserve">Determining whether the argument is deductive </w:t>
      </w:r>
      <w:r w:rsidR="00C32856">
        <w:t xml:space="preserve">or inductive. Assessing the kind of justification that the premise </w:t>
      </w:r>
      <w:r w:rsidR="00F37E10">
        <w:t>gives the conclusion.</w:t>
      </w:r>
    </w:p>
    <w:p w14:paraId="4D4CBE34" w14:textId="6982F880" w:rsidR="00F37E10" w:rsidRDefault="00F37E10" w:rsidP="00BF4D9E">
      <w:pPr>
        <w:pStyle w:val="ListParagraph"/>
        <w:numPr>
          <w:ilvl w:val="0"/>
          <w:numId w:val="1"/>
        </w:numPr>
      </w:pPr>
      <w:r>
        <w:t>A deductive argument is an argument that the premise provides</w:t>
      </w:r>
      <w:r w:rsidR="004F7F30">
        <w:t xml:space="preserve"> to ta support for the conclusion.</w:t>
      </w:r>
    </w:p>
    <w:p w14:paraId="47C11058" w14:textId="77777777" w:rsidR="00723000" w:rsidRDefault="004F7F30" w:rsidP="00BF4D9E">
      <w:pPr>
        <w:pStyle w:val="ListParagraph"/>
        <w:numPr>
          <w:ilvl w:val="0"/>
          <w:numId w:val="1"/>
        </w:numPr>
      </w:pPr>
      <w:r>
        <w:t xml:space="preserve">An inductive </w:t>
      </w:r>
      <w:r w:rsidR="00D635B7">
        <w:t>argument is an argument t</w:t>
      </w:r>
      <w:r w:rsidR="00333E71">
        <w:t>hat t</w:t>
      </w:r>
      <w:r w:rsidR="00D635B7">
        <w:t>he premise only</w:t>
      </w:r>
      <w:r w:rsidR="00333E71">
        <w:t xml:space="preserve"> provides probable support for the </w:t>
      </w:r>
      <w:r w:rsidR="00723000">
        <w:t>acceptance of the conclusion.</w:t>
      </w:r>
    </w:p>
    <w:p w14:paraId="56D2BD03" w14:textId="77777777" w:rsidR="00723000" w:rsidRDefault="00723000" w:rsidP="00BF4D9E">
      <w:pPr>
        <w:pStyle w:val="ListParagraph"/>
        <w:numPr>
          <w:ilvl w:val="0"/>
          <w:numId w:val="1"/>
        </w:numPr>
      </w:pPr>
      <w:r>
        <w:t>Fallacy is defined as error in reasoning.</w:t>
      </w:r>
    </w:p>
    <w:p w14:paraId="79E0F8AF" w14:textId="77777777" w:rsidR="00F70A69" w:rsidRDefault="00F70A69" w:rsidP="00BF4D9E">
      <w:pPr>
        <w:pStyle w:val="ListParagraph"/>
        <w:numPr>
          <w:ilvl w:val="0"/>
          <w:numId w:val="1"/>
        </w:numPr>
      </w:pPr>
      <w:r>
        <w:t>Formal fallacy and informal fallacy.</w:t>
      </w:r>
    </w:p>
    <w:p w14:paraId="60842F06" w14:textId="4E25EE43" w:rsidR="004F7F30" w:rsidRDefault="00F70A69" w:rsidP="00BF4D9E">
      <w:pPr>
        <w:pStyle w:val="ListParagraph"/>
        <w:numPr>
          <w:ilvl w:val="0"/>
          <w:numId w:val="1"/>
        </w:numPr>
      </w:pPr>
      <w:r>
        <w:t xml:space="preserve">Argumentum </w:t>
      </w:r>
      <w:r w:rsidR="00B56DC2">
        <w:t xml:space="preserve">ad hominem </w:t>
      </w:r>
      <w:r w:rsidR="003E6F54">
        <w:t>–</w:t>
      </w:r>
      <w:r w:rsidR="00B56DC2">
        <w:t xml:space="preserve"> </w:t>
      </w:r>
      <w:r w:rsidR="004152E9">
        <w:t>Appeal</w:t>
      </w:r>
      <w:r w:rsidR="003E6F54">
        <w:t xml:space="preserve"> to against the </w:t>
      </w:r>
      <w:r w:rsidR="00BE5E74">
        <w:t>Sophie</w:t>
      </w:r>
      <w:r w:rsidR="00A676CD">
        <w:t>.</w:t>
      </w:r>
    </w:p>
    <w:p w14:paraId="4431A9C2" w14:textId="1C71C08D" w:rsidR="00BE5E74" w:rsidRDefault="00BE5E74" w:rsidP="00BF4D9E">
      <w:pPr>
        <w:pStyle w:val="ListParagraph"/>
        <w:numPr>
          <w:ilvl w:val="0"/>
          <w:numId w:val="1"/>
        </w:numPr>
      </w:pPr>
      <w:r>
        <w:t xml:space="preserve">Argumentum ad ignorantiam </w:t>
      </w:r>
      <w:r w:rsidR="00A676CD">
        <w:t>–</w:t>
      </w:r>
      <w:r>
        <w:t xml:space="preserve"> </w:t>
      </w:r>
      <w:r w:rsidR="00A676CD">
        <w:t>Appeal to ignorance.</w:t>
      </w:r>
    </w:p>
    <w:p w14:paraId="52F49D2A" w14:textId="6949CC3A" w:rsidR="00A676CD" w:rsidRDefault="00A676CD" w:rsidP="00BF4D9E">
      <w:pPr>
        <w:pStyle w:val="ListParagraph"/>
        <w:numPr>
          <w:ilvl w:val="0"/>
          <w:numId w:val="1"/>
        </w:numPr>
      </w:pPr>
      <w:r>
        <w:t xml:space="preserve">Argumentum ad </w:t>
      </w:r>
      <w:r w:rsidR="00145F61">
        <w:t>vericundiam – Appeal to authority.</w:t>
      </w:r>
    </w:p>
    <w:p w14:paraId="4F2CBA04" w14:textId="69DAD6AB" w:rsidR="00145F61" w:rsidRDefault="00145F61" w:rsidP="00BF4D9E">
      <w:pPr>
        <w:pStyle w:val="ListParagraph"/>
        <w:numPr>
          <w:ilvl w:val="0"/>
          <w:numId w:val="1"/>
        </w:numPr>
      </w:pPr>
      <w:r>
        <w:t>Fallacy of complex question</w:t>
      </w:r>
      <w:r w:rsidR="00AA54C9">
        <w:t>.</w:t>
      </w:r>
    </w:p>
    <w:p w14:paraId="0B6A55C9" w14:textId="1DA63F7E" w:rsidR="00AA54C9" w:rsidRDefault="00AA54C9" w:rsidP="00BF4D9E">
      <w:pPr>
        <w:pStyle w:val="ListParagraph"/>
        <w:numPr>
          <w:ilvl w:val="0"/>
          <w:numId w:val="1"/>
        </w:numPr>
      </w:pPr>
      <w:r>
        <w:t>Fallacy of composition.</w:t>
      </w:r>
    </w:p>
    <w:p w14:paraId="0DDE910E" w14:textId="6B6BEC46" w:rsidR="00AA54C9" w:rsidRDefault="00AA54C9" w:rsidP="00BF4D9E">
      <w:pPr>
        <w:pStyle w:val="ListParagraph"/>
        <w:numPr>
          <w:ilvl w:val="0"/>
          <w:numId w:val="1"/>
        </w:numPr>
      </w:pPr>
      <w:r>
        <w:t>Fallacy of division.</w:t>
      </w:r>
    </w:p>
    <w:p w14:paraId="26542ACC" w14:textId="469F45E1" w:rsidR="00AA54C9" w:rsidRDefault="00AA54C9" w:rsidP="00BF4D9E">
      <w:pPr>
        <w:pStyle w:val="ListParagraph"/>
        <w:numPr>
          <w:ilvl w:val="0"/>
          <w:numId w:val="1"/>
        </w:numPr>
      </w:pPr>
      <w:r>
        <w:t xml:space="preserve">Argumentum ad </w:t>
      </w:r>
      <w:r w:rsidR="004152E9">
        <w:t>populum – Appeal to emotion.</w:t>
      </w:r>
    </w:p>
    <w:p w14:paraId="12C56623" w14:textId="56225381" w:rsidR="005F158A" w:rsidRDefault="005F158A" w:rsidP="00BF4D9E">
      <w:pPr>
        <w:pStyle w:val="ListParagraph"/>
        <w:numPr>
          <w:ilvl w:val="0"/>
          <w:numId w:val="1"/>
        </w:numPr>
      </w:pPr>
      <w:r>
        <w:t>Argumentum ad populum – Appeal to emotion.</w:t>
      </w:r>
      <w:bookmarkStart w:id="0" w:name="_GoBack"/>
      <w:bookmarkEnd w:id="0"/>
    </w:p>
    <w:sectPr w:rsidR="005F1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05F39"/>
    <w:multiLevelType w:val="hybridMultilevel"/>
    <w:tmpl w:val="D632F6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96"/>
    <w:rsid w:val="00002242"/>
    <w:rsid w:val="00036582"/>
    <w:rsid w:val="00094181"/>
    <w:rsid w:val="00145F61"/>
    <w:rsid w:val="00165B57"/>
    <w:rsid w:val="002031E9"/>
    <w:rsid w:val="002A3EC7"/>
    <w:rsid w:val="002B3FAB"/>
    <w:rsid w:val="00333E71"/>
    <w:rsid w:val="003E6F54"/>
    <w:rsid w:val="003F3D6A"/>
    <w:rsid w:val="004152E9"/>
    <w:rsid w:val="004307A6"/>
    <w:rsid w:val="00444521"/>
    <w:rsid w:val="004D6759"/>
    <w:rsid w:val="004F7F30"/>
    <w:rsid w:val="0050112C"/>
    <w:rsid w:val="0052382B"/>
    <w:rsid w:val="005F158A"/>
    <w:rsid w:val="006C6DA3"/>
    <w:rsid w:val="00723000"/>
    <w:rsid w:val="00753FEE"/>
    <w:rsid w:val="007B7448"/>
    <w:rsid w:val="009C1483"/>
    <w:rsid w:val="00A676CD"/>
    <w:rsid w:val="00AA54C9"/>
    <w:rsid w:val="00AC33DD"/>
    <w:rsid w:val="00B47E81"/>
    <w:rsid w:val="00B56DC2"/>
    <w:rsid w:val="00B73296"/>
    <w:rsid w:val="00BE5E74"/>
    <w:rsid w:val="00BF4D9E"/>
    <w:rsid w:val="00C0605D"/>
    <w:rsid w:val="00C32856"/>
    <w:rsid w:val="00CD7088"/>
    <w:rsid w:val="00CE1A26"/>
    <w:rsid w:val="00D635B7"/>
    <w:rsid w:val="00D84605"/>
    <w:rsid w:val="00F37E10"/>
    <w:rsid w:val="00F70A69"/>
    <w:rsid w:val="00FC5BBF"/>
    <w:rsid w:val="00FD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3634E"/>
  <w15:chartTrackingRefBased/>
  <w15:docId w15:val="{CF9877C0-8FB0-9549-8CDF-C3AA532F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peteruobiora@gmail.com</dc:creator>
  <cp:keywords/>
  <dc:description/>
  <cp:lastModifiedBy>peteruobiora@gmail.com</cp:lastModifiedBy>
  <cp:revision>2</cp:revision>
  <dcterms:created xsi:type="dcterms:W3CDTF">2017-11-24T18:44:00Z</dcterms:created>
  <dcterms:modified xsi:type="dcterms:W3CDTF">2017-11-24T18:44:00Z</dcterms:modified>
</cp:coreProperties>
</file>