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1C" w:rsidRDefault="00BD761C" w:rsidP="00BD761C">
      <w:pPr>
        <w:shd w:val="clear" w:color="auto" w:fill="F2F2F2"/>
        <w:spacing w:after="0"/>
        <w:rPr>
          <w:rFonts w:ascii="Open Sans" w:eastAsia="Times New Roman" w:hAnsi="Open Sans"/>
          <w:b/>
          <w:bCs/>
          <w:lang/>
        </w:rPr>
      </w:pPr>
      <w:r>
        <w:rPr>
          <w:rFonts w:ascii="Open Sans" w:eastAsia="Times New Roman" w:hAnsi="Open Sans"/>
          <w:b/>
          <w:bCs/>
          <w:lang/>
        </w:rPr>
        <w:t>NAME:  FASHINA JOSEPH</w:t>
      </w:r>
    </w:p>
    <w:p w:rsidR="00BD761C" w:rsidRDefault="00BD761C" w:rsidP="00BD761C">
      <w:pPr>
        <w:shd w:val="clear" w:color="auto" w:fill="F2F2F2"/>
        <w:spacing w:after="0"/>
        <w:rPr>
          <w:rFonts w:ascii="Open Sans" w:eastAsia="Times New Roman" w:hAnsi="Open Sans"/>
          <w:b/>
          <w:bCs/>
          <w:lang/>
        </w:rPr>
      </w:pPr>
    </w:p>
    <w:p w:rsidR="00BD761C" w:rsidRDefault="00BD761C" w:rsidP="00BD761C">
      <w:pPr>
        <w:shd w:val="clear" w:color="auto" w:fill="F2F2F2"/>
        <w:spacing w:after="0"/>
        <w:rPr>
          <w:rFonts w:ascii="Open Sans" w:eastAsia="Times New Roman" w:hAnsi="Open Sans"/>
          <w:b/>
          <w:bCs/>
          <w:lang/>
        </w:rPr>
      </w:pPr>
      <w:r>
        <w:rPr>
          <w:rFonts w:ascii="Open Sans" w:eastAsia="Times New Roman" w:hAnsi="Open Sans"/>
          <w:b/>
          <w:bCs/>
          <w:lang/>
        </w:rPr>
        <w:t>MATRIC NUMBER: 14/ENG07/032</w:t>
      </w:r>
    </w:p>
    <w:p w:rsidR="00BD761C" w:rsidRDefault="00BD761C" w:rsidP="00BD761C">
      <w:pPr>
        <w:shd w:val="clear" w:color="auto" w:fill="F2F2F2"/>
        <w:spacing w:after="0"/>
        <w:rPr>
          <w:rFonts w:ascii="Open Sans" w:eastAsia="Times New Roman" w:hAnsi="Open Sans"/>
          <w:b/>
          <w:bCs/>
          <w:lang/>
        </w:rPr>
      </w:pPr>
    </w:p>
    <w:p w:rsidR="00BD761C" w:rsidRDefault="00BD761C" w:rsidP="00BD761C">
      <w:pPr>
        <w:shd w:val="clear" w:color="auto" w:fill="F2F2F2"/>
        <w:spacing w:after="0"/>
        <w:rPr>
          <w:rFonts w:ascii="Open Sans" w:eastAsia="Times New Roman" w:hAnsi="Open Sans"/>
          <w:b/>
          <w:bCs/>
          <w:lang/>
        </w:rPr>
      </w:pPr>
      <w:r>
        <w:rPr>
          <w:rFonts w:ascii="Open Sans" w:eastAsia="Times New Roman" w:hAnsi="Open Sans"/>
          <w:b/>
          <w:bCs/>
          <w:lang/>
        </w:rPr>
        <w:t>DEPARTMENT: INDUSTRIAL CHEMISTRY</w:t>
      </w:r>
    </w:p>
    <w:p w:rsidR="00BD761C" w:rsidRDefault="00BD761C" w:rsidP="00BD761C">
      <w:pPr>
        <w:shd w:val="clear" w:color="auto" w:fill="F2F2F2"/>
        <w:spacing w:after="0"/>
        <w:rPr>
          <w:rFonts w:ascii="Open Sans" w:eastAsia="Times New Roman" w:hAnsi="Open Sans"/>
          <w:b/>
          <w:bCs/>
          <w:lang/>
        </w:rPr>
      </w:pPr>
    </w:p>
    <w:p w:rsidR="00BD761C" w:rsidRDefault="00BD761C" w:rsidP="00BD761C">
      <w:pPr>
        <w:shd w:val="clear" w:color="auto" w:fill="F2F2F2"/>
        <w:spacing w:after="0"/>
        <w:rPr>
          <w:rFonts w:ascii="Open Sans" w:eastAsia="Times New Roman" w:hAnsi="Open Sans"/>
          <w:b/>
          <w:bCs/>
          <w:lang/>
        </w:rPr>
      </w:pPr>
      <w:r>
        <w:rPr>
          <w:rFonts w:ascii="Open Sans" w:eastAsia="Times New Roman" w:hAnsi="Open Sans"/>
          <w:b/>
          <w:bCs/>
          <w:lang/>
        </w:rPr>
        <w:t>LEVEL: 400</w:t>
      </w:r>
    </w:p>
    <w:p w:rsidR="00BD761C" w:rsidRDefault="00BD761C" w:rsidP="00BD761C">
      <w:pPr>
        <w:shd w:val="clear" w:color="auto" w:fill="F2F2F2"/>
        <w:spacing w:after="0"/>
        <w:rPr>
          <w:rFonts w:ascii="Open Sans" w:eastAsia="Times New Roman" w:hAnsi="Open Sans"/>
          <w:b/>
          <w:bCs/>
          <w:lang/>
        </w:rPr>
      </w:pPr>
    </w:p>
    <w:p w:rsidR="00BD761C" w:rsidRDefault="00BD761C" w:rsidP="00BD761C">
      <w:pPr>
        <w:shd w:val="clear" w:color="auto" w:fill="F2F2F2"/>
        <w:spacing w:after="0"/>
        <w:rPr>
          <w:rFonts w:ascii="Open Sans" w:eastAsia="Times New Roman" w:hAnsi="Open Sans"/>
          <w:b/>
          <w:bCs/>
          <w:lang/>
        </w:rPr>
      </w:pPr>
    </w:p>
    <w:p w:rsidR="00BD761C" w:rsidRDefault="00BD761C" w:rsidP="00BD761C">
      <w:pPr>
        <w:shd w:val="clear" w:color="auto" w:fill="F2F2F2"/>
        <w:spacing w:after="0"/>
        <w:rPr>
          <w:rFonts w:ascii="Open Sans" w:eastAsia="Times New Roman" w:hAnsi="Open Sans"/>
          <w:b/>
          <w:bCs/>
          <w:lang/>
        </w:rPr>
      </w:pPr>
    </w:p>
    <w:p w:rsidR="00BD761C" w:rsidRPr="00BD761C" w:rsidRDefault="00BD761C" w:rsidP="00BD761C">
      <w:pPr>
        <w:shd w:val="clear" w:color="auto" w:fill="F2F2F2"/>
        <w:spacing w:after="0"/>
        <w:rPr>
          <w:rFonts w:ascii="Open Sans" w:eastAsia="Times New Roman" w:hAnsi="Open Sans"/>
          <w:lang/>
        </w:rPr>
      </w:pPr>
      <w:r w:rsidRPr="00BD761C">
        <w:rPr>
          <w:rFonts w:ascii="Open Sans" w:eastAsia="Times New Roman" w:hAnsi="Open Sans"/>
          <w:b/>
          <w:bCs/>
          <w:lang/>
        </w:rPr>
        <w:t>Assignment Title:</w:t>
      </w:r>
      <w:r w:rsidRPr="00BD761C">
        <w:rPr>
          <w:rFonts w:ascii="Open Sans" w:eastAsia="Times New Roman" w:hAnsi="Open Sans"/>
          <w:lang/>
        </w:rPr>
        <w:t xml:space="preserve"> Poly cyclic compounds, </w:t>
      </w:r>
      <w:proofErr w:type="spellStart"/>
      <w:r w:rsidRPr="00BD761C">
        <w:rPr>
          <w:rFonts w:ascii="Open Sans" w:eastAsia="Times New Roman" w:hAnsi="Open Sans"/>
          <w:lang/>
        </w:rPr>
        <w:t>Pericyclic</w:t>
      </w:r>
      <w:proofErr w:type="spellEnd"/>
      <w:r w:rsidRPr="00BD761C">
        <w:rPr>
          <w:rFonts w:ascii="Open Sans" w:eastAsia="Times New Roman" w:hAnsi="Open Sans"/>
          <w:lang/>
        </w:rPr>
        <w:t xml:space="preserve"> reactions and </w:t>
      </w:r>
      <w:proofErr w:type="spellStart"/>
      <w:r w:rsidRPr="00BD761C">
        <w:rPr>
          <w:rFonts w:ascii="Open Sans" w:eastAsia="Times New Roman" w:hAnsi="Open Sans"/>
          <w:lang/>
        </w:rPr>
        <w:t>aldol</w:t>
      </w:r>
      <w:proofErr w:type="spellEnd"/>
      <w:r w:rsidRPr="00BD761C">
        <w:rPr>
          <w:rFonts w:ascii="Open Sans" w:eastAsia="Times New Roman" w:hAnsi="Open Sans"/>
          <w:lang/>
        </w:rPr>
        <w:t xml:space="preserve"> type reactivity</w:t>
      </w:r>
      <w:r w:rsidRPr="00BD761C">
        <w:rPr>
          <w:rFonts w:ascii="Open Sans" w:eastAsia="Times New Roman" w:hAnsi="Open Sans"/>
          <w:lang/>
        </w:rPr>
        <w:br/>
      </w:r>
      <w:r w:rsidRPr="00BD761C">
        <w:rPr>
          <w:rFonts w:ascii="Open Sans" w:eastAsia="Times New Roman" w:hAnsi="Open Sans"/>
          <w:b/>
          <w:bCs/>
          <w:lang/>
        </w:rPr>
        <w:t>Course Title:</w:t>
      </w:r>
      <w:r w:rsidRPr="00BD761C">
        <w:rPr>
          <w:rFonts w:ascii="Open Sans" w:eastAsia="Times New Roman" w:hAnsi="Open Sans"/>
          <w:lang/>
        </w:rPr>
        <w:t xml:space="preserve"> Organic Synthesis</w:t>
      </w:r>
      <w:r w:rsidRPr="00BD761C">
        <w:rPr>
          <w:rFonts w:ascii="Open Sans" w:eastAsia="Times New Roman" w:hAnsi="Open Sans"/>
          <w:lang/>
        </w:rPr>
        <w:br/>
      </w:r>
      <w:r w:rsidRPr="00BD761C">
        <w:rPr>
          <w:rFonts w:ascii="Open Sans" w:eastAsia="Times New Roman" w:hAnsi="Open Sans"/>
          <w:b/>
          <w:bCs/>
          <w:lang/>
        </w:rPr>
        <w:t>Course Code:</w:t>
      </w:r>
      <w:r w:rsidRPr="00BD761C">
        <w:rPr>
          <w:rFonts w:ascii="Open Sans" w:eastAsia="Times New Roman" w:hAnsi="Open Sans"/>
          <w:lang/>
        </w:rPr>
        <w:t xml:space="preserve"> CHM 433 </w:t>
      </w:r>
    </w:p>
    <w:p w:rsidR="00BD761C" w:rsidRPr="00BD761C" w:rsidRDefault="00BD761C" w:rsidP="00BD761C">
      <w:pPr>
        <w:shd w:val="clear" w:color="auto" w:fill="F2F2F2"/>
        <w:spacing w:after="0"/>
        <w:rPr>
          <w:rFonts w:ascii="Open Sans" w:eastAsia="Times New Roman" w:hAnsi="Open Sans"/>
          <w:lang/>
        </w:rPr>
      </w:pPr>
      <w:r w:rsidRPr="00BD761C">
        <w:rPr>
          <w:rFonts w:ascii="Open Sans" w:eastAsia="Times New Roman" w:hAnsi="Open Sans"/>
          <w:lang/>
        </w:rPr>
        <w:pict>
          <v:rect id="_x0000_i1025" style="width:0;height:1.5pt" o:hralign="center" o:hrstd="t" o:hr="t" fillcolor="#a0a0a0" stroked="f"/>
        </w:pict>
      </w:r>
    </w:p>
    <w:p w:rsidR="00BD761C" w:rsidRPr="00BD761C" w:rsidRDefault="00BD761C" w:rsidP="00BD761C">
      <w:pPr>
        <w:shd w:val="clear" w:color="auto" w:fill="F2F2F2"/>
        <w:spacing w:after="0"/>
        <w:rPr>
          <w:rFonts w:ascii="Open Sans" w:eastAsia="Times New Roman" w:hAnsi="Open Sans"/>
          <w:lang/>
        </w:rPr>
      </w:pPr>
      <w:r w:rsidRPr="00BD761C">
        <w:rPr>
          <w:rFonts w:ascii="Open Sans" w:eastAsia="Times New Roman" w:hAnsi="Open Sans"/>
          <w:b/>
          <w:bCs/>
          <w:lang/>
        </w:rPr>
        <w:t>Question</w:t>
      </w:r>
    </w:p>
    <w:p w:rsidR="00BD761C" w:rsidRPr="00BD761C" w:rsidRDefault="00BD761C" w:rsidP="00BD761C">
      <w:pPr>
        <w:shd w:val="clear" w:color="auto" w:fill="F2F2F2"/>
        <w:spacing w:beforeAutospacing="1" w:afterAutospacing="1"/>
        <w:rPr>
          <w:rFonts w:ascii="Open Sans" w:eastAsia="Times New Roman" w:hAnsi="Open Sans"/>
          <w:lang/>
        </w:rPr>
      </w:pPr>
      <w:r w:rsidRPr="00BD761C">
        <w:rPr>
          <w:rFonts w:ascii="Open Sans" w:eastAsia="Times New Roman" w:hAnsi="Open Sans"/>
          <w:lang/>
        </w:rPr>
        <w:t>(1) Write a comprehensive note with relevant chemical equations on each of the following:</w:t>
      </w:r>
    </w:p>
    <w:p w:rsidR="00BD761C" w:rsidRPr="00BD761C" w:rsidRDefault="00BD761C" w:rsidP="00BD761C">
      <w:pPr>
        <w:shd w:val="clear" w:color="auto" w:fill="F2F2F2"/>
        <w:spacing w:beforeAutospacing="1" w:afterAutospacing="1"/>
        <w:rPr>
          <w:rFonts w:ascii="Open Sans" w:eastAsia="Times New Roman" w:hAnsi="Open Sans"/>
          <w:lang/>
        </w:rPr>
      </w:pPr>
      <w:r w:rsidRPr="00BD761C">
        <w:rPr>
          <w:rFonts w:ascii="Open Sans" w:eastAsia="Times New Roman" w:hAnsi="Open Sans"/>
          <w:lang/>
        </w:rPr>
        <w:t>(</w:t>
      </w:r>
      <w:proofErr w:type="spellStart"/>
      <w:r w:rsidRPr="00BD761C">
        <w:rPr>
          <w:rFonts w:ascii="Open Sans" w:eastAsia="Times New Roman" w:hAnsi="Open Sans"/>
          <w:lang/>
        </w:rPr>
        <w:t>i</w:t>
      </w:r>
      <w:proofErr w:type="spellEnd"/>
      <w:r w:rsidRPr="00BD761C">
        <w:rPr>
          <w:rFonts w:ascii="Open Sans" w:eastAsia="Times New Roman" w:hAnsi="Open Sans"/>
          <w:lang/>
        </w:rPr>
        <w:t>) Formation of polycyclic compounds.</w:t>
      </w:r>
    </w:p>
    <w:p w:rsidR="00BD761C" w:rsidRPr="00BD761C" w:rsidRDefault="00BD761C" w:rsidP="00BD761C">
      <w:pPr>
        <w:shd w:val="clear" w:color="auto" w:fill="F2F2F2"/>
        <w:spacing w:beforeAutospacing="1" w:afterAutospacing="1"/>
        <w:rPr>
          <w:rFonts w:ascii="Open Sans" w:eastAsia="Times New Roman" w:hAnsi="Open Sans"/>
          <w:lang/>
        </w:rPr>
      </w:pPr>
      <w:r w:rsidRPr="00BD761C">
        <w:rPr>
          <w:rFonts w:ascii="Open Sans" w:eastAsia="Times New Roman" w:hAnsi="Open Sans"/>
          <w:lang/>
        </w:rPr>
        <w:t xml:space="preserve">(ii) </w:t>
      </w:r>
      <w:proofErr w:type="spellStart"/>
      <w:r w:rsidRPr="00BD761C">
        <w:rPr>
          <w:rFonts w:ascii="Open Sans" w:eastAsia="Times New Roman" w:hAnsi="Open Sans"/>
          <w:lang/>
        </w:rPr>
        <w:t>Aldol</w:t>
      </w:r>
      <w:proofErr w:type="spellEnd"/>
      <w:r w:rsidRPr="00BD761C">
        <w:rPr>
          <w:rFonts w:ascii="Open Sans" w:eastAsia="Times New Roman" w:hAnsi="Open Sans"/>
          <w:lang/>
        </w:rPr>
        <w:t xml:space="preserve"> type reactivity and reaction of </w:t>
      </w:r>
      <w:proofErr w:type="spellStart"/>
      <w:r w:rsidRPr="00BD761C">
        <w:rPr>
          <w:rFonts w:ascii="Open Sans" w:eastAsia="Times New Roman" w:hAnsi="Open Sans"/>
          <w:lang/>
        </w:rPr>
        <w:t>iminium</w:t>
      </w:r>
      <w:proofErr w:type="spellEnd"/>
      <w:r w:rsidRPr="00BD761C">
        <w:rPr>
          <w:rFonts w:ascii="Open Sans" w:eastAsia="Times New Roman" w:hAnsi="Open Sans"/>
          <w:lang/>
        </w:rPr>
        <w:t xml:space="preserve"> salts with </w:t>
      </w:r>
      <w:proofErr w:type="spellStart"/>
      <w:r w:rsidRPr="00BD761C">
        <w:rPr>
          <w:rFonts w:ascii="Open Sans" w:eastAsia="Times New Roman" w:hAnsi="Open Sans"/>
          <w:lang/>
        </w:rPr>
        <w:t>nucleophile</w:t>
      </w:r>
      <w:proofErr w:type="spellEnd"/>
      <w:r w:rsidRPr="00BD761C">
        <w:rPr>
          <w:rFonts w:ascii="Open Sans" w:eastAsia="Times New Roman" w:hAnsi="Open Sans"/>
          <w:lang/>
        </w:rPr>
        <w:t>. </w:t>
      </w:r>
    </w:p>
    <w:p w:rsidR="00BD761C" w:rsidRPr="00BD761C" w:rsidRDefault="00BD761C" w:rsidP="00BD761C">
      <w:pPr>
        <w:shd w:val="clear" w:color="auto" w:fill="F2F2F2"/>
        <w:spacing w:beforeAutospacing="1" w:afterAutospacing="1"/>
        <w:rPr>
          <w:rFonts w:ascii="Open Sans" w:eastAsia="Times New Roman" w:hAnsi="Open Sans"/>
          <w:lang/>
        </w:rPr>
      </w:pPr>
      <w:r w:rsidRPr="00BD761C">
        <w:rPr>
          <w:rFonts w:ascii="Open Sans" w:eastAsia="Times New Roman" w:hAnsi="Open Sans"/>
          <w:lang/>
        </w:rPr>
        <w:t>(iii) </w:t>
      </w:r>
      <w:proofErr w:type="spellStart"/>
      <w:r w:rsidRPr="00BD761C">
        <w:rPr>
          <w:rFonts w:ascii="Open Sans" w:eastAsia="Times New Roman" w:hAnsi="Open Sans"/>
          <w:lang/>
        </w:rPr>
        <w:t>Pericyclic</w:t>
      </w:r>
      <w:proofErr w:type="spellEnd"/>
      <w:r w:rsidRPr="00BD761C">
        <w:rPr>
          <w:rFonts w:ascii="Open Sans" w:eastAsia="Times New Roman" w:hAnsi="Open Sans"/>
          <w:lang/>
        </w:rPr>
        <w:t xml:space="preserve"> reactions</w:t>
      </w:r>
    </w:p>
    <w:p w:rsidR="00BD761C" w:rsidRPr="00BD761C" w:rsidRDefault="00BD761C" w:rsidP="00BD761C">
      <w:pPr>
        <w:shd w:val="clear" w:color="auto" w:fill="F2F2F2"/>
        <w:spacing w:beforeAutospacing="1" w:afterAutospacing="1"/>
        <w:rPr>
          <w:rFonts w:ascii="Open Sans" w:eastAsia="Times New Roman" w:hAnsi="Open Sans"/>
          <w:lang/>
        </w:rPr>
      </w:pPr>
      <w:proofErr w:type="gramStart"/>
      <w:r w:rsidRPr="00BD761C">
        <w:rPr>
          <w:rFonts w:ascii="Open Sans" w:eastAsia="Times New Roman" w:hAnsi="Open Sans"/>
          <w:lang/>
        </w:rPr>
        <w:t>(iv) Synthesis</w:t>
      </w:r>
      <w:proofErr w:type="gramEnd"/>
      <w:r w:rsidRPr="00BD761C">
        <w:rPr>
          <w:rFonts w:ascii="Open Sans" w:eastAsia="Times New Roman" w:hAnsi="Open Sans"/>
          <w:lang/>
        </w:rPr>
        <w:t xml:space="preserve"> of complex molecules</w:t>
      </w:r>
    </w:p>
    <w:p w:rsidR="00BD761C" w:rsidRDefault="00BD761C" w:rsidP="009313C9">
      <w:pPr>
        <w:pStyle w:val="NormalWeb"/>
        <w:spacing w:line="276" w:lineRule="auto"/>
        <w:rPr>
          <w:b/>
          <w:bCs/>
          <w:lang/>
        </w:rPr>
      </w:pPr>
    </w:p>
    <w:p w:rsidR="0015696C" w:rsidRDefault="0015696C" w:rsidP="009313C9">
      <w:pPr>
        <w:pStyle w:val="NormalWeb"/>
        <w:spacing w:line="276" w:lineRule="auto"/>
        <w:rPr>
          <w:b/>
          <w:bCs/>
          <w:lang/>
        </w:rPr>
      </w:pPr>
    </w:p>
    <w:p w:rsidR="0015696C" w:rsidRPr="009B7610" w:rsidRDefault="0015696C" w:rsidP="009313C9">
      <w:pPr>
        <w:pStyle w:val="NormalWeb"/>
        <w:spacing w:line="276" w:lineRule="auto"/>
        <w:rPr>
          <w:b/>
          <w:bCs/>
          <w:lang/>
        </w:rPr>
      </w:pPr>
    </w:p>
    <w:p w:rsidR="009B7610" w:rsidRPr="009B7610" w:rsidRDefault="009B7610" w:rsidP="009313C9">
      <w:pPr>
        <w:pStyle w:val="NormalWeb"/>
        <w:spacing w:line="276" w:lineRule="auto"/>
        <w:rPr>
          <w:bCs/>
          <w:lang/>
        </w:rPr>
      </w:pPr>
    </w:p>
    <w:p w:rsidR="009B7610" w:rsidRDefault="0015696C" w:rsidP="009B7610">
      <w:pPr>
        <w:pStyle w:val="NormalWeb"/>
        <w:spacing w:line="276" w:lineRule="auto"/>
        <w:ind w:left="1080"/>
        <w:rPr>
          <w:b/>
          <w:bCs/>
          <w:lang/>
        </w:rPr>
      </w:pPr>
      <w:r>
        <w:rPr>
          <w:b/>
          <w:bCs/>
          <w:lang/>
        </w:rPr>
        <w:t xml:space="preserve">        </w:t>
      </w:r>
      <w:r w:rsidR="009B7610">
        <w:rPr>
          <w:b/>
          <w:bCs/>
          <w:lang/>
        </w:rPr>
        <w:t xml:space="preserve">    </w:t>
      </w:r>
      <w:r w:rsidR="009B7610" w:rsidRPr="009B7610">
        <w:rPr>
          <w:b/>
          <w:bCs/>
          <w:lang/>
        </w:rPr>
        <w:t>FORMATION</w:t>
      </w:r>
      <w:r w:rsidR="009B7610">
        <w:rPr>
          <w:b/>
          <w:bCs/>
          <w:lang/>
        </w:rPr>
        <w:t xml:space="preserve"> OF POLYCYCLIC COMPOUNDS   </w:t>
      </w:r>
    </w:p>
    <w:p w:rsidR="0015696C" w:rsidRDefault="009B7610" w:rsidP="009B7610">
      <w:pPr>
        <w:pStyle w:val="NormalWeb"/>
        <w:spacing w:line="276" w:lineRule="auto"/>
        <w:ind w:firstLine="720"/>
        <w:jc w:val="both"/>
        <w:rPr>
          <w:lang/>
        </w:rPr>
      </w:pPr>
      <w:proofErr w:type="spellStart"/>
      <w:r w:rsidRPr="009B7610">
        <w:rPr>
          <w:bCs/>
          <w:lang/>
        </w:rPr>
        <w:t>Polyclic</w:t>
      </w:r>
      <w:proofErr w:type="spellEnd"/>
      <w:r w:rsidRPr="009B7610">
        <w:rPr>
          <w:rFonts w:asciiTheme="minorHAnsi" w:hAnsiTheme="minorHAnsi"/>
          <w:bCs/>
          <w:lang/>
        </w:rPr>
        <w:t xml:space="preserve"> aromatic</w:t>
      </w:r>
      <w:r>
        <w:rPr>
          <w:rFonts w:asciiTheme="minorHAnsi" w:hAnsiTheme="minorHAnsi"/>
          <w:bCs/>
          <w:lang/>
        </w:rPr>
        <w:t xml:space="preserve"> </w:t>
      </w:r>
      <w:r>
        <w:rPr>
          <w:lang/>
        </w:rPr>
        <w:t xml:space="preserve">also </w:t>
      </w:r>
      <w:proofErr w:type="spellStart"/>
      <w:r w:rsidR="002C4DC0" w:rsidRPr="00BD761C">
        <w:rPr>
          <w:lang/>
        </w:rPr>
        <w:t>polyaromatic</w:t>
      </w:r>
      <w:proofErr w:type="spellEnd"/>
      <w:r>
        <w:rPr>
          <w:lang/>
        </w:rPr>
        <w:t xml:space="preserve"> </w:t>
      </w:r>
      <w:r w:rsidRPr="009B7610">
        <w:rPr>
          <w:lang/>
        </w:rPr>
        <w:t>(PAHs,</w:t>
      </w:r>
      <w:r w:rsidR="002C4DC0" w:rsidRPr="00BD761C">
        <w:rPr>
          <w:lang/>
        </w:rPr>
        <w:t xml:space="preserve"> hydrocarbons </w:t>
      </w:r>
      <w:r w:rsidR="009313C9" w:rsidRPr="00BD761C">
        <w:rPr>
          <w:i/>
          <w:iCs/>
          <w:lang/>
        </w:rPr>
        <w:t>or</w:t>
      </w:r>
      <w:r w:rsidR="002C4DC0" w:rsidRPr="00BD761C">
        <w:rPr>
          <w:i/>
          <w:iCs/>
          <w:lang/>
        </w:rPr>
        <w:t xml:space="preserve"> </w:t>
      </w:r>
      <w:proofErr w:type="spellStart"/>
      <w:r w:rsidR="002C4DC0" w:rsidRPr="00BD761C">
        <w:rPr>
          <w:i/>
          <w:iCs/>
          <w:lang/>
        </w:rPr>
        <w:t>polynuclear</w:t>
      </w:r>
      <w:proofErr w:type="spellEnd"/>
      <w:r w:rsidR="002C4DC0" w:rsidRPr="00BD761C">
        <w:rPr>
          <w:i/>
          <w:iCs/>
          <w:lang/>
        </w:rPr>
        <w:t xml:space="preserve"> </w:t>
      </w:r>
      <w:r w:rsidR="009313C9" w:rsidRPr="009B7610">
        <w:rPr>
          <w:bCs/>
          <w:i/>
          <w:iCs/>
          <w:lang/>
        </w:rPr>
        <w:t>aromatic</w:t>
      </w:r>
      <w:r w:rsidR="009313C9" w:rsidRPr="00BD761C">
        <w:rPr>
          <w:b/>
          <w:bCs/>
          <w:i/>
          <w:iCs/>
          <w:lang/>
        </w:rPr>
        <w:t xml:space="preserve"> </w:t>
      </w:r>
      <w:r w:rsidR="009313C9" w:rsidRPr="009B7610">
        <w:rPr>
          <w:bCs/>
          <w:i/>
          <w:iCs/>
          <w:lang/>
        </w:rPr>
        <w:t>hydrocarbons</w:t>
      </w:r>
      <w:r>
        <w:rPr>
          <w:bCs/>
          <w:i/>
          <w:iCs/>
          <w:lang/>
        </w:rPr>
        <w:t xml:space="preserve"> </w:t>
      </w:r>
      <w:r w:rsidR="009313C9" w:rsidRPr="00BD761C">
        <w:rPr>
          <w:lang/>
        </w:rPr>
        <w:t xml:space="preserve">are </w:t>
      </w:r>
      <w:r w:rsidR="009313C9" w:rsidRPr="009B7610">
        <w:rPr>
          <w:lang/>
        </w:rPr>
        <w:t xml:space="preserve">hydrocarbons—organic </w:t>
      </w:r>
      <w:proofErr w:type="gramStart"/>
      <w:r w:rsidRPr="009B7610">
        <w:rPr>
          <w:rFonts w:asciiTheme="minorHAnsi" w:hAnsiTheme="minorHAnsi"/>
          <w:bCs/>
          <w:lang/>
        </w:rPr>
        <w:t>hydrocarbons</w:t>
      </w:r>
      <w:r w:rsidRPr="009B7610">
        <w:rPr>
          <w:rFonts w:asciiTheme="minorHAnsi" w:hAnsiTheme="minorHAnsi"/>
          <w:lang/>
        </w:rPr>
        <w:t xml:space="preserve"> </w:t>
      </w:r>
      <w:r w:rsidRPr="009B7610">
        <w:rPr>
          <w:lang/>
        </w:rPr>
        <w:t xml:space="preserve"> </w:t>
      </w:r>
      <w:r w:rsidR="009313C9" w:rsidRPr="009B7610">
        <w:rPr>
          <w:lang/>
        </w:rPr>
        <w:t>compounds</w:t>
      </w:r>
      <w:proofErr w:type="gramEnd"/>
      <w:r>
        <w:rPr>
          <w:lang/>
        </w:rPr>
        <w:t xml:space="preserve"> </w:t>
      </w:r>
      <w:r w:rsidR="009313C9" w:rsidRPr="00BD761C">
        <w:rPr>
          <w:lang/>
        </w:rPr>
        <w:t>containing only carbon and hydrogen—that are composed of</w:t>
      </w:r>
      <w:r w:rsidR="009313C9" w:rsidRPr="009B7610">
        <w:rPr>
          <w:lang/>
        </w:rPr>
        <w:t xml:space="preserve"> multiple</w:t>
      </w:r>
      <w:r w:rsidR="009313C9" w:rsidRPr="00BD761C">
        <w:rPr>
          <w:lang/>
        </w:rPr>
        <w:t xml:space="preserve"> </w:t>
      </w:r>
      <w:r w:rsidR="009313C9" w:rsidRPr="0015696C">
        <w:rPr>
          <w:lang/>
        </w:rPr>
        <w:t>aromatic rings</w:t>
      </w:r>
      <w:r w:rsidR="0015696C">
        <w:rPr>
          <w:lang/>
        </w:rPr>
        <w:t xml:space="preserve"> </w:t>
      </w:r>
      <w:r w:rsidR="009313C9" w:rsidRPr="00BD761C">
        <w:rPr>
          <w:lang/>
        </w:rPr>
        <w:t xml:space="preserve">(organic rings in which the </w:t>
      </w:r>
      <w:r w:rsidR="009313C9" w:rsidRPr="0015696C">
        <w:rPr>
          <w:lang/>
        </w:rPr>
        <w:t>electrons</w:t>
      </w:r>
      <w:r w:rsidR="0015696C">
        <w:rPr>
          <w:lang/>
        </w:rPr>
        <w:t xml:space="preserve"> </w:t>
      </w:r>
      <w:r w:rsidR="009313C9" w:rsidRPr="00BD761C">
        <w:rPr>
          <w:lang/>
        </w:rPr>
        <w:t xml:space="preserve">are </w:t>
      </w:r>
      <w:r w:rsidR="009313C9" w:rsidRPr="0015696C">
        <w:rPr>
          <w:lang/>
        </w:rPr>
        <w:t>delocalized</w:t>
      </w:r>
      <w:r w:rsidR="009313C9" w:rsidRPr="00BD761C">
        <w:rPr>
          <w:lang/>
        </w:rPr>
        <w:t xml:space="preserve">). Formally, the class is further defined as lacking further branching </w:t>
      </w:r>
      <w:proofErr w:type="spellStart"/>
      <w:r w:rsidR="009313C9" w:rsidRPr="0015696C">
        <w:rPr>
          <w:lang/>
        </w:rPr>
        <w:t>substituents</w:t>
      </w:r>
      <w:proofErr w:type="spellEnd"/>
      <w:r w:rsidR="0015696C">
        <w:rPr>
          <w:lang/>
        </w:rPr>
        <w:t xml:space="preserve"> </w:t>
      </w:r>
      <w:r w:rsidR="009313C9" w:rsidRPr="00BD761C">
        <w:rPr>
          <w:lang/>
        </w:rPr>
        <w:lastRenderedPageBreak/>
        <w:t xml:space="preserve">on these ring structures. The simplest such chemicals are </w:t>
      </w:r>
      <w:r w:rsidR="009313C9" w:rsidRPr="0015696C">
        <w:rPr>
          <w:lang/>
        </w:rPr>
        <w:t>naphthalene</w:t>
      </w:r>
      <w:r w:rsidR="009313C9" w:rsidRPr="00BD761C">
        <w:rPr>
          <w:lang/>
        </w:rPr>
        <w:t xml:space="preserve"> having two aromatic rings, and the three-ring compounds </w:t>
      </w:r>
      <w:proofErr w:type="spellStart"/>
      <w:r w:rsidR="009313C9" w:rsidRPr="0015696C">
        <w:rPr>
          <w:lang/>
        </w:rPr>
        <w:t>anthracene</w:t>
      </w:r>
      <w:proofErr w:type="spellEnd"/>
      <w:r w:rsidR="0015696C">
        <w:rPr>
          <w:lang/>
        </w:rPr>
        <w:t xml:space="preserve"> </w:t>
      </w:r>
      <w:r w:rsidR="009313C9" w:rsidRPr="00BD761C">
        <w:rPr>
          <w:lang/>
        </w:rPr>
        <w:t xml:space="preserve">and </w:t>
      </w:r>
      <w:proofErr w:type="spellStart"/>
      <w:r w:rsidR="009313C9" w:rsidRPr="0015696C">
        <w:rPr>
          <w:lang/>
        </w:rPr>
        <w:t>phenanthrene</w:t>
      </w:r>
      <w:proofErr w:type="spellEnd"/>
      <w:r w:rsidR="0015696C">
        <w:rPr>
          <w:lang/>
        </w:rPr>
        <w:t>.</w:t>
      </w:r>
    </w:p>
    <w:p w:rsidR="0015696C" w:rsidRDefault="0015696C" w:rsidP="009B7610">
      <w:pPr>
        <w:pStyle w:val="NormalWeb"/>
        <w:spacing w:line="276" w:lineRule="auto"/>
        <w:ind w:firstLine="720"/>
        <w:jc w:val="both"/>
        <w:rPr>
          <w:lang/>
        </w:rPr>
      </w:pPr>
      <w:r w:rsidRPr="0015696C">
        <w:rPr>
          <w:lang/>
        </w:rPr>
        <w:drawing>
          <wp:inline distT="0" distB="0" distL="0" distR="0">
            <wp:extent cx="1971675" cy="1143000"/>
            <wp:effectExtent l="19050" t="0" r="9525" b="0"/>
            <wp:docPr id="2" name="Picture 1" descr="https://upload.wikimedia.org/wikipedia/commons/thumb/e/e1/Naphtalene-diagram.png/207px-Naphtalene-diagram.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1/Naphtalene-diagram.png/207px-Naphtalene-diagram.png">
                      <a:hlinkClick r:id="rId5"/>
                    </pic:cNvPr>
                    <pic:cNvPicPr>
                      <a:picLocks noChangeAspect="1" noChangeArrowheads="1"/>
                    </pic:cNvPicPr>
                  </pic:nvPicPr>
                  <pic:blipFill>
                    <a:blip r:embed="rId6"/>
                    <a:srcRect/>
                    <a:stretch>
                      <a:fillRect/>
                    </a:stretch>
                  </pic:blipFill>
                  <pic:spPr bwMode="auto">
                    <a:xfrm>
                      <a:off x="0" y="0"/>
                      <a:ext cx="1971675" cy="1143000"/>
                    </a:xfrm>
                    <a:prstGeom prst="rect">
                      <a:avLst/>
                    </a:prstGeom>
                    <a:noFill/>
                    <a:ln w="9525">
                      <a:noFill/>
                      <a:miter lim="800000"/>
                      <a:headEnd/>
                      <a:tailEnd/>
                    </a:ln>
                  </pic:spPr>
                </pic:pic>
              </a:graphicData>
            </a:graphic>
          </wp:inline>
        </w:drawing>
      </w:r>
    </w:p>
    <w:p w:rsidR="0015696C" w:rsidRDefault="0015696C" w:rsidP="009B7610">
      <w:pPr>
        <w:pStyle w:val="NormalWeb"/>
        <w:spacing w:line="276" w:lineRule="auto"/>
        <w:ind w:firstLine="720"/>
        <w:jc w:val="both"/>
        <w:rPr>
          <w:lang/>
        </w:rPr>
      </w:pPr>
      <w:r w:rsidRPr="0015696C">
        <w:rPr>
          <w:lang/>
        </w:rPr>
        <w:t>Naphthalene</w:t>
      </w:r>
      <w:r w:rsidRPr="00BD761C">
        <w:rPr>
          <w:lang/>
        </w:rPr>
        <w:t xml:space="preserve"> technically a polycyclic, more sp</w:t>
      </w:r>
      <w:r>
        <w:rPr>
          <w:lang/>
        </w:rPr>
        <w:t xml:space="preserve">ecifically a </w:t>
      </w:r>
      <w:proofErr w:type="spellStart"/>
      <w:r>
        <w:rPr>
          <w:lang/>
        </w:rPr>
        <w:t>bicyclic</w:t>
      </w:r>
      <w:proofErr w:type="spellEnd"/>
      <w:r>
        <w:rPr>
          <w:lang/>
        </w:rPr>
        <w:t xml:space="preserve"> </w:t>
      </w:r>
      <w:proofErr w:type="spellStart"/>
      <w:r>
        <w:rPr>
          <w:lang/>
        </w:rPr>
        <w:t>compound</w:t>
      </w:r>
      <w:proofErr w:type="gramStart"/>
      <w:r>
        <w:rPr>
          <w:lang/>
        </w:rPr>
        <w:t>,</w:t>
      </w:r>
      <w:r w:rsidRPr="00BD761C">
        <w:rPr>
          <w:lang/>
        </w:rPr>
        <w:t>with</w:t>
      </w:r>
      <w:proofErr w:type="spellEnd"/>
      <w:proofErr w:type="gramEnd"/>
      <w:r w:rsidRPr="00BD761C">
        <w:rPr>
          <w:lang/>
        </w:rPr>
        <w:t xml:space="preserve"> circles showing </w:t>
      </w:r>
      <w:r w:rsidRPr="0015696C">
        <w:rPr>
          <w:lang/>
        </w:rPr>
        <w:t>delocalization</w:t>
      </w:r>
      <w:r w:rsidRPr="00BD761C">
        <w:rPr>
          <w:lang/>
        </w:rPr>
        <w:t xml:space="preserve"> of π-electrons (aromatic)</w:t>
      </w:r>
      <w:r>
        <w:rPr>
          <w:lang/>
        </w:rPr>
        <w:t>.</w:t>
      </w:r>
    </w:p>
    <w:p w:rsidR="0015696C" w:rsidRDefault="0015696C" w:rsidP="009B7610">
      <w:pPr>
        <w:pStyle w:val="NormalWeb"/>
        <w:spacing w:line="276" w:lineRule="auto"/>
        <w:ind w:firstLine="720"/>
        <w:jc w:val="both"/>
        <w:rPr>
          <w:lang/>
        </w:rPr>
      </w:pPr>
      <w:r w:rsidRPr="0015696C">
        <w:rPr>
          <w:lang/>
        </w:rPr>
        <w:drawing>
          <wp:inline distT="0" distB="0" distL="0" distR="0">
            <wp:extent cx="1647825" cy="628650"/>
            <wp:effectExtent l="0" t="0" r="9525" b="0"/>
            <wp:docPr id="3" name="Picture 24" descr="https://upload.wikimedia.org/wikipedia/commons/thumb/1/12/Anthracene.svg/120px-Anthracene.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1/12/Anthracene.svg/120px-Anthracene.svg.png">
                      <a:hlinkClick r:id="rId7"/>
                    </pic:cNvPr>
                    <pic:cNvPicPr>
                      <a:picLocks noChangeAspect="1" noChangeArrowheads="1"/>
                    </pic:cNvPicPr>
                  </pic:nvPicPr>
                  <pic:blipFill>
                    <a:blip r:embed="rId8"/>
                    <a:srcRect/>
                    <a:stretch>
                      <a:fillRect/>
                    </a:stretch>
                  </pic:blipFill>
                  <pic:spPr bwMode="auto">
                    <a:xfrm>
                      <a:off x="0" y="0"/>
                      <a:ext cx="1647825" cy="628650"/>
                    </a:xfrm>
                    <a:prstGeom prst="rect">
                      <a:avLst/>
                    </a:prstGeom>
                    <a:noFill/>
                    <a:ln w="9525">
                      <a:noFill/>
                      <a:miter lim="800000"/>
                      <a:headEnd/>
                      <a:tailEnd/>
                    </a:ln>
                  </pic:spPr>
                </pic:pic>
              </a:graphicData>
            </a:graphic>
          </wp:inline>
        </w:drawing>
      </w:r>
      <w:r>
        <w:rPr>
          <w:lang/>
        </w:rPr>
        <w:t xml:space="preserve">                                        </w:t>
      </w:r>
      <w:r w:rsidRPr="0015696C">
        <w:rPr>
          <w:lang/>
        </w:rPr>
        <w:drawing>
          <wp:inline distT="0" distB="0" distL="0" distR="0">
            <wp:extent cx="1143000" cy="600075"/>
            <wp:effectExtent l="0" t="0" r="0" b="0"/>
            <wp:docPr id="5" name="Picture 27" descr="https://upload.wikimedia.org/wikipedia/commons/thumb/0/06/Phenanthrene.svg/120px-Phenanthrene.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0/06/Phenanthrene.svg/120px-Phenanthrene.svg.png">
                      <a:hlinkClick r:id="rId9"/>
                    </pic:cNvPr>
                    <pic:cNvPicPr>
                      <a:picLocks noChangeAspect="1" noChangeArrowheads="1"/>
                    </pic:cNvPicPr>
                  </pic:nvPicPr>
                  <pic:blipFill>
                    <a:blip r:embed="rId10"/>
                    <a:srcRect/>
                    <a:stretch>
                      <a:fillRect/>
                    </a:stretch>
                  </pic:blipFill>
                  <pic:spPr bwMode="auto">
                    <a:xfrm>
                      <a:off x="0" y="0"/>
                      <a:ext cx="1143000" cy="600075"/>
                    </a:xfrm>
                    <a:prstGeom prst="rect">
                      <a:avLst/>
                    </a:prstGeom>
                    <a:noFill/>
                    <a:ln w="9525">
                      <a:noFill/>
                      <a:miter lim="800000"/>
                      <a:headEnd/>
                      <a:tailEnd/>
                    </a:ln>
                  </pic:spPr>
                </pic:pic>
              </a:graphicData>
            </a:graphic>
          </wp:inline>
        </w:drawing>
      </w:r>
    </w:p>
    <w:p w:rsidR="0015696C" w:rsidRDefault="0015696C" w:rsidP="0015696C">
      <w:pPr>
        <w:pStyle w:val="NormalWeb"/>
        <w:tabs>
          <w:tab w:val="left" w:pos="6150"/>
        </w:tabs>
        <w:spacing w:line="276" w:lineRule="auto"/>
        <w:ind w:firstLine="720"/>
        <w:jc w:val="both"/>
        <w:rPr>
          <w:lang/>
        </w:rPr>
      </w:pPr>
      <w:proofErr w:type="spellStart"/>
      <w:r w:rsidRPr="0015696C">
        <w:rPr>
          <w:lang/>
        </w:rPr>
        <w:t>Anthracene</w:t>
      </w:r>
      <w:proofErr w:type="spellEnd"/>
      <w:r>
        <w:rPr>
          <w:lang/>
        </w:rPr>
        <w:tab/>
      </w:r>
      <w:r w:rsidRPr="00BD761C">
        <w:rPr>
          <w:lang/>
        </w:rPr>
        <w:t xml:space="preserve">  </w:t>
      </w:r>
      <w:proofErr w:type="spellStart"/>
      <w:r w:rsidRPr="0015696C">
        <w:rPr>
          <w:lang/>
        </w:rPr>
        <w:t>Phenanthrene</w:t>
      </w:r>
      <w:proofErr w:type="spellEnd"/>
    </w:p>
    <w:p w:rsidR="009313C9" w:rsidRPr="00BD761C" w:rsidRDefault="009313C9" w:rsidP="0015696C">
      <w:pPr>
        <w:pStyle w:val="NormalWeb"/>
        <w:spacing w:line="276" w:lineRule="auto"/>
        <w:jc w:val="both"/>
        <w:rPr>
          <w:lang/>
        </w:rPr>
      </w:pPr>
    </w:p>
    <w:p w:rsidR="009313C9" w:rsidRDefault="0015696C" w:rsidP="009B7610">
      <w:pPr>
        <w:pStyle w:val="NormalWeb"/>
        <w:spacing w:line="276" w:lineRule="auto"/>
        <w:jc w:val="both"/>
        <w:rPr>
          <w:lang/>
        </w:rPr>
      </w:pPr>
      <w:r>
        <w:rPr>
          <w:lang/>
        </w:rPr>
        <w:t xml:space="preserve">         </w:t>
      </w:r>
      <w:r>
        <w:rPr>
          <w:lang/>
        </w:rPr>
        <w:tab/>
      </w:r>
      <w:r w:rsidR="009313C9" w:rsidRPr="00BD761C">
        <w:rPr>
          <w:lang/>
        </w:rPr>
        <w:t xml:space="preserve">PAHs are </w:t>
      </w:r>
      <w:r w:rsidR="009313C9" w:rsidRPr="0015696C">
        <w:rPr>
          <w:lang/>
        </w:rPr>
        <w:t>non-</w:t>
      </w:r>
      <w:proofErr w:type="spellStart"/>
      <w:r w:rsidR="009313C9" w:rsidRPr="0015696C">
        <w:rPr>
          <w:lang/>
        </w:rPr>
        <w:t>charged</w:t>
      </w:r>
      <w:proofErr w:type="gramStart"/>
      <w:r>
        <w:rPr>
          <w:lang/>
        </w:rPr>
        <w:t>,</w:t>
      </w:r>
      <w:r w:rsidR="009313C9" w:rsidRPr="00BD761C">
        <w:rPr>
          <w:lang/>
        </w:rPr>
        <w:t>non</w:t>
      </w:r>
      <w:proofErr w:type="spellEnd"/>
      <w:proofErr w:type="gramEnd"/>
      <w:r w:rsidR="009313C9" w:rsidRPr="00BD761C">
        <w:rPr>
          <w:lang/>
        </w:rPr>
        <w:t xml:space="preserve">-polar molecules found in </w:t>
      </w:r>
      <w:r w:rsidR="009313C9" w:rsidRPr="0015696C">
        <w:rPr>
          <w:lang/>
        </w:rPr>
        <w:t>coal</w:t>
      </w:r>
      <w:r>
        <w:rPr>
          <w:lang/>
        </w:rPr>
        <w:t xml:space="preserve"> </w:t>
      </w:r>
      <w:r w:rsidR="009313C9" w:rsidRPr="00BD761C">
        <w:rPr>
          <w:lang/>
        </w:rPr>
        <w:t xml:space="preserve">and in </w:t>
      </w:r>
      <w:r w:rsidR="009313C9" w:rsidRPr="0015696C">
        <w:rPr>
          <w:lang/>
        </w:rPr>
        <w:t>tar</w:t>
      </w:r>
      <w:r w:rsidR="009313C9" w:rsidRPr="00BD761C">
        <w:rPr>
          <w:lang/>
        </w:rPr>
        <w:t xml:space="preserve"> deposits. They are also produced by the incomplete combustion of</w:t>
      </w:r>
      <w:r>
        <w:rPr>
          <w:lang/>
        </w:rPr>
        <w:t xml:space="preserve"> </w:t>
      </w:r>
      <w:r w:rsidR="009313C9" w:rsidRPr="0015696C">
        <w:rPr>
          <w:lang/>
        </w:rPr>
        <w:t>organic matter</w:t>
      </w:r>
      <w:r>
        <w:rPr>
          <w:lang/>
        </w:rPr>
        <w:t xml:space="preserve"> </w:t>
      </w:r>
      <w:r w:rsidR="009313C9" w:rsidRPr="00BD761C">
        <w:rPr>
          <w:lang/>
        </w:rPr>
        <w:t>(e.g., in engines and incinerators, when biomass burns i</w:t>
      </w:r>
      <w:r>
        <w:rPr>
          <w:lang/>
        </w:rPr>
        <w:t xml:space="preserve">n </w:t>
      </w:r>
      <w:r w:rsidR="009313C9" w:rsidRPr="0015696C">
        <w:rPr>
          <w:lang/>
        </w:rPr>
        <w:t>forest fires</w:t>
      </w:r>
      <w:r>
        <w:rPr>
          <w:lang/>
        </w:rPr>
        <w:t>,</w:t>
      </w:r>
      <w:r w:rsidR="009313C9" w:rsidRPr="00BD761C">
        <w:rPr>
          <w:lang/>
        </w:rPr>
        <w:t xml:space="preserve"> etc.).</w:t>
      </w:r>
    </w:p>
    <w:p w:rsidR="001A13A5" w:rsidRPr="001A13A5" w:rsidRDefault="001A13A5" w:rsidP="001A13A5">
      <w:pPr>
        <w:pStyle w:val="ListParagraph"/>
        <w:numPr>
          <w:ilvl w:val="0"/>
          <w:numId w:val="7"/>
        </w:numPr>
        <w:spacing w:beforeAutospacing="1" w:afterAutospacing="1" w:line="276" w:lineRule="auto"/>
        <w:jc w:val="both"/>
        <w:outlineLvl w:val="2"/>
        <w:rPr>
          <w:rFonts w:eastAsia="Times New Roman"/>
          <w:b/>
          <w:bCs/>
          <w:lang/>
        </w:rPr>
      </w:pPr>
      <w:r w:rsidRPr="001A13A5">
        <w:rPr>
          <w:rFonts w:eastAsia="Times New Roman"/>
          <w:b/>
          <w:bCs/>
          <w:lang/>
        </w:rPr>
        <w:t xml:space="preserve">Incomplete combustion of methane producing carbon monoxide </w:t>
      </w:r>
    </w:p>
    <w:p w:rsidR="001A13A5" w:rsidRPr="00BD761C" w:rsidRDefault="001A13A5" w:rsidP="001A13A5">
      <w:pPr>
        <w:spacing w:beforeAutospacing="1" w:afterAutospacing="1" w:line="276" w:lineRule="auto"/>
        <w:jc w:val="both"/>
        <w:rPr>
          <w:rFonts w:eastAsia="Times New Roman"/>
          <w:lang/>
        </w:rPr>
      </w:pPr>
      <w:r w:rsidRPr="00BD761C">
        <w:rPr>
          <w:rFonts w:eastAsia="Times New Roman"/>
          <w:lang/>
        </w:rPr>
        <w:t>Methane + oxygen</w:t>
      </w:r>
      <w:r>
        <w:rPr>
          <w:rFonts w:eastAsia="Times New Roman"/>
          <w:lang/>
        </w:rPr>
        <w:t xml:space="preserve"> - </w:t>
      </w:r>
      <w:r w:rsidRPr="00BD761C">
        <w:rPr>
          <w:rFonts w:eastAsia="Times New Roman"/>
          <w:lang/>
        </w:rPr>
        <w:t>carbon monoxide and water</w:t>
      </w:r>
    </w:p>
    <w:p w:rsidR="001A13A5" w:rsidRPr="00BD761C" w:rsidRDefault="001A13A5" w:rsidP="001A13A5">
      <w:pPr>
        <w:spacing w:beforeAutospacing="1" w:afterAutospacing="1" w:line="276" w:lineRule="auto"/>
        <w:jc w:val="both"/>
        <w:rPr>
          <w:rFonts w:eastAsia="Times New Roman"/>
          <w:lang/>
        </w:rPr>
      </w:pPr>
      <w:r w:rsidRPr="00BD761C">
        <w:rPr>
          <w:rFonts w:eastAsia="Times New Roman"/>
          <w:lang/>
        </w:rPr>
        <w:t>CH</w:t>
      </w:r>
      <w:r w:rsidRPr="00BD761C">
        <w:rPr>
          <w:rFonts w:eastAsia="Times New Roman"/>
          <w:vertAlign w:val="subscript"/>
          <w:lang/>
        </w:rPr>
        <w:t>4</w:t>
      </w:r>
      <w:r w:rsidRPr="00BD761C">
        <w:rPr>
          <w:rFonts w:eastAsia="Times New Roman"/>
          <w:lang/>
        </w:rPr>
        <w:t xml:space="preserve"> + 1.5O</w:t>
      </w:r>
      <w:r w:rsidRPr="00BD761C">
        <w:rPr>
          <w:rFonts w:eastAsia="Times New Roman"/>
          <w:vertAlign w:val="subscript"/>
          <w:lang/>
        </w:rPr>
        <w:t>2</w:t>
      </w:r>
      <w:r w:rsidRPr="00BD761C">
        <w:rPr>
          <w:rFonts w:eastAsia="Times New Roman"/>
          <w:lang/>
        </w:rPr>
        <w:t xml:space="preserve"> </w:t>
      </w:r>
      <w:r w:rsidRPr="00BD761C">
        <w:rPr>
          <w:rFonts w:eastAsia="Times New Roman"/>
          <w:noProof/>
        </w:rPr>
        <w:drawing>
          <wp:inline distT="0" distB="0" distL="0" distR="0">
            <wp:extent cx="381000" cy="123825"/>
            <wp:effectExtent l="0" t="0" r="0" b="0"/>
            <wp:docPr id="6" name="Picture 14" descr="http://www.chemicalformula.org/sites/default/files/reaction-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emicalformula.org/sites/default/files/reaction-arrow.png"/>
                    <pic:cNvPicPr>
                      <a:picLocks noChangeAspect="1" noChangeArrowheads="1"/>
                    </pic:cNvPicPr>
                  </pic:nvPicPr>
                  <pic:blipFill>
                    <a:blip r:embed="rId11"/>
                    <a:srcRect/>
                    <a:stretch>
                      <a:fillRect/>
                    </a:stretch>
                  </pic:blipFill>
                  <pic:spPr bwMode="auto">
                    <a:xfrm>
                      <a:off x="0" y="0"/>
                      <a:ext cx="381000" cy="123825"/>
                    </a:xfrm>
                    <a:prstGeom prst="rect">
                      <a:avLst/>
                    </a:prstGeom>
                    <a:noFill/>
                    <a:ln w="9525">
                      <a:noFill/>
                      <a:miter lim="800000"/>
                      <a:headEnd/>
                      <a:tailEnd/>
                    </a:ln>
                  </pic:spPr>
                </pic:pic>
              </a:graphicData>
            </a:graphic>
          </wp:inline>
        </w:drawing>
      </w:r>
      <w:r w:rsidRPr="00BD761C">
        <w:rPr>
          <w:rFonts w:eastAsia="Times New Roman"/>
          <w:lang/>
        </w:rPr>
        <w:t>CO + 2H</w:t>
      </w:r>
      <w:r w:rsidRPr="00BD761C">
        <w:rPr>
          <w:rFonts w:eastAsia="Times New Roman"/>
          <w:vertAlign w:val="subscript"/>
          <w:lang/>
        </w:rPr>
        <w:t>2</w:t>
      </w:r>
      <w:r w:rsidRPr="00BD761C">
        <w:rPr>
          <w:rFonts w:eastAsia="Times New Roman"/>
          <w:lang/>
        </w:rPr>
        <w:t>O</w:t>
      </w:r>
    </w:p>
    <w:p w:rsidR="001A13A5" w:rsidRPr="001A13A5" w:rsidRDefault="001A13A5" w:rsidP="001A13A5">
      <w:pPr>
        <w:pStyle w:val="ListParagraph"/>
        <w:numPr>
          <w:ilvl w:val="0"/>
          <w:numId w:val="7"/>
        </w:numPr>
        <w:spacing w:beforeAutospacing="1" w:afterAutospacing="1" w:line="276" w:lineRule="auto"/>
        <w:jc w:val="both"/>
        <w:outlineLvl w:val="2"/>
        <w:rPr>
          <w:rFonts w:eastAsia="Times New Roman"/>
          <w:b/>
          <w:bCs/>
          <w:lang/>
        </w:rPr>
      </w:pPr>
      <w:r w:rsidRPr="001A13A5">
        <w:rPr>
          <w:rFonts w:eastAsia="Times New Roman"/>
          <w:b/>
          <w:bCs/>
          <w:lang/>
        </w:rPr>
        <w:t xml:space="preserve"> Incomplete combustion of methane producing soot</w:t>
      </w:r>
    </w:p>
    <w:p w:rsidR="001A13A5" w:rsidRPr="00BD761C" w:rsidRDefault="001A13A5" w:rsidP="001A13A5">
      <w:pPr>
        <w:spacing w:beforeAutospacing="1" w:afterAutospacing="1" w:line="276" w:lineRule="auto"/>
        <w:jc w:val="both"/>
        <w:outlineLvl w:val="3"/>
        <w:rPr>
          <w:rFonts w:eastAsia="Times New Roman"/>
          <w:b/>
          <w:bCs/>
          <w:lang/>
        </w:rPr>
      </w:pPr>
      <w:r>
        <w:rPr>
          <w:rFonts w:eastAsia="Times New Roman"/>
          <w:b/>
          <w:bCs/>
          <w:lang/>
        </w:rPr>
        <w:t xml:space="preserve">   </w:t>
      </w:r>
      <w:r w:rsidRPr="00BD761C">
        <w:rPr>
          <w:rFonts w:eastAsia="Times New Roman"/>
          <w:b/>
          <w:bCs/>
          <w:lang/>
        </w:rPr>
        <w:t>Burns with a yellow flame</w:t>
      </w:r>
    </w:p>
    <w:p w:rsidR="001A13A5" w:rsidRPr="00BD761C" w:rsidRDefault="001A13A5" w:rsidP="001A13A5">
      <w:pPr>
        <w:spacing w:beforeAutospacing="1" w:afterAutospacing="1" w:line="276" w:lineRule="auto"/>
        <w:jc w:val="both"/>
        <w:rPr>
          <w:rFonts w:eastAsia="Times New Roman"/>
          <w:lang/>
        </w:rPr>
      </w:pPr>
      <w:r w:rsidRPr="00BD761C">
        <w:rPr>
          <w:rFonts w:eastAsia="Times New Roman"/>
          <w:lang/>
        </w:rPr>
        <w:t xml:space="preserve">Methane + oxygen </w:t>
      </w:r>
      <w:r w:rsidRPr="00BD761C">
        <w:rPr>
          <w:rFonts w:eastAsia="Times New Roman"/>
          <w:noProof/>
        </w:rPr>
        <w:drawing>
          <wp:inline distT="0" distB="0" distL="0" distR="0">
            <wp:extent cx="381000" cy="123825"/>
            <wp:effectExtent l="0" t="0" r="0" b="0"/>
            <wp:docPr id="8" name="Picture 15" descr="http://www.chemicalformula.org/sites/default/files/reaction-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icalformula.org/sites/default/files/reaction-arrow.png"/>
                    <pic:cNvPicPr>
                      <a:picLocks noChangeAspect="1" noChangeArrowheads="1"/>
                    </pic:cNvPicPr>
                  </pic:nvPicPr>
                  <pic:blipFill>
                    <a:blip r:embed="rId11"/>
                    <a:srcRect/>
                    <a:stretch>
                      <a:fillRect/>
                    </a:stretch>
                  </pic:blipFill>
                  <pic:spPr bwMode="auto">
                    <a:xfrm>
                      <a:off x="0" y="0"/>
                      <a:ext cx="381000" cy="123825"/>
                    </a:xfrm>
                    <a:prstGeom prst="rect">
                      <a:avLst/>
                    </a:prstGeom>
                    <a:noFill/>
                    <a:ln w="9525">
                      <a:noFill/>
                      <a:miter lim="800000"/>
                      <a:headEnd/>
                      <a:tailEnd/>
                    </a:ln>
                  </pic:spPr>
                </pic:pic>
              </a:graphicData>
            </a:graphic>
          </wp:inline>
        </w:drawing>
      </w:r>
      <w:r w:rsidRPr="00BD761C">
        <w:rPr>
          <w:rFonts w:eastAsia="Times New Roman"/>
          <w:lang/>
        </w:rPr>
        <w:t>carbon and water</w:t>
      </w:r>
    </w:p>
    <w:p w:rsidR="001A13A5" w:rsidRPr="00BD761C" w:rsidRDefault="001A13A5" w:rsidP="001A13A5">
      <w:pPr>
        <w:spacing w:beforeAutospacing="1" w:afterAutospacing="1" w:line="276" w:lineRule="auto"/>
        <w:jc w:val="both"/>
        <w:rPr>
          <w:rFonts w:eastAsia="Times New Roman"/>
          <w:lang/>
        </w:rPr>
      </w:pPr>
      <w:r w:rsidRPr="00BD761C">
        <w:rPr>
          <w:rFonts w:eastAsia="Times New Roman"/>
          <w:lang/>
        </w:rPr>
        <w:t>CH</w:t>
      </w:r>
      <w:r w:rsidRPr="00BD761C">
        <w:rPr>
          <w:rFonts w:eastAsia="Times New Roman"/>
          <w:vertAlign w:val="subscript"/>
          <w:lang/>
        </w:rPr>
        <w:t>4</w:t>
      </w:r>
      <w:r w:rsidRPr="00BD761C">
        <w:rPr>
          <w:rFonts w:eastAsia="Times New Roman"/>
          <w:lang/>
        </w:rPr>
        <w:t xml:space="preserve"> + O</w:t>
      </w:r>
      <w:r w:rsidRPr="00BD761C">
        <w:rPr>
          <w:rFonts w:eastAsia="Times New Roman"/>
          <w:vertAlign w:val="subscript"/>
          <w:lang/>
        </w:rPr>
        <w:t>2</w:t>
      </w:r>
      <w:r w:rsidRPr="00BD761C">
        <w:rPr>
          <w:rFonts w:eastAsia="Times New Roman"/>
          <w:lang/>
        </w:rPr>
        <w:t xml:space="preserve"> </w:t>
      </w:r>
      <w:r w:rsidRPr="00BD761C">
        <w:rPr>
          <w:rFonts w:eastAsia="Times New Roman"/>
          <w:noProof/>
        </w:rPr>
        <w:drawing>
          <wp:inline distT="0" distB="0" distL="0" distR="0">
            <wp:extent cx="381000" cy="123825"/>
            <wp:effectExtent l="0" t="0" r="0" b="0"/>
            <wp:docPr id="9" name="Picture 16" descr="http://www.chemicalformula.org/sites/default/files/reaction-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emicalformula.org/sites/default/files/reaction-arrow.png"/>
                    <pic:cNvPicPr>
                      <a:picLocks noChangeAspect="1" noChangeArrowheads="1"/>
                    </pic:cNvPicPr>
                  </pic:nvPicPr>
                  <pic:blipFill>
                    <a:blip r:embed="rId11"/>
                    <a:srcRect/>
                    <a:stretch>
                      <a:fillRect/>
                    </a:stretch>
                  </pic:blipFill>
                  <pic:spPr bwMode="auto">
                    <a:xfrm>
                      <a:off x="0" y="0"/>
                      <a:ext cx="381000" cy="123825"/>
                    </a:xfrm>
                    <a:prstGeom prst="rect">
                      <a:avLst/>
                    </a:prstGeom>
                    <a:noFill/>
                    <a:ln w="9525">
                      <a:noFill/>
                      <a:miter lim="800000"/>
                      <a:headEnd/>
                      <a:tailEnd/>
                    </a:ln>
                  </pic:spPr>
                </pic:pic>
              </a:graphicData>
            </a:graphic>
          </wp:inline>
        </w:drawing>
      </w:r>
      <w:r w:rsidRPr="00BD761C">
        <w:rPr>
          <w:rFonts w:eastAsia="Times New Roman"/>
          <w:lang/>
        </w:rPr>
        <w:t>C + 2H</w:t>
      </w:r>
      <w:r w:rsidRPr="00BD761C">
        <w:rPr>
          <w:rFonts w:eastAsia="Times New Roman"/>
          <w:vertAlign w:val="subscript"/>
          <w:lang/>
        </w:rPr>
        <w:t>2</w:t>
      </w:r>
      <w:r w:rsidRPr="00BD761C">
        <w:rPr>
          <w:rFonts w:eastAsia="Times New Roman"/>
          <w:lang/>
        </w:rPr>
        <w:t>O</w:t>
      </w:r>
    </w:p>
    <w:p w:rsidR="001A13A5" w:rsidRPr="001A13A5" w:rsidRDefault="001A13A5" w:rsidP="001A13A5">
      <w:pPr>
        <w:pStyle w:val="ListParagraph"/>
        <w:numPr>
          <w:ilvl w:val="0"/>
          <w:numId w:val="7"/>
        </w:numPr>
        <w:shd w:val="clear" w:color="auto" w:fill="FFFFFF"/>
        <w:spacing w:after="0" w:line="276" w:lineRule="auto"/>
        <w:rPr>
          <w:rFonts w:eastAsia="Times New Roman"/>
        </w:rPr>
      </w:pPr>
      <w:r>
        <w:rPr>
          <w:rFonts w:eastAsia="Times New Roman"/>
          <w:b/>
          <w:color w:val="26282A"/>
        </w:rPr>
        <w:t xml:space="preserve">   </w:t>
      </w:r>
      <w:r w:rsidRPr="001A13A5">
        <w:rPr>
          <w:rFonts w:eastAsia="Times New Roman"/>
          <w:b/>
          <w:color w:val="26282A"/>
        </w:rPr>
        <w:t>Incomplete  combustion</w:t>
      </w:r>
      <w:r w:rsidRPr="001A13A5">
        <w:rPr>
          <w:rFonts w:eastAsia="Times New Roman"/>
          <w:color w:val="26282A"/>
        </w:rPr>
        <w:t xml:space="preserve">: </w:t>
      </w:r>
    </w:p>
    <w:p w:rsidR="0015696C" w:rsidRPr="001A13A5" w:rsidRDefault="001A13A5" w:rsidP="001A13A5">
      <w:pPr>
        <w:shd w:val="clear" w:color="auto" w:fill="FFFFFF"/>
        <w:spacing w:after="0" w:line="276" w:lineRule="auto"/>
        <w:rPr>
          <w:rFonts w:eastAsia="Times New Roman"/>
        </w:rPr>
      </w:pPr>
      <w:r w:rsidRPr="001A13A5">
        <w:rPr>
          <w:rFonts w:eastAsia="Times New Roman"/>
          <w:color w:val="26282A"/>
        </w:rPr>
        <w:t xml:space="preserve">Carbon + Oxygen ----&gt; Carbon Monoxide </w:t>
      </w:r>
      <w:r w:rsidRPr="001A13A5">
        <w:rPr>
          <w:rFonts w:eastAsia="Times New Roman"/>
          <w:color w:val="26282A"/>
        </w:rPr>
        <w:br/>
        <w:t xml:space="preserve">2C(s) + </w:t>
      </w:r>
      <w:proofErr w:type="gramStart"/>
      <w:r w:rsidRPr="001A13A5">
        <w:rPr>
          <w:rFonts w:eastAsia="Times New Roman"/>
          <w:color w:val="26282A"/>
        </w:rPr>
        <w:t>O2(</w:t>
      </w:r>
      <w:proofErr w:type="gramEnd"/>
      <w:r w:rsidRPr="001A13A5">
        <w:rPr>
          <w:rFonts w:eastAsia="Times New Roman"/>
          <w:color w:val="26282A"/>
        </w:rPr>
        <w:t>g) ----&gt; 2CO</w:t>
      </w:r>
    </w:p>
    <w:p w:rsidR="002C4DC0" w:rsidRPr="00BD761C" w:rsidRDefault="002C4DC0" w:rsidP="009B7610">
      <w:pPr>
        <w:pStyle w:val="NormalWeb"/>
        <w:spacing w:line="276" w:lineRule="auto"/>
        <w:jc w:val="both"/>
        <w:rPr>
          <w:lang/>
        </w:rPr>
      </w:pPr>
      <w:r w:rsidRPr="00BD761C">
        <w:rPr>
          <w:lang/>
        </w:rPr>
        <w:lastRenderedPageBreak/>
        <w:t>GENERAL DESCRIPTION</w:t>
      </w:r>
    </w:p>
    <w:p w:rsidR="002C4DC0" w:rsidRDefault="002C4DC0" w:rsidP="009B7610">
      <w:pPr>
        <w:pStyle w:val="NormalWeb"/>
        <w:spacing w:line="276" w:lineRule="auto"/>
        <w:ind w:firstLine="720"/>
        <w:jc w:val="both"/>
        <w:rPr>
          <w:lang/>
        </w:rPr>
      </w:pPr>
      <w:r w:rsidRPr="00BD761C">
        <w:rPr>
          <w:lang/>
        </w:rPr>
        <w:t xml:space="preserve">Polycyclic aromatic hydrocarbons (PAHs) are a large group of organic compounds with two or more fused aromatic rings. They have a relatively low solubility in water, but are highly </w:t>
      </w:r>
      <w:proofErr w:type="spellStart"/>
      <w:r w:rsidRPr="00BD761C">
        <w:rPr>
          <w:lang/>
        </w:rPr>
        <w:t>lipophilic</w:t>
      </w:r>
      <w:proofErr w:type="spellEnd"/>
      <w:r w:rsidRPr="00BD761C">
        <w:rPr>
          <w:lang/>
        </w:rPr>
        <w:t xml:space="preserve">. Most of the PAHs with low </w:t>
      </w:r>
      <w:proofErr w:type="spellStart"/>
      <w:r w:rsidRPr="00BD761C">
        <w:rPr>
          <w:lang/>
        </w:rPr>
        <w:t>vapour</w:t>
      </w:r>
      <w:proofErr w:type="spellEnd"/>
      <w:r w:rsidRPr="00BD761C">
        <w:rPr>
          <w:lang/>
        </w:rPr>
        <w:t xml:space="preserve"> pressure in the air are adsorbed on particles. When dissolved in water or adsorbed on particulate matter, PAHs can undergo photodecomposition when exposed to ultraviolet light from solar radiation. In the atmosphere, PAHs can react with pollutants such as ozone, nitrogen oxides and sulfur dioxide, yielding </w:t>
      </w:r>
      <w:proofErr w:type="spellStart"/>
      <w:r w:rsidRPr="00BD761C">
        <w:rPr>
          <w:lang/>
        </w:rPr>
        <w:t>diones</w:t>
      </w:r>
      <w:proofErr w:type="spellEnd"/>
      <w:r w:rsidRPr="00BD761C">
        <w:rPr>
          <w:lang/>
        </w:rPr>
        <w:t xml:space="preserve">, nitro- and </w:t>
      </w:r>
      <w:proofErr w:type="spellStart"/>
      <w:r w:rsidRPr="00BD761C">
        <w:rPr>
          <w:lang/>
        </w:rPr>
        <w:t>dinitro</w:t>
      </w:r>
      <w:proofErr w:type="spellEnd"/>
      <w:r w:rsidRPr="00BD761C">
        <w:rPr>
          <w:lang/>
        </w:rPr>
        <w:t xml:space="preserve">-PAHs, and </w:t>
      </w:r>
      <w:proofErr w:type="spellStart"/>
      <w:r w:rsidRPr="00BD761C">
        <w:rPr>
          <w:lang/>
        </w:rPr>
        <w:t>sulfonic</w:t>
      </w:r>
      <w:proofErr w:type="spellEnd"/>
      <w:r w:rsidRPr="00BD761C">
        <w:rPr>
          <w:lang/>
        </w:rPr>
        <w:t xml:space="preserve"> acids, respectively. PAHs may also be </w:t>
      </w:r>
      <w:proofErr w:type="gramStart"/>
      <w:r w:rsidRPr="00BD761C">
        <w:rPr>
          <w:lang/>
        </w:rPr>
        <w:t>degraded  by</w:t>
      </w:r>
      <w:proofErr w:type="gramEnd"/>
      <w:r w:rsidRPr="00BD761C">
        <w:rPr>
          <w:lang/>
        </w:rPr>
        <w:t xml:space="preserve"> some microorganisms in the soil (1,2).</w:t>
      </w:r>
    </w:p>
    <w:p w:rsidR="00351A5F" w:rsidRDefault="00351A5F" w:rsidP="00351A5F">
      <w:pPr>
        <w:pStyle w:val="NormalWeb"/>
        <w:spacing w:line="276" w:lineRule="auto"/>
        <w:ind w:firstLine="720"/>
        <w:rPr>
          <w:lang/>
        </w:rPr>
      </w:pPr>
      <w:r>
        <w:rPr>
          <w:b/>
          <w:bCs/>
          <w:lang/>
        </w:rPr>
        <w:t>Naphthalene</w:t>
      </w:r>
      <w:r>
        <w:rPr>
          <w:lang/>
        </w:rPr>
        <w:t xml:space="preserve"> is an </w:t>
      </w:r>
      <w:r w:rsidRPr="00351A5F">
        <w:rPr>
          <w:lang/>
        </w:rPr>
        <w:t>organic compound</w:t>
      </w:r>
      <w:r>
        <w:rPr>
          <w:lang/>
        </w:rPr>
        <w:t xml:space="preserve"> with </w:t>
      </w:r>
      <w:r w:rsidRPr="00351A5F">
        <w:rPr>
          <w:lang/>
        </w:rPr>
        <w:t>formula</w:t>
      </w:r>
      <w:r>
        <w:rPr>
          <w:lang/>
        </w:rPr>
        <w:t xml:space="preserve"> </w:t>
      </w:r>
      <w:r w:rsidRPr="00351A5F">
        <w:rPr>
          <w:rStyle w:val="chemf"/>
          <w:lang/>
        </w:rPr>
        <w:t>C</w:t>
      </w:r>
      <w:r>
        <w:rPr>
          <w:rStyle w:val="chemf"/>
          <w:sz w:val="19"/>
          <w:szCs w:val="19"/>
          <w:lang/>
        </w:rPr>
        <w:t>10</w:t>
      </w:r>
      <w:r w:rsidRPr="00351A5F">
        <w:rPr>
          <w:rStyle w:val="chemf"/>
          <w:lang/>
        </w:rPr>
        <w:t>H</w:t>
      </w:r>
      <w:r>
        <w:rPr>
          <w:rStyle w:val="chemf"/>
          <w:sz w:val="19"/>
          <w:szCs w:val="19"/>
          <w:lang/>
        </w:rPr>
        <w:t>8</w:t>
      </w:r>
      <w:r>
        <w:rPr>
          <w:lang/>
        </w:rPr>
        <w:t xml:space="preserve">. It is the simplest </w:t>
      </w:r>
      <w:r w:rsidRPr="00351A5F">
        <w:rPr>
          <w:lang/>
        </w:rPr>
        <w:t>polycyclic aromatic hydrocarbon</w:t>
      </w:r>
      <w:r>
        <w:rPr>
          <w:lang/>
        </w:rPr>
        <w:t>.</w:t>
      </w:r>
    </w:p>
    <w:p w:rsidR="00351A5F" w:rsidRDefault="00351A5F" w:rsidP="00A17C00">
      <w:pPr>
        <w:pStyle w:val="NormalWeb"/>
        <w:spacing w:line="276" w:lineRule="auto"/>
        <w:ind w:firstLine="720"/>
        <w:rPr>
          <w:lang/>
        </w:rPr>
      </w:pPr>
      <w:r>
        <w:rPr>
          <w:lang/>
        </w:rPr>
        <w:t>C</w:t>
      </w:r>
      <w:r>
        <w:rPr>
          <w:sz w:val="19"/>
          <w:szCs w:val="19"/>
          <w:vertAlign w:val="subscript"/>
          <w:lang/>
        </w:rPr>
        <w:t>10</w:t>
      </w:r>
      <w:r>
        <w:rPr>
          <w:lang/>
        </w:rPr>
        <w:t>H</w:t>
      </w:r>
      <w:r>
        <w:rPr>
          <w:sz w:val="19"/>
          <w:szCs w:val="19"/>
          <w:vertAlign w:val="subscript"/>
          <w:lang/>
        </w:rPr>
        <w:t>8</w:t>
      </w:r>
      <w:r>
        <w:rPr>
          <w:lang/>
        </w:rPr>
        <w:t xml:space="preserve"> + 4.5 O</w:t>
      </w:r>
      <w:r>
        <w:rPr>
          <w:sz w:val="19"/>
          <w:szCs w:val="19"/>
          <w:vertAlign w:val="subscript"/>
          <w:lang/>
        </w:rPr>
        <w:t>2</w:t>
      </w:r>
      <w:r>
        <w:rPr>
          <w:lang/>
        </w:rPr>
        <w:t xml:space="preserve"> → </w:t>
      </w:r>
      <w:proofErr w:type="gramStart"/>
      <w:r>
        <w:rPr>
          <w:lang/>
        </w:rPr>
        <w:t>C</w:t>
      </w:r>
      <w:r>
        <w:rPr>
          <w:sz w:val="19"/>
          <w:szCs w:val="19"/>
          <w:vertAlign w:val="subscript"/>
          <w:lang/>
        </w:rPr>
        <w:t>6</w:t>
      </w:r>
      <w:r>
        <w:rPr>
          <w:lang/>
        </w:rPr>
        <w:t>H</w:t>
      </w:r>
      <w:r>
        <w:rPr>
          <w:sz w:val="19"/>
          <w:szCs w:val="19"/>
          <w:vertAlign w:val="subscript"/>
          <w:lang/>
        </w:rPr>
        <w:t>4</w:t>
      </w:r>
      <w:r>
        <w:rPr>
          <w:lang/>
        </w:rPr>
        <w:t>(</w:t>
      </w:r>
      <w:proofErr w:type="gramEnd"/>
      <w:r>
        <w:rPr>
          <w:lang/>
        </w:rPr>
        <w:t>CO)</w:t>
      </w:r>
      <w:r>
        <w:rPr>
          <w:sz w:val="19"/>
          <w:szCs w:val="19"/>
          <w:vertAlign w:val="subscript"/>
          <w:lang/>
        </w:rPr>
        <w:t>2</w:t>
      </w:r>
      <w:r>
        <w:rPr>
          <w:lang/>
        </w:rPr>
        <w:t>O + 2 CO</w:t>
      </w:r>
      <w:r>
        <w:rPr>
          <w:sz w:val="19"/>
          <w:szCs w:val="19"/>
          <w:vertAlign w:val="subscript"/>
          <w:lang/>
        </w:rPr>
        <w:t>2</w:t>
      </w:r>
      <w:r>
        <w:rPr>
          <w:lang/>
        </w:rPr>
        <w:t xml:space="preserve"> + 2 H</w:t>
      </w:r>
      <w:r>
        <w:rPr>
          <w:sz w:val="19"/>
          <w:szCs w:val="19"/>
          <w:vertAlign w:val="subscript"/>
          <w:lang/>
        </w:rPr>
        <w:t>2</w:t>
      </w:r>
      <w:r>
        <w:rPr>
          <w:lang/>
        </w:rPr>
        <w:t>O</w:t>
      </w:r>
    </w:p>
    <w:p w:rsidR="00351A5F" w:rsidRPr="00BD761C" w:rsidRDefault="00351A5F" w:rsidP="009B7610">
      <w:pPr>
        <w:pStyle w:val="NormalWeb"/>
        <w:spacing w:line="276" w:lineRule="auto"/>
        <w:ind w:firstLine="720"/>
        <w:jc w:val="both"/>
        <w:rPr>
          <w:lang/>
        </w:rPr>
      </w:pPr>
    </w:p>
    <w:p w:rsidR="002C4DC0" w:rsidRPr="00BD761C" w:rsidRDefault="002C4DC0" w:rsidP="009B7610">
      <w:pPr>
        <w:pStyle w:val="NormalWeb"/>
        <w:spacing w:line="276" w:lineRule="auto"/>
        <w:jc w:val="both"/>
        <w:rPr>
          <w:lang/>
        </w:rPr>
      </w:pPr>
      <w:r w:rsidRPr="00BD761C">
        <w:rPr>
          <w:lang/>
        </w:rPr>
        <w:t>SOURCES</w:t>
      </w:r>
      <w:r w:rsidR="00503AF7">
        <w:rPr>
          <w:lang/>
        </w:rPr>
        <w:t xml:space="preserve"> AND FORMATION </w:t>
      </w:r>
    </w:p>
    <w:p w:rsidR="002C4DC0" w:rsidRPr="00BD761C" w:rsidRDefault="002C4DC0" w:rsidP="009B7610">
      <w:pPr>
        <w:pStyle w:val="NormalWeb"/>
        <w:spacing w:line="276" w:lineRule="auto"/>
        <w:ind w:firstLine="720"/>
        <w:jc w:val="both"/>
        <w:rPr>
          <w:lang/>
        </w:rPr>
      </w:pPr>
      <w:r w:rsidRPr="00BD761C">
        <w:rPr>
          <w:lang/>
        </w:rPr>
        <w:t xml:space="preserve"> PAHs are formed mainly as a result of </w:t>
      </w:r>
      <w:proofErr w:type="spellStart"/>
      <w:r w:rsidRPr="00BD761C">
        <w:rPr>
          <w:lang/>
        </w:rPr>
        <w:t>pyrolytic</w:t>
      </w:r>
      <w:proofErr w:type="spellEnd"/>
      <w:r w:rsidRPr="00BD761C">
        <w:rPr>
          <w:lang/>
        </w:rPr>
        <w:t xml:space="preserve"> processes, especially the incomplete combustion of organic materials during industrial and other human activities, such as processing of coal and crude oil, combustion of natural gas, including for heating, combustion of refuse, vehicle traffic, cooking and tobacco smoking, as well as in natural processes such as carbonization. There are several hundred PAHs; the best known is </w:t>
      </w:r>
      <w:proofErr w:type="spellStart"/>
      <w:r w:rsidRPr="00BD761C">
        <w:rPr>
          <w:lang/>
        </w:rPr>
        <w:t>benzo</w:t>
      </w:r>
      <w:proofErr w:type="spellEnd"/>
      <w:r w:rsidRPr="00BD761C">
        <w:rPr>
          <w:lang/>
        </w:rPr>
        <w:t>[a]</w:t>
      </w:r>
      <w:proofErr w:type="spellStart"/>
      <w:r w:rsidRPr="00BD761C">
        <w:rPr>
          <w:lang/>
        </w:rPr>
        <w:t>pyrene</w:t>
      </w:r>
      <w:proofErr w:type="spellEnd"/>
      <w:r w:rsidRPr="00BD761C">
        <w:rPr>
          <w:lang/>
        </w:rPr>
        <w:t xml:space="preserve"> (</w:t>
      </w:r>
      <w:proofErr w:type="spellStart"/>
      <w:r w:rsidRPr="00BD761C">
        <w:rPr>
          <w:lang/>
        </w:rPr>
        <w:t>BaP</w:t>
      </w:r>
      <w:proofErr w:type="spellEnd"/>
      <w:r w:rsidRPr="00BD761C">
        <w:rPr>
          <w:lang/>
        </w:rPr>
        <w:t xml:space="preserve">). In addition a number of heterocyclic aromatic compounds (e.g. </w:t>
      </w:r>
      <w:proofErr w:type="spellStart"/>
      <w:r w:rsidRPr="00BD761C">
        <w:rPr>
          <w:lang/>
        </w:rPr>
        <w:t>carbazole</w:t>
      </w:r>
      <w:proofErr w:type="spellEnd"/>
      <w:r w:rsidRPr="00BD761C">
        <w:rPr>
          <w:lang/>
        </w:rPr>
        <w:t xml:space="preserve"> and </w:t>
      </w:r>
      <w:proofErr w:type="spellStart"/>
      <w:r w:rsidRPr="00BD761C">
        <w:rPr>
          <w:lang/>
        </w:rPr>
        <w:t>acridine</w:t>
      </w:r>
      <w:proofErr w:type="spellEnd"/>
      <w:r w:rsidRPr="00BD761C">
        <w:rPr>
          <w:lang/>
        </w:rPr>
        <w:t xml:space="preserve">), as well as nitro-PAHs, can be generated by incomplete combustion (1).  </w:t>
      </w:r>
    </w:p>
    <w:p w:rsidR="002C4DC0" w:rsidRPr="00BD761C" w:rsidRDefault="002C4DC0" w:rsidP="000004C4">
      <w:pPr>
        <w:spacing w:before="240" w:beforeAutospacing="1" w:afterAutospacing="1" w:line="276" w:lineRule="auto"/>
        <w:jc w:val="both"/>
        <w:rPr>
          <w:rFonts w:eastAsia="Times New Roman"/>
          <w:lang/>
        </w:rPr>
      </w:pPr>
      <w:r w:rsidRPr="00BD761C">
        <w:rPr>
          <w:rFonts w:eastAsia="Times New Roman"/>
          <w:lang/>
        </w:rPr>
        <w:t xml:space="preserve">Polycyclic aromatic hydrocarbons (PAHs) are a group of more than 100 different chemicals that </w:t>
      </w:r>
      <w:r w:rsidR="00503AF7">
        <w:rPr>
          <w:rFonts w:eastAsia="Times New Roman"/>
          <w:lang/>
        </w:rPr>
        <w:t xml:space="preserve">are released from burning coal </w:t>
      </w:r>
      <w:proofErr w:type="gramStart"/>
      <w:r w:rsidRPr="00BD761C">
        <w:rPr>
          <w:rFonts w:eastAsia="Times New Roman"/>
          <w:color w:val="0000FF"/>
          <w:u w:val="single"/>
          <w:lang/>
        </w:rPr>
        <w:t>oi</w:t>
      </w:r>
      <w:r w:rsidR="00503AF7">
        <w:rPr>
          <w:rFonts w:eastAsia="Times New Roman"/>
          <w:color w:val="0000FF"/>
          <w:u w:val="single"/>
          <w:lang/>
        </w:rPr>
        <w:t xml:space="preserve">l  </w:t>
      </w:r>
      <w:proofErr w:type="gramEnd"/>
      <w:r w:rsidRPr="00BD761C">
        <w:rPr>
          <w:rFonts w:eastAsia="Times New Roman"/>
          <w:lang/>
        </w:rPr>
        <w:fldChar w:fldCharType="begin"/>
      </w:r>
      <w:r w:rsidRPr="00BD761C">
        <w:rPr>
          <w:rFonts w:eastAsia="Times New Roman"/>
          <w:lang/>
        </w:rPr>
        <w:instrText xml:space="preserve"> HYPERLINK "https://toxtown.nlm.nih.gov/text_version/chemicals.php?id=15" </w:instrText>
      </w:r>
      <w:r w:rsidRPr="00BD761C">
        <w:rPr>
          <w:rFonts w:eastAsia="Times New Roman"/>
          <w:lang/>
        </w:rPr>
        <w:fldChar w:fldCharType="separate"/>
      </w:r>
      <w:r w:rsidRPr="00BD761C">
        <w:rPr>
          <w:rFonts w:eastAsia="Times New Roman"/>
          <w:color w:val="0000FF"/>
          <w:u w:val="single"/>
          <w:lang/>
        </w:rPr>
        <w:t>gasoline</w:t>
      </w:r>
      <w:r w:rsidRPr="00BD761C">
        <w:rPr>
          <w:rFonts w:eastAsia="Times New Roman"/>
          <w:lang/>
        </w:rPr>
        <w:fldChar w:fldCharType="end"/>
      </w:r>
      <w:r w:rsidRPr="00BD761C">
        <w:rPr>
          <w:rFonts w:eastAsia="Times New Roman"/>
          <w:lang/>
        </w:rPr>
        <w:t xml:space="preserve">, </w:t>
      </w:r>
      <w:r w:rsidRPr="00BD761C">
        <w:rPr>
          <w:rFonts w:eastAsia="Times New Roman"/>
          <w:color w:val="0000FF"/>
          <w:u w:val="single"/>
          <w:lang/>
        </w:rPr>
        <w:t>trash</w:t>
      </w:r>
      <w:r w:rsidRPr="00BD761C">
        <w:rPr>
          <w:rFonts w:eastAsia="Times New Roman"/>
          <w:lang/>
        </w:rPr>
        <w:t xml:space="preserve"> tobacco, wood, or other organic substances such as charcoal-broiled meat. They are also called </w:t>
      </w:r>
      <w:proofErr w:type="spellStart"/>
      <w:r w:rsidRPr="00BD761C">
        <w:rPr>
          <w:rFonts w:eastAsia="Times New Roman"/>
          <w:lang/>
        </w:rPr>
        <w:t>polynuclear</w:t>
      </w:r>
      <w:proofErr w:type="spellEnd"/>
      <w:r w:rsidRPr="00BD761C">
        <w:rPr>
          <w:rFonts w:eastAsia="Times New Roman"/>
          <w:lang/>
        </w:rPr>
        <w:t xml:space="preserve"> aromatic hydrocarbons. They can occur naturally when they are released from forest fires and volcanoes and can be manufactured. Other activities that release PAHs include driving, agricultural burning, roofing or working with coal tar products, sound- and water-proofing, coating pipes, steelmaking, an</w:t>
      </w:r>
      <w:r w:rsidR="00A17C00">
        <w:rPr>
          <w:rFonts w:eastAsia="Times New Roman"/>
          <w:lang/>
        </w:rPr>
        <w:t xml:space="preserve">d paving with asphalt. PAHs are </w:t>
      </w:r>
      <w:r w:rsidRPr="00BD761C">
        <w:rPr>
          <w:rFonts w:eastAsia="Times New Roman"/>
          <w:color w:val="0000FF"/>
          <w:u w:val="single"/>
          <w:lang/>
        </w:rPr>
        <w:t>persistent organic pollutants (POPs</w:t>
      </w:r>
      <w:r w:rsidR="00516AA2">
        <w:rPr>
          <w:rFonts w:eastAsia="Times New Roman"/>
          <w:color w:val="0000FF"/>
          <w:u w:val="single"/>
          <w:lang/>
        </w:rPr>
        <w:t>)</w:t>
      </w:r>
      <w:r w:rsidRPr="00BD761C">
        <w:rPr>
          <w:rFonts w:eastAsia="Times New Roman"/>
          <w:lang/>
        </w:rPr>
        <w:t>.</w:t>
      </w:r>
    </w:p>
    <w:p w:rsidR="002C4DC0" w:rsidRPr="00BD761C" w:rsidRDefault="002C4DC0" w:rsidP="009B7610">
      <w:pPr>
        <w:spacing w:beforeAutospacing="1" w:afterAutospacing="1" w:line="276" w:lineRule="auto"/>
        <w:jc w:val="both"/>
        <w:rPr>
          <w:rFonts w:eastAsia="Times New Roman"/>
          <w:lang/>
        </w:rPr>
      </w:pPr>
      <w:r w:rsidRPr="00BD761C">
        <w:rPr>
          <w:rFonts w:eastAsia="Times New Roman"/>
          <w:lang/>
        </w:rPr>
        <w:t>Manufactured PAHs are colorless, white, or pale yellow solids. Some can take the form of needles, plates, crystals, or prisms.</w:t>
      </w:r>
    </w:p>
    <w:p w:rsidR="002C4DC0" w:rsidRPr="00BD761C" w:rsidRDefault="002C4DC0" w:rsidP="009B7610">
      <w:pPr>
        <w:spacing w:beforeAutospacing="1" w:afterAutospacing="1" w:line="276" w:lineRule="auto"/>
        <w:jc w:val="both"/>
        <w:rPr>
          <w:rFonts w:eastAsia="Times New Roman"/>
          <w:lang/>
        </w:rPr>
      </w:pPr>
      <w:r w:rsidRPr="00BD761C">
        <w:rPr>
          <w:rFonts w:eastAsia="Times New Roman"/>
          <w:lang/>
        </w:rPr>
        <w:t xml:space="preserve">PAHs are found in the asphalt that covers roads and parking lots and in smoke and soot. They are also found in coal tar, coal tar pitch, and creosotes, which are by-products of distilling and heating coal and some woods. Coal tar products are used in medicines for skin diseases, such as </w:t>
      </w:r>
      <w:r w:rsidRPr="00BD761C">
        <w:rPr>
          <w:rFonts w:eastAsia="Times New Roman"/>
          <w:lang/>
        </w:rPr>
        <w:lastRenderedPageBreak/>
        <w:t>psoriasis, and i</w:t>
      </w:r>
      <w:r w:rsidR="00516AA2">
        <w:rPr>
          <w:rFonts w:eastAsia="Times New Roman"/>
          <w:lang/>
        </w:rPr>
        <w:t xml:space="preserve">n insecticides, fungicides, and </w:t>
      </w:r>
      <w:r w:rsidRPr="00BD761C">
        <w:rPr>
          <w:rFonts w:eastAsia="Times New Roman"/>
          <w:color w:val="0000FF"/>
          <w:u w:val="single"/>
          <w:lang/>
        </w:rPr>
        <w:t>pesticides</w:t>
      </w:r>
      <w:r w:rsidRPr="00BD761C">
        <w:rPr>
          <w:rFonts w:eastAsia="Times New Roman"/>
          <w:lang/>
        </w:rPr>
        <w:t>. Coal tar creosote is widely used for wood preservation. Coal tar and coal tar pitch are used for roofing, road paving, aluminum smelting, and production of coke, a coal residue used as fuel.</w:t>
      </w:r>
    </w:p>
    <w:p w:rsidR="002C4DC0" w:rsidRPr="00BD761C" w:rsidRDefault="002C4DC0" w:rsidP="009B7610">
      <w:pPr>
        <w:spacing w:beforeAutospacing="1" w:afterAutospacing="1" w:line="276" w:lineRule="auto"/>
        <w:jc w:val="both"/>
        <w:rPr>
          <w:rFonts w:eastAsia="Times New Roman"/>
          <w:lang/>
        </w:rPr>
      </w:pPr>
      <w:r w:rsidRPr="00BD761C">
        <w:rPr>
          <w:rFonts w:eastAsia="Times New Roman"/>
          <w:lang/>
        </w:rPr>
        <w:t>Some PAHs are used to make medicines, dyes, plastics, and pesticides.</w:t>
      </w:r>
    </w:p>
    <w:p w:rsidR="002C4DC0" w:rsidRPr="00BD761C" w:rsidRDefault="002C4DC0" w:rsidP="009B7610">
      <w:pPr>
        <w:spacing w:after="0" w:line="276" w:lineRule="auto"/>
        <w:jc w:val="both"/>
        <w:rPr>
          <w:rFonts w:eastAsia="Times New Roman"/>
          <w:lang/>
        </w:rPr>
      </w:pPr>
      <w:r w:rsidRPr="00BD761C">
        <w:rPr>
          <w:rFonts w:eastAsia="Times New Roman"/>
          <w:b/>
          <w:bCs/>
          <w:lang/>
        </w:rPr>
        <w:t>How might I be exposed to PAHs?</w:t>
      </w:r>
    </w:p>
    <w:p w:rsidR="002C4DC0" w:rsidRPr="00BD761C" w:rsidRDefault="002C4DC0" w:rsidP="009B7610">
      <w:pPr>
        <w:spacing w:beforeAutospacing="1" w:afterAutospacing="1" w:line="276" w:lineRule="auto"/>
        <w:jc w:val="both"/>
        <w:rPr>
          <w:rFonts w:eastAsia="Times New Roman"/>
          <w:lang/>
        </w:rPr>
      </w:pPr>
      <w:r w:rsidRPr="00BD761C">
        <w:rPr>
          <w:rFonts w:eastAsia="Times New Roman"/>
          <w:lang/>
        </w:rPr>
        <w:t>You can be exposed to PAHs primarily by breathing polluted air, wood smoke, vehicle exhaust, or cigarette smoke; eating contaminated food; or drinking contaminated water. You can breathe PAHs outside when they</w:t>
      </w:r>
      <w:r w:rsidR="00516AA2">
        <w:rPr>
          <w:rFonts w:eastAsia="Times New Roman"/>
          <w:lang/>
        </w:rPr>
        <w:t xml:space="preserve"> are attached to dust and other </w:t>
      </w:r>
      <w:r w:rsidRPr="00BD761C">
        <w:rPr>
          <w:rFonts w:eastAsia="Times New Roman"/>
          <w:color w:val="0000FF"/>
          <w:u w:val="single"/>
          <w:lang/>
        </w:rPr>
        <w:t>particles</w:t>
      </w:r>
      <w:r w:rsidRPr="00BD761C">
        <w:rPr>
          <w:rFonts w:eastAsia="Times New Roman"/>
          <w:lang/>
        </w:rPr>
        <w:t xml:space="preserve"> in the air. Outdoor sources of PAHs include soot, smoke, cigarette smoke, vehicle exhaust, asphalt roads, wildfires, volcanoes, agricultural or wood burning, municipal and industrial waste incineration, and releases from hazardous waste sites. You can also be exposed to PAHs in the soil near areas where coal, wood, gasoline, or other products have been burned or in the soil at hazardous waste sites, former manufactured gas factory sites, and wood-preserving facilities.</w:t>
      </w:r>
    </w:p>
    <w:p w:rsidR="002C4DC0" w:rsidRPr="00BD761C" w:rsidRDefault="002C4DC0" w:rsidP="009B7610">
      <w:pPr>
        <w:spacing w:beforeAutospacing="1" w:afterAutospacing="1" w:line="276" w:lineRule="auto"/>
        <w:jc w:val="both"/>
        <w:rPr>
          <w:rFonts w:eastAsia="Times New Roman"/>
          <w:lang/>
        </w:rPr>
      </w:pPr>
      <w:r w:rsidRPr="00BD761C">
        <w:rPr>
          <w:rFonts w:eastAsia="Times New Roman"/>
          <w:lang/>
        </w:rPr>
        <w:t>At home, you can be exposed to PAHs if you breathe cigarette smoke, burn wood, eat grilled or charred meats, drink contaminated water or milk, eat contaminated foods, use medicines made with PAHs, use pesticides, or use wood products treated with creosote. You may be exposed to creosote if you eat herbal dietary supplements which contain the leaves of the creosote bush, called chaparral.</w:t>
      </w:r>
    </w:p>
    <w:p w:rsidR="002C4DC0" w:rsidRPr="00BD761C" w:rsidRDefault="002C4DC0" w:rsidP="009B7610">
      <w:pPr>
        <w:spacing w:beforeAutospacing="1" w:afterAutospacing="1" w:line="276" w:lineRule="auto"/>
        <w:jc w:val="both"/>
        <w:rPr>
          <w:rFonts w:eastAsia="Times New Roman"/>
          <w:lang/>
        </w:rPr>
      </w:pPr>
      <w:r w:rsidRPr="00BD761C">
        <w:rPr>
          <w:rFonts w:eastAsia="Times New Roman"/>
          <w:lang/>
        </w:rPr>
        <w:t xml:space="preserve">At work, you can be exposed to PAHs if you work at a coal tar, aluminum, or asphalt production plant; smokehouse; foundry; engine repair shop; trash incinerator; coal gasification site; or farm where agricultural burning and pesticide application takes place. You can be exposed if you work in coking, mining, gas or oil refining, metalworking, chemical production, iron or steel production, wood preserving, coal tarring, roofing, transportation, cooking or catering, and the electrical industry. You can be exposed if you work as a roof </w:t>
      </w:r>
      <w:proofErr w:type="spellStart"/>
      <w:r w:rsidRPr="00BD761C">
        <w:rPr>
          <w:rFonts w:eastAsia="Times New Roman"/>
          <w:lang/>
        </w:rPr>
        <w:t>tarrer</w:t>
      </w:r>
      <w:proofErr w:type="spellEnd"/>
      <w:r w:rsidRPr="00BD761C">
        <w:rPr>
          <w:rFonts w:eastAsia="Times New Roman"/>
          <w:lang/>
        </w:rPr>
        <w:t>, asphalt applicator, or chimney sweep, or use creosote-treated wood.</w:t>
      </w:r>
    </w:p>
    <w:p w:rsidR="002C4DC0" w:rsidRPr="00BD761C" w:rsidRDefault="002C4DC0" w:rsidP="009B7610">
      <w:pPr>
        <w:spacing w:after="0" w:line="276" w:lineRule="auto"/>
        <w:jc w:val="both"/>
        <w:rPr>
          <w:rFonts w:eastAsia="Times New Roman"/>
          <w:lang/>
        </w:rPr>
      </w:pPr>
      <w:r w:rsidRPr="00BD761C">
        <w:rPr>
          <w:rFonts w:eastAsia="Times New Roman"/>
          <w:b/>
          <w:bCs/>
          <w:lang/>
        </w:rPr>
        <w:t>How can PAHs affect my health?</w:t>
      </w:r>
    </w:p>
    <w:p w:rsidR="008C2492" w:rsidRPr="00A17C00" w:rsidRDefault="002C4DC0" w:rsidP="00A17C00">
      <w:pPr>
        <w:spacing w:beforeAutospacing="1" w:afterAutospacing="1" w:line="276" w:lineRule="auto"/>
        <w:jc w:val="both"/>
        <w:rPr>
          <w:rFonts w:eastAsia="Times New Roman"/>
          <w:lang/>
        </w:rPr>
      </w:pPr>
      <w:r w:rsidRPr="00BD761C">
        <w:rPr>
          <w:rFonts w:eastAsia="Times New Roman"/>
          <w:lang/>
        </w:rPr>
        <w:t xml:space="preserve">Of the more than 100 forms of PAHs, 15 are listed as "reasonably anticipated to be human carcinogens" in the </w:t>
      </w:r>
      <w:r w:rsidRPr="00BD761C">
        <w:rPr>
          <w:rFonts w:eastAsia="Times New Roman"/>
          <w:color w:val="0000FF"/>
          <w:u w:val="single"/>
          <w:lang/>
        </w:rPr>
        <w:t>Fourteenth Report on Carcinogens</w:t>
      </w:r>
      <w:r w:rsidRPr="00BD761C">
        <w:rPr>
          <w:rFonts w:eastAsia="Times New Roman"/>
          <w:lang/>
        </w:rPr>
        <w:t xml:space="preserve"> published by the National Toxicology Program because there is limited evidence of a relationship between exposure to the substances and cancer in </w:t>
      </w:r>
      <w:proofErr w:type="spellStart"/>
      <w:r w:rsidRPr="00BD761C">
        <w:rPr>
          <w:rFonts w:eastAsia="Times New Roman"/>
          <w:lang/>
        </w:rPr>
        <w:t>humans.Exposure</w:t>
      </w:r>
      <w:proofErr w:type="spellEnd"/>
      <w:r w:rsidRPr="00BD761C">
        <w:rPr>
          <w:rFonts w:eastAsia="Times New Roman"/>
          <w:lang/>
        </w:rPr>
        <w:t xml:space="preserve"> to large amounts of coal tar creosote may result in convulsions, unconsciousness, and even death. Breathing vapors of coal tar, coal tar pitch, and creosote can irritate the respiratory tract. Eating large amounts of herbal supplements that contain creosote leaves may cause liver damage</w:t>
      </w:r>
      <w:r w:rsidR="00A17C00">
        <w:rPr>
          <w:rFonts w:eastAsia="Times New Roman"/>
          <w:lang/>
        </w:rPr>
        <w:t>.</w:t>
      </w:r>
    </w:p>
    <w:p w:rsidR="00A17C00" w:rsidRDefault="00DF2E15" w:rsidP="009B7610">
      <w:pPr>
        <w:pStyle w:val="NormalWeb"/>
        <w:spacing w:line="276" w:lineRule="auto"/>
        <w:jc w:val="both"/>
        <w:rPr>
          <w:lang/>
        </w:rPr>
      </w:pPr>
      <w:r>
        <w:rPr>
          <w:rFonts w:ascii="Open Sans" w:hAnsi="Open Sans"/>
          <w:lang/>
        </w:rPr>
        <w:lastRenderedPageBreak/>
        <w:t xml:space="preserve">ALDOL </w:t>
      </w:r>
      <w:proofErr w:type="gramStart"/>
      <w:r>
        <w:rPr>
          <w:rFonts w:ascii="Open Sans" w:hAnsi="Open Sans"/>
          <w:lang/>
        </w:rPr>
        <w:t>TYPE  REACTIVITY</w:t>
      </w:r>
      <w:proofErr w:type="gramEnd"/>
      <w:r w:rsidR="0038115D">
        <w:rPr>
          <w:rFonts w:ascii="Open Sans" w:hAnsi="Open Sans"/>
          <w:lang/>
        </w:rPr>
        <w:t xml:space="preserve"> </w:t>
      </w:r>
      <w:r>
        <w:rPr>
          <w:rFonts w:ascii="Open Sans" w:hAnsi="Open Sans"/>
          <w:lang/>
        </w:rPr>
        <w:t>AND  REACTION  OF IMMINIUM  SALTS  WITH</w:t>
      </w:r>
      <w:r w:rsidRPr="00BD761C">
        <w:rPr>
          <w:rFonts w:ascii="Open Sans" w:hAnsi="Open Sans"/>
          <w:lang/>
        </w:rPr>
        <w:t xml:space="preserve"> </w:t>
      </w:r>
      <w:r>
        <w:rPr>
          <w:rFonts w:ascii="Open Sans" w:hAnsi="Open Sans"/>
          <w:lang/>
        </w:rPr>
        <w:t xml:space="preserve">          NUCLEOPHILE</w:t>
      </w:r>
    </w:p>
    <w:p w:rsidR="00491AEF" w:rsidRPr="00BD761C" w:rsidRDefault="00491AEF" w:rsidP="00DF2E15">
      <w:pPr>
        <w:pStyle w:val="NormalWeb"/>
        <w:spacing w:line="276" w:lineRule="auto"/>
        <w:ind w:firstLine="720"/>
        <w:jc w:val="both"/>
        <w:rPr>
          <w:lang/>
        </w:rPr>
      </w:pPr>
      <w:r w:rsidRPr="00BD761C">
        <w:rPr>
          <w:lang/>
        </w:rPr>
        <w:t xml:space="preserve">The </w:t>
      </w:r>
      <w:proofErr w:type="spellStart"/>
      <w:r w:rsidRPr="00BD761C">
        <w:rPr>
          <w:b/>
          <w:bCs/>
          <w:lang/>
        </w:rPr>
        <w:t>aldol</w:t>
      </w:r>
      <w:proofErr w:type="spellEnd"/>
      <w:r w:rsidRPr="00BD761C">
        <w:rPr>
          <w:b/>
          <w:bCs/>
          <w:lang/>
        </w:rPr>
        <w:t xml:space="preserve"> reaction</w:t>
      </w:r>
      <w:r w:rsidRPr="00BD761C">
        <w:rPr>
          <w:lang/>
        </w:rPr>
        <w:t xml:space="preserve"> is a means of forming </w:t>
      </w:r>
      <w:r w:rsidRPr="00DF2E15">
        <w:rPr>
          <w:lang/>
        </w:rPr>
        <w:t>carbon–carbon bonds</w:t>
      </w:r>
      <w:r w:rsidRPr="00BD761C">
        <w:rPr>
          <w:lang/>
        </w:rPr>
        <w:t xml:space="preserve"> in </w:t>
      </w:r>
      <w:r w:rsidRPr="00DF2E15">
        <w:rPr>
          <w:lang/>
        </w:rPr>
        <w:t>organic chemistry</w:t>
      </w:r>
      <w:r w:rsidR="000004C4">
        <w:rPr>
          <w:lang/>
        </w:rPr>
        <w:t xml:space="preserve"> </w:t>
      </w:r>
      <w:r w:rsidRPr="00BD761C">
        <w:rPr>
          <w:lang/>
        </w:rPr>
        <w:t xml:space="preserve">Discovered independently by the Russian chemist </w:t>
      </w:r>
      <w:r w:rsidRPr="00DF2E15">
        <w:rPr>
          <w:lang/>
        </w:rPr>
        <w:t>Alexander Borodin</w:t>
      </w:r>
      <w:r w:rsidR="00DF2E15">
        <w:rPr>
          <w:lang/>
        </w:rPr>
        <w:t xml:space="preserve"> in 1864 </w:t>
      </w:r>
      <w:r w:rsidRPr="00BD761C">
        <w:rPr>
          <w:lang/>
        </w:rPr>
        <w:t xml:space="preserve">and by the French chemist </w:t>
      </w:r>
      <w:r w:rsidRPr="00DF2E15">
        <w:rPr>
          <w:lang/>
        </w:rPr>
        <w:t>Charles-</w:t>
      </w:r>
      <w:proofErr w:type="spellStart"/>
      <w:r w:rsidRPr="00DF2E15">
        <w:rPr>
          <w:lang/>
        </w:rPr>
        <w:t>Adolphe</w:t>
      </w:r>
      <w:proofErr w:type="spellEnd"/>
      <w:r w:rsidRPr="00DF2E15">
        <w:rPr>
          <w:lang/>
        </w:rPr>
        <w:t xml:space="preserve"> </w:t>
      </w:r>
      <w:proofErr w:type="spellStart"/>
      <w:r w:rsidRPr="00DF2E15">
        <w:rPr>
          <w:lang/>
        </w:rPr>
        <w:t>Wurtz</w:t>
      </w:r>
      <w:proofErr w:type="spellEnd"/>
      <w:r w:rsidR="00DF2E15">
        <w:rPr>
          <w:lang/>
        </w:rPr>
        <w:t xml:space="preserve"> in </w:t>
      </w:r>
      <w:proofErr w:type="gramStart"/>
      <w:r w:rsidR="00DF2E15">
        <w:rPr>
          <w:lang/>
        </w:rPr>
        <w:t>1872,</w:t>
      </w:r>
      <w:proofErr w:type="gramEnd"/>
      <w:r w:rsidRPr="00BD761C">
        <w:rPr>
          <w:lang/>
        </w:rPr>
        <w:t xml:space="preserve"> the reaction combines two </w:t>
      </w:r>
      <w:r w:rsidRPr="00DF2E15">
        <w:rPr>
          <w:lang/>
        </w:rPr>
        <w:t>carbonyl</w:t>
      </w:r>
      <w:r w:rsidR="00DF2E15">
        <w:rPr>
          <w:lang/>
        </w:rPr>
        <w:t xml:space="preserve"> </w:t>
      </w:r>
      <w:r w:rsidRPr="00BD761C">
        <w:rPr>
          <w:lang/>
        </w:rPr>
        <w:t xml:space="preserve">compounds (the original experiments used </w:t>
      </w:r>
      <w:proofErr w:type="spellStart"/>
      <w:r w:rsidRPr="00DF2E15">
        <w:rPr>
          <w:lang/>
        </w:rPr>
        <w:t>aldehydes</w:t>
      </w:r>
      <w:proofErr w:type="spellEnd"/>
      <w:r w:rsidRPr="00BD761C">
        <w:rPr>
          <w:lang/>
        </w:rPr>
        <w:t>) to form a new β-</w:t>
      </w:r>
      <w:proofErr w:type="spellStart"/>
      <w:r w:rsidRPr="00BD761C">
        <w:rPr>
          <w:lang/>
        </w:rPr>
        <w:t>hydroxy</w:t>
      </w:r>
      <w:proofErr w:type="spellEnd"/>
      <w:r w:rsidRPr="00BD761C">
        <w:rPr>
          <w:lang/>
        </w:rPr>
        <w:t xml:space="preserve"> carbonyl compound. These products are known as </w:t>
      </w:r>
      <w:proofErr w:type="spellStart"/>
      <w:r w:rsidRPr="00DF2E15">
        <w:rPr>
          <w:i/>
          <w:iCs/>
          <w:lang/>
        </w:rPr>
        <w:t>aldols</w:t>
      </w:r>
      <w:proofErr w:type="spellEnd"/>
      <w:r w:rsidRPr="00BD761C">
        <w:rPr>
          <w:lang/>
        </w:rPr>
        <w:t xml:space="preserve">, from the </w:t>
      </w:r>
      <w:proofErr w:type="spellStart"/>
      <w:r w:rsidRPr="00BD761C">
        <w:rPr>
          <w:i/>
          <w:iCs/>
          <w:lang/>
        </w:rPr>
        <w:t>ald</w:t>
      </w:r>
      <w:r w:rsidRPr="00BD761C">
        <w:rPr>
          <w:lang/>
        </w:rPr>
        <w:t>ehyde</w:t>
      </w:r>
      <w:proofErr w:type="spellEnd"/>
      <w:r w:rsidRPr="00BD761C">
        <w:rPr>
          <w:lang/>
        </w:rPr>
        <w:t xml:space="preserve"> + alcoh</w:t>
      </w:r>
      <w:r w:rsidRPr="00BD761C">
        <w:rPr>
          <w:i/>
          <w:iCs/>
          <w:lang/>
        </w:rPr>
        <w:t>ol</w:t>
      </w:r>
      <w:r w:rsidRPr="00BD761C">
        <w:rPr>
          <w:lang/>
        </w:rPr>
        <w:t xml:space="preserve">, a structural motif seen in many of the products. </w:t>
      </w:r>
      <w:proofErr w:type="spellStart"/>
      <w:r w:rsidRPr="00BD761C">
        <w:rPr>
          <w:lang/>
        </w:rPr>
        <w:t>Aldol</w:t>
      </w:r>
      <w:proofErr w:type="spellEnd"/>
      <w:r w:rsidRPr="00BD761C">
        <w:rPr>
          <w:lang/>
        </w:rPr>
        <w:t xml:space="preserve"> structural units are found in many important molecules, whether naturally occurring or synthetic. For example, the </w:t>
      </w:r>
      <w:proofErr w:type="spellStart"/>
      <w:r w:rsidRPr="00BD761C">
        <w:rPr>
          <w:lang/>
        </w:rPr>
        <w:t>aldol</w:t>
      </w:r>
      <w:proofErr w:type="spellEnd"/>
      <w:r w:rsidRPr="00BD761C">
        <w:rPr>
          <w:lang/>
        </w:rPr>
        <w:t xml:space="preserve"> reaction has been used in the large-scale production of the commodity chemical </w:t>
      </w:r>
      <w:proofErr w:type="spellStart"/>
      <w:r w:rsidRPr="00DF2E15">
        <w:rPr>
          <w:lang/>
        </w:rPr>
        <w:t>pentaerythritol</w:t>
      </w:r>
      <w:proofErr w:type="spellEnd"/>
      <w:r w:rsidRPr="00BD761C">
        <w:rPr>
          <w:lang/>
        </w:rPr>
        <w:t xml:space="preserve"> and the synthesis of the heart disease drug Lipitor (</w:t>
      </w:r>
      <w:proofErr w:type="spellStart"/>
      <w:r w:rsidRPr="00DF2E15">
        <w:rPr>
          <w:lang/>
        </w:rPr>
        <w:t>atorvastatin</w:t>
      </w:r>
      <w:proofErr w:type="spellEnd"/>
      <w:r w:rsidRPr="00BD761C">
        <w:rPr>
          <w:lang/>
        </w:rPr>
        <w:t>, calcium salt).</w:t>
      </w:r>
    </w:p>
    <w:p w:rsidR="00491AEF" w:rsidRPr="00BD761C" w:rsidRDefault="00491AEF" w:rsidP="009B7610">
      <w:pPr>
        <w:pStyle w:val="NormalWeb"/>
        <w:spacing w:line="276" w:lineRule="auto"/>
        <w:jc w:val="both"/>
        <w:rPr>
          <w:lang/>
        </w:rPr>
      </w:pPr>
      <w:r w:rsidRPr="00BD761C">
        <w:rPr>
          <w:lang/>
        </w:rPr>
        <w:t xml:space="preserve">The </w:t>
      </w:r>
      <w:proofErr w:type="spellStart"/>
      <w:r w:rsidRPr="00BD761C">
        <w:rPr>
          <w:lang/>
        </w:rPr>
        <w:t>aldol</w:t>
      </w:r>
      <w:proofErr w:type="spellEnd"/>
      <w:r w:rsidRPr="00BD761C">
        <w:rPr>
          <w:lang/>
        </w:rPr>
        <w:t xml:space="preserve"> reaction unites two relatively simple </w:t>
      </w:r>
      <w:r w:rsidRPr="00DF2E15">
        <w:rPr>
          <w:lang/>
        </w:rPr>
        <w:t>molecules</w:t>
      </w:r>
      <w:r w:rsidRPr="00BD761C">
        <w:rPr>
          <w:lang/>
        </w:rPr>
        <w:t xml:space="preserve"> into a more complex one. Increased complexity arises because up to two new </w:t>
      </w:r>
      <w:proofErr w:type="spellStart"/>
      <w:r w:rsidRPr="00DF2E15">
        <w:rPr>
          <w:lang/>
        </w:rPr>
        <w:t>stereogenic</w:t>
      </w:r>
      <w:proofErr w:type="spellEnd"/>
      <w:r w:rsidRPr="00DF2E15">
        <w:rPr>
          <w:lang/>
        </w:rPr>
        <w:t xml:space="preserve"> centers</w:t>
      </w:r>
      <w:r w:rsidRPr="00BD761C">
        <w:rPr>
          <w:lang/>
        </w:rPr>
        <w:t xml:space="preserve"> (on the </w:t>
      </w:r>
      <w:r w:rsidRPr="00DF2E15">
        <w:rPr>
          <w:lang/>
        </w:rPr>
        <w:t>α- and β-carbon</w:t>
      </w:r>
      <w:r w:rsidR="00DF2E15">
        <w:rPr>
          <w:lang/>
        </w:rPr>
        <w:t xml:space="preserve"> </w:t>
      </w:r>
      <w:r w:rsidRPr="00BD761C">
        <w:rPr>
          <w:lang/>
        </w:rPr>
        <w:t xml:space="preserve">of the </w:t>
      </w:r>
      <w:proofErr w:type="spellStart"/>
      <w:r w:rsidRPr="00BD761C">
        <w:rPr>
          <w:lang/>
        </w:rPr>
        <w:t>aldol</w:t>
      </w:r>
      <w:proofErr w:type="spellEnd"/>
      <w:r w:rsidRPr="00BD761C">
        <w:rPr>
          <w:lang/>
        </w:rPr>
        <w:t xml:space="preserve"> adduct, marked with asterisks in the scheme below) are formed. Modern methodology is capable of not only allowing </w:t>
      </w:r>
      <w:proofErr w:type="spellStart"/>
      <w:r w:rsidRPr="00BD761C">
        <w:rPr>
          <w:lang/>
        </w:rPr>
        <w:t>aldol</w:t>
      </w:r>
      <w:proofErr w:type="spellEnd"/>
      <w:r w:rsidRPr="00BD761C">
        <w:rPr>
          <w:lang/>
        </w:rPr>
        <w:t xml:space="preserve"> reactions to proceed in high </w:t>
      </w:r>
      <w:r w:rsidRPr="00DF2E15">
        <w:rPr>
          <w:lang/>
        </w:rPr>
        <w:t>yield</w:t>
      </w:r>
      <w:r w:rsidRPr="00BD761C">
        <w:rPr>
          <w:lang/>
        </w:rPr>
        <w:t xml:space="preserve"> but also controlling both the relative and </w:t>
      </w:r>
      <w:r w:rsidRPr="00DF2E15">
        <w:rPr>
          <w:lang/>
        </w:rPr>
        <w:t>absolute configuration</w:t>
      </w:r>
      <w:r w:rsidRPr="00BD761C">
        <w:rPr>
          <w:lang/>
        </w:rPr>
        <w:t xml:space="preserve"> of these </w:t>
      </w:r>
      <w:proofErr w:type="spellStart"/>
      <w:r w:rsidRPr="00DF2E15">
        <w:rPr>
          <w:lang/>
        </w:rPr>
        <w:t>stereocenters</w:t>
      </w:r>
      <w:proofErr w:type="spellEnd"/>
      <w:r w:rsidR="00DF2E15">
        <w:rPr>
          <w:lang/>
        </w:rPr>
        <w:t xml:space="preserve">. </w:t>
      </w:r>
      <w:r w:rsidRPr="00BD761C">
        <w:rPr>
          <w:lang/>
        </w:rPr>
        <w:t xml:space="preserve">This ability to selectively synthesize a particular </w:t>
      </w:r>
      <w:r w:rsidRPr="00DF2E15">
        <w:rPr>
          <w:lang/>
        </w:rPr>
        <w:t>stereoisomer</w:t>
      </w:r>
      <w:r w:rsidR="00DF2E15">
        <w:rPr>
          <w:lang/>
        </w:rPr>
        <w:t xml:space="preserve"> </w:t>
      </w:r>
      <w:r w:rsidRPr="00BD761C">
        <w:rPr>
          <w:lang/>
        </w:rPr>
        <w:t xml:space="preserve">is significant because different </w:t>
      </w:r>
      <w:proofErr w:type="spellStart"/>
      <w:r w:rsidRPr="00BD761C">
        <w:rPr>
          <w:lang/>
        </w:rPr>
        <w:t>stereoisomers</w:t>
      </w:r>
      <w:proofErr w:type="spellEnd"/>
      <w:r w:rsidRPr="00BD761C">
        <w:rPr>
          <w:lang/>
        </w:rPr>
        <w:t xml:space="preserve"> can have very different chemical and biological properties.</w:t>
      </w:r>
    </w:p>
    <w:p w:rsidR="00491AEF" w:rsidRPr="00BD761C" w:rsidRDefault="00491AEF" w:rsidP="009B7610">
      <w:pPr>
        <w:pStyle w:val="NormalWeb"/>
        <w:spacing w:line="276" w:lineRule="auto"/>
        <w:jc w:val="both"/>
        <w:rPr>
          <w:lang/>
        </w:rPr>
      </w:pPr>
      <w:r w:rsidRPr="00BD761C">
        <w:rPr>
          <w:lang/>
        </w:rPr>
        <w:t xml:space="preserve">The </w:t>
      </w:r>
      <w:proofErr w:type="spellStart"/>
      <w:r w:rsidRPr="00BD761C">
        <w:rPr>
          <w:lang/>
        </w:rPr>
        <w:t>aldol</w:t>
      </w:r>
      <w:proofErr w:type="spellEnd"/>
      <w:r w:rsidRPr="00BD761C">
        <w:rPr>
          <w:lang/>
        </w:rPr>
        <w:t xml:space="preserve"> reaction unites two relatively simple </w:t>
      </w:r>
      <w:r w:rsidRPr="00DF2E15">
        <w:rPr>
          <w:lang/>
        </w:rPr>
        <w:t>molecules</w:t>
      </w:r>
      <w:r w:rsidRPr="00BD761C">
        <w:rPr>
          <w:lang/>
        </w:rPr>
        <w:t xml:space="preserve"> into a more complex one. Increased complexity arises because up to two new </w:t>
      </w:r>
      <w:proofErr w:type="spellStart"/>
      <w:r w:rsidRPr="00DF2E15">
        <w:rPr>
          <w:lang/>
        </w:rPr>
        <w:t>stereogenic</w:t>
      </w:r>
      <w:proofErr w:type="spellEnd"/>
      <w:r w:rsidRPr="00DF2E15">
        <w:rPr>
          <w:lang/>
        </w:rPr>
        <w:t xml:space="preserve"> centers</w:t>
      </w:r>
      <w:r w:rsidRPr="00BD761C">
        <w:rPr>
          <w:lang/>
        </w:rPr>
        <w:t xml:space="preserve"> (on the </w:t>
      </w:r>
      <w:r w:rsidRPr="00DF2E15">
        <w:rPr>
          <w:lang/>
        </w:rPr>
        <w:t>α- and β-carbon</w:t>
      </w:r>
      <w:r w:rsidRPr="00BD761C">
        <w:rPr>
          <w:lang/>
        </w:rPr>
        <w:t xml:space="preserve"> of the </w:t>
      </w:r>
      <w:proofErr w:type="spellStart"/>
      <w:r w:rsidRPr="00BD761C">
        <w:rPr>
          <w:lang/>
        </w:rPr>
        <w:t>aldol</w:t>
      </w:r>
      <w:proofErr w:type="spellEnd"/>
      <w:r w:rsidRPr="00BD761C">
        <w:rPr>
          <w:lang/>
        </w:rPr>
        <w:t xml:space="preserve"> adduct, marked with asterisks in the scheme below) are formed. Modern methodology is capable of not only allowing </w:t>
      </w:r>
      <w:proofErr w:type="spellStart"/>
      <w:r w:rsidRPr="00BD761C">
        <w:rPr>
          <w:lang/>
        </w:rPr>
        <w:t>aldol</w:t>
      </w:r>
      <w:proofErr w:type="spellEnd"/>
      <w:r w:rsidRPr="00BD761C">
        <w:rPr>
          <w:lang/>
        </w:rPr>
        <w:t xml:space="preserve"> reactions to proceed in high </w:t>
      </w:r>
      <w:r w:rsidRPr="00DF2E15">
        <w:rPr>
          <w:lang/>
        </w:rPr>
        <w:t>yield</w:t>
      </w:r>
      <w:r w:rsidRPr="00BD761C">
        <w:rPr>
          <w:lang/>
        </w:rPr>
        <w:t xml:space="preserve"> but also controlling both the relative and </w:t>
      </w:r>
      <w:r w:rsidRPr="00DF2E15">
        <w:rPr>
          <w:lang/>
        </w:rPr>
        <w:t>absolute configuration</w:t>
      </w:r>
      <w:r w:rsidRPr="00BD761C">
        <w:rPr>
          <w:lang/>
        </w:rPr>
        <w:t xml:space="preserve"> of these </w:t>
      </w:r>
      <w:proofErr w:type="spellStart"/>
      <w:r w:rsidRPr="00DF2E15">
        <w:rPr>
          <w:lang/>
        </w:rPr>
        <w:t>stereocenters</w:t>
      </w:r>
      <w:proofErr w:type="spellEnd"/>
      <w:r w:rsidR="00DF2E15">
        <w:rPr>
          <w:lang/>
        </w:rPr>
        <w:t>.</w:t>
      </w:r>
      <w:r w:rsidRPr="00BD761C">
        <w:rPr>
          <w:lang/>
        </w:rPr>
        <w:t xml:space="preserve"> This ability to selectively synthesize a particular </w:t>
      </w:r>
      <w:r w:rsidRPr="00DF2E15">
        <w:rPr>
          <w:lang/>
        </w:rPr>
        <w:t>stereoisomer</w:t>
      </w:r>
      <w:r w:rsidRPr="00BD761C">
        <w:rPr>
          <w:lang/>
        </w:rPr>
        <w:t xml:space="preserve"> is significant because different </w:t>
      </w:r>
      <w:proofErr w:type="spellStart"/>
      <w:r w:rsidRPr="00BD761C">
        <w:rPr>
          <w:lang/>
        </w:rPr>
        <w:t>stereoisomers</w:t>
      </w:r>
      <w:proofErr w:type="spellEnd"/>
      <w:r w:rsidRPr="00BD761C">
        <w:rPr>
          <w:lang/>
        </w:rPr>
        <w:t xml:space="preserve"> can have very different chemical and biological properties.</w:t>
      </w:r>
    </w:p>
    <w:p w:rsidR="00491AEF" w:rsidRPr="00BD761C" w:rsidRDefault="00491AEF" w:rsidP="009B7610">
      <w:pPr>
        <w:pStyle w:val="NormalWeb"/>
        <w:spacing w:line="276" w:lineRule="auto"/>
        <w:jc w:val="both"/>
        <w:rPr>
          <w:lang/>
        </w:rPr>
      </w:pPr>
      <w:r w:rsidRPr="00BD761C">
        <w:rPr>
          <w:lang/>
        </w:rPr>
        <w:t xml:space="preserve">For example, </w:t>
      </w:r>
      <w:proofErr w:type="spellStart"/>
      <w:r w:rsidRPr="00BD761C">
        <w:rPr>
          <w:lang/>
        </w:rPr>
        <w:t>stereogenic</w:t>
      </w:r>
      <w:proofErr w:type="spellEnd"/>
      <w:r w:rsidRPr="00BD761C">
        <w:rPr>
          <w:lang/>
        </w:rPr>
        <w:t xml:space="preserve"> </w:t>
      </w:r>
      <w:proofErr w:type="spellStart"/>
      <w:r w:rsidRPr="00BD761C">
        <w:rPr>
          <w:lang/>
        </w:rPr>
        <w:t>aldol</w:t>
      </w:r>
      <w:proofErr w:type="spellEnd"/>
      <w:r w:rsidRPr="00BD761C">
        <w:rPr>
          <w:lang/>
        </w:rPr>
        <w:t xml:space="preserve"> units are especially common in </w:t>
      </w:r>
      <w:proofErr w:type="spellStart"/>
      <w:r w:rsidRPr="00DF2E15">
        <w:rPr>
          <w:lang/>
        </w:rPr>
        <w:t>polyketides</w:t>
      </w:r>
      <w:proofErr w:type="spellEnd"/>
      <w:r w:rsidRPr="00BD761C">
        <w:rPr>
          <w:lang/>
        </w:rPr>
        <w:t xml:space="preserve">, a class of </w:t>
      </w:r>
      <w:r w:rsidR="00DF2E15" w:rsidRPr="00DF2E15">
        <w:rPr>
          <w:lang/>
        </w:rPr>
        <w:t xml:space="preserve">molecules </w:t>
      </w:r>
      <w:r w:rsidRPr="00DF2E15">
        <w:rPr>
          <w:lang/>
        </w:rPr>
        <w:t>found in biological organisms</w:t>
      </w:r>
      <w:r w:rsidRPr="00BD761C">
        <w:rPr>
          <w:lang/>
        </w:rPr>
        <w:t xml:space="preserve">. In nature, </w:t>
      </w:r>
      <w:proofErr w:type="spellStart"/>
      <w:r w:rsidRPr="00BD761C">
        <w:rPr>
          <w:lang/>
        </w:rPr>
        <w:t>polyketides</w:t>
      </w:r>
      <w:proofErr w:type="spellEnd"/>
      <w:r w:rsidRPr="00BD761C">
        <w:rPr>
          <w:lang/>
        </w:rPr>
        <w:t xml:space="preserve"> are synthesized by </w:t>
      </w:r>
      <w:r w:rsidRPr="00DF2E15">
        <w:rPr>
          <w:lang/>
        </w:rPr>
        <w:t>enzymes</w:t>
      </w:r>
      <w:r w:rsidRPr="00BD761C">
        <w:rPr>
          <w:lang/>
        </w:rPr>
        <w:t xml:space="preserve"> that effect iterative </w:t>
      </w:r>
      <w:proofErr w:type="spellStart"/>
      <w:r w:rsidRPr="00DF2E15">
        <w:rPr>
          <w:lang/>
        </w:rPr>
        <w:t>Claisen</w:t>
      </w:r>
      <w:proofErr w:type="spellEnd"/>
      <w:r w:rsidRPr="00DF2E15">
        <w:rPr>
          <w:lang/>
        </w:rPr>
        <w:t xml:space="preserve"> condensations</w:t>
      </w:r>
      <w:r w:rsidRPr="00BD761C">
        <w:rPr>
          <w:lang/>
        </w:rPr>
        <w:t>. The 1</w:t>
      </w:r>
      <w:proofErr w:type="gramStart"/>
      <w:r w:rsidRPr="00BD761C">
        <w:rPr>
          <w:lang/>
        </w:rPr>
        <w:t>,3</w:t>
      </w:r>
      <w:proofErr w:type="gramEnd"/>
      <w:r w:rsidRPr="00BD761C">
        <w:rPr>
          <w:lang/>
        </w:rPr>
        <w:t xml:space="preserve">-dicarbonyl products of these reactions can then be variously </w:t>
      </w:r>
      <w:proofErr w:type="spellStart"/>
      <w:r w:rsidRPr="00BD761C">
        <w:rPr>
          <w:lang/>
        </w:rPr>
        <w:t>derivatized</w:t>
      </w:r>
      <w:proofErr w:type="spellEnd"/>
      <w:r w:rsidRPr="00BD761C">
        <w:rPr>
          <w:lang/>
        </w:rPr>
        <w:t xml:space="preserve"> to produce a wide variety of interesting structures. Often, such </w:t>
      </w:r>
      <w:proofErr w:type="spellStart"/>
      <w:r w:rsidRPr="00BD761C">
        <w:rPr>
          <w:lang/>
        </w:rPr>
        <w:t>derivitization</w:t>
      </w:r>
      <w:proofErr w:type="spellEnd"/>
      <w:r w:rsidRPr="00BD761C">
        <w:rPr>
          <w:lang/>
        </w:rPr>
        <w:t xml:space="preserve"> involves the reduction of one of the carbonyl groups, producing the </w:t>
      </w:r>
      <w:proofErr w:type="spellStart"/>
      <w:r w:rsidRPr="00BD761C">
        <w:rPr>
          <w:lang/>
        </w:rPr>
        <w:t>aldol</w:t>
      </w:r>
      <w:proofErr w:type="spellEnd"/>
      <w:r w:rsidRPr="00BD761C">
        <w:rPr>
          <w:lang/>
        </w:rPr>
        <w:t xml:space="preserve"> subunit. Some of these structures have potent biological properties: the </w:t>
      </w:r>
      <w:r w:rsidRPr="00DF2E15">
        <w:rPr>
          <w:lang/>
        </w:rPr>
        <w:t>immunosuppressant</w:t>
      </w:r>
      <w:r w:rsidRPr="00BD761C">
        <w:rPr>
          <w:lang/>
        </w:rPr>
        <w:t xml:space="preserve"> </w:t>
      </w:r>
      <w:r w:rsidRPr="00DF2E15">
        <w:rPr>
          <w:lang/>
        </w:rPr>
        <w:t>FK506</w:t>
      </w:r>
      <w:r w:rsidRPr="00BD761C">
        <w:rPr>
          <w:lang/>
        </w:rPr>
        <w:t xml:space="preserve">, the </w:t>
      </w:r>
      <w:r w:rsidRPr="00DF2E15">
        <w:rPr>
          <w:lang/>
        </w:rPr>
        <w:t>anti-tumor</w:t>
      </w:r>
      <w:r w:rsidRPr="00BD761C">
        <w:rPr>
          <w:lang/>
        </w:rPr>
        <w:t xml:space="preserve"> agent </w:t>
      </w:r>
      <w:proofErr w:type="spellStart"/>
      <w:r w:rsidRPr="00DF2E15">
        <w:rPr>
          <w:lang/>
        </w:rPr>
        <w:t>discodermolide</w:t>
      </w:r>
      <w:proofErr w:type="spellEnd"/>
      <w:r w:rsidRPr="00BD761C">
        <w:rPr>
          <w:lang/>
        </w:rPr>
        <w:t xml:space="preserve">, or the </w:t>
      </w:r>
      <w:r w:rsidRPr="00DF2E15">
        <w:rPr>
          <w:lang/>
        </w:rPr>
        <w:t>antifungal agent</w:t>
      </w:r>
      <w:r w:rsidRPr="00BD761C">
        <w:rPr>
          <w:lang/>
        </w:rPr>
        <w:t xml:space="preserve"> </w:t>
      </w:r>
      <w:proofErr w:type="spellStart"/>
      <w:r w:rsidRPr="00DF2E15">
        <w:rPr>
          <w:lang/>
        </w:rPr>
        <w:t>amphotericin</w:t>
      </w:r>
      <w:proofErr w:type="spellEnd"/>
      <w:r w:rsidRPr="00DF2E15">
        <w:rPr>
          <w:lang/>
        </w:rPr>
        <w:t xml:space="preserve"> B</w:t>
      </w:r>
      <w:r w:rsidRPr="00BD761C">
        <w:rPr>
          <w:lang/>
        </w:rPr>
        <w:t xml:space="preserve">, for example. Although the synthesis of many such compounds was once considered nearly impossible, </w:t>
      </w:r>
      <w:proofErr w:type="spellStart"/>
      <w:r w:rsidRPr="00BD761C">
        <w:rPr>
          <w:lang/>
        </w:rPr>
        <w:t>aldol</w:t>
      </w:r>
      <w:proofErr w:type="spellEnd"/>
      <w:r w:rsidRPr="00BD761C">
        <w:rPr>
          <w:lang/>
        </w:rPr>
        <w:t xml:space="preserve"> methodology has allowed their efficient </w:t>
      </w:r>
      <w:r w:rsidRPr="00DF2E15">
        <w:rPr>
          <w:lang/>
        </w:rPr>
        <w:t>synthesis</w:t>
      </w:r>
      <w:r w:rsidRPr="00BD761C">
        <w:rPr>
          <w:lang/>
        </w:rPr>
        <w:t xml:space="preserve"> in many cases.</w:t>
      </w:r>
    </w:p>
    <w:p w:rsidR="00491AEF" w:rsidRPr="00BD761C" w:rsidRDefault="00491AEF" w:rsidP="009B7610">
      <w:pPr>
        <w:pStyle w:val="NormalWeb"/>
        <w:spacing w:line="276" w:lineRule="auto"/>
        <w:jc w:val="both"/>
        <w:rPr>
          <w:lang/>
        </w:rPr>
      </w:pPr>
      <w:r w:rsidRPr="00BD761C">
        <w:rPr>
          <w:noProof/>
          <w:color w:val="0000FF"/>
        </w:rPr>
        <w:lastRenderedPageBreak/>
        <w:drawing>
          <wp:inline distT="0" distB="0" distL="0" distR="0">
            <wp:extent cx="5715000" cy="2219325"/>
            <wp:effectExtent l="0" t="0" r="0" b="0"/>
            <wp:docPr id="21" name="Picture 21" descr="Typical aldol-en.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ypical aldol-en.svg">
                      <a:hlinkClick r:id="rId12"/>
                    </pic:cNvPr>
                    <pic:cNvPicPr>
                      <a:picLocks noChangeAspect="1" noChangeArrowheads="1"/>
                    </pic:cNvPicPr>
                  </pic:nvPicPr>
                  <pic:blipFill>
                    <a:blip r:embed="rId13"/>
                    <a:srcRect/>
                    <a:stretch>
                      <a:fillRect/>
                    </a:stretch>
                  </pic:blipFill>
                  <pic:spPr bwMode="auto">
                    <a:xfrm>
                      <a:off x="0" y="0"/>
                      <a:ext cx="5715000" cy="2219325"/>
                    </a:xfrm>
                    <a:prstGeom prst="rect">
                      <a:avLst/>
                    </a:prstGeom>
                    <a:noFill/>
                    <a:ln w="9525">
                      <a:noFill/>
                      <a:miter lim="800000"/>
                      <a:headEnd/>
                      <a:tailEnd/>
                    </a:ln>
                  </pic:spPr>
                </pic:pic>
              </a:graphicData>
            </a:graphic>
          </wp:inline>
        </w:drawing>
      </w:r>
    </w:p>
    <w:p w:rsidR="00491AEF" w:rsidRPr="00BD761C" w:rsidRDefault="00491AEF" w:rsidP="009B7610">
      <w:pPr>
        <w:pStyle w:val="NormalWeb"/>
        <w:spacing w:line="276" w:lineRule="auto"/>
        <w:jc w:val="both"/>
        <w:rPr>
          <w:lang/>
        </w:rPr>
      </w:pPr>
    </w:p>
    <w:p w:rsidR="00491AEF" w:rsidRPr="00DF2E15" w:rsidRDefault="00491AEF" w:rsidP="009B7610">
      <w:pPr>
        <w:pStyle w:val="NormalWeb"/>
        <w:spacing w:line="276" w:lineRule="auto"/>
        <w:jc w:val="both"/>
        <w:rPr>
          <w:i/>
          <w:iCs/>
          <w:lang/>
        </w:rPr>
      </w:pPr>
      <w:r w:rsidRPr="00BD761C">
        <w:rPr>
          <w:lang/>
        </w:rPr>
        <w:t xml:space="preserve">A typical modern </w:t>
      </w:r>
      <w:proofErr w:type="spellStart"/>
      <w:r w:rsidRPr="00BD761C">
        <w:rPr>
          <w:lang/>
        </w:rPr>
        <w:t>aldol</w:t>
      </w:r>
      <w:proofErr w:type="spellEnd"/>
      <w:r w:rsidRPr="00BD761C">
        <w:rPr>
          <w:lang/>
        </w:rPr>
        <w:t xml:space="preserve"> </w:t>
      </w:r>
      <w:r w:rsidRPr="00DF2E15">
        <w:rPr>
          <w:lang/>
        </w:rPr>
        <w:t>addition reaction</w:t>
      </w:r>
      <w:r w:rsidRPr="00BD761C">
        <w:rPr>
          <w:lang/>
        </w:rPr>
        <w:t xml:space="preserve">, shown above, might involve the </w:t>
      </w:r>
      <w:proofErr w:type="spellStart"/>
      <w:r w:rsidRPr="00DF2E15">
        <w:rPr>
          <w:lang/>
        </w:rPr>
        <w:t>nucleophilic</w:t>
      </w:r>
      <w:proofErr w:type="spellEnd"/>
      <w:r w:rsidRPr="00DF2E15">
        <w:rPr>
          <w:lang/>
        </w:rPr>
        <w:t xml:space="preserve"> addition</w:t>
      </w:r>
      <w:r w:rsidR="00DF2E15">
        <w:rPr>
          <w:lang/>
        </w:rPr>
        <w:t xml:space="preserve"> </w:t>
      </w:r>
      <w:r w:rsidRPr="00BD761C">
        <w:rPr>
          <w:lang/>
        </w:rPr>
        <w:t xml:space="preserve">of a </w:t>
      </w:r>
      <w:proofErr w:type="spellStart"/>
      <w:r w:rsidRPr="00DF2E15">
        <w:rPr>
          <w:lang/>
        </w:rPr>
        <w:t>ketone</w:t>
      </w:r>
      <w:proofErr w:type="spellEnd"/>
      <w:r w:rsidRPr="00DF2E15">
        <w:rPr>
          <w:lang/>
        </w:rPr>
        <w:t xml:space="preserve"> </w:t>
      </w:r>
      <w:proofErr w:type="spellStart"/>
      <w:r w:rsidRPr="00DF2E15">
        <w:rPr>
          <w:lang/>
        </w:rPr>
        <w:t>enolate</w:t>
      </w:r>
      <w:proofErr w:type="spellEnd"/>
      <w:r w:rsidRPr="00BD761C">
        <w:rPr>
          <w:lang/>
        </w:rPr>
        <w:t xml:space="preserve"> to an </w:t>
      </w:r>
      <w:proofErr w:type="spellStart"/>
      <w:r w:rsidRPr="00DF2E15">
        <w:rPr>
          <w:lang/>
        </w:rPr>
        <w:t>aldehyde</w:t>
      </w:r>
      <w:proofErr w:type="spellEnd"/>
      <w:r w:rsidRPr="00BD761C">
        <w:rPr>
          <w:lang/>
        </w:rPr>
        <w:t xml:space="preserve">. Once formed, the </w:t>
      </w:r>
      <w:proofErr w:type="spellStart"/>
      <w:r w:rsidRPr="00BD761C">
        <w:rPr>
          <w:lang/>
        </w:rPr>
        <w:t>aldol</w:t>
      </w:r>
      <w:proofErr w:type="spellEnd"/>
      <w:r w:rsidRPr="00BD761C">
        <w:rPr>
          <w:lang/>
        </w:rPr>
        <w:t xml:space="preserve"> product can sometimes </w:t>
      </w:r>
      <w:r w:rsidRPr="00DF2E15">
        <w:rPr>
          <w:lang/>
        </w:rPr>
        <w:t>lose a molecule of water</w:t>
      </w:r>
      <w:r w:rsidRPr="00BD761C">
        <w:rPr>
          <w:lang/>
        </w:rPr>
        <w:t xml:space="preserve"> to form an </w:t>
      </w:r>
      <w:proofErr w:type="spellStart"/>
      <w:r w:rsidRPr="00DF2E15">
        <w:rPr>
          <w:lang/>
        </w:rPr>
        <w:t>α</w:t>
      </w:r>
      <w:proofErr w:type="gramStart"/>
      <w:r w:rsidRPr="00DF2E15">
        <w:rPr>
          <w:lang/>
        </w:rPr>
        <w:t>,β</w:t>
      </w:r>
      <w:proofErr w:type="spellEnd"/>
      <w:proofErr w:type="gramEnd"/>
      <w:r w:rsidRPr="00DF2E15">
        <w:rPr>
          <w:lang/>
        </w:rPr>
        <w:t>-unsaturated carbonyl compound</w:t>
      </w:r>
      <w:r w:rsidRPr="00BD761C">
        <w:rPr>
          <w:lang/>
        </w:rPr>
        <w:t xml:space="preserve">. This is called </w:t>
      </w:r>
      <w:proofErr w:type="spellStart"/>
      <w:r w:rsidRPr="00DF2E15">
        <w:rPr>
          <w:i/>
          <w:iCs/>
          <w:lang/>
        </w:rPr>
        <w:t>aldol</w:t>
      </w:r>
      <w:proofErr w:type="spellEnd"/>
      <w:r w:rsidRPr="00DF2E15">
        <w:rPr>
          <w:i/>
          <w:iCs/>
          <w:lang/>
        </w:rPr>
        <w:t xml:space="preserve"> condensation</w:t>
      </w:r>
      <w:r w:rsidRPr="00BD761C">
        <w:rPr>
          <w:lang/>
        </w:rPr>
        <w:t xml:space="preserve">. A variety of </w:t>
      </w:r>
      <w:proofErr w:type="spellStart"/>
      <w:r w:rsidRPr="00BD761C">
        <w:rPr>
          <w:lang/>
        </w:rPr>
        <w:t>nucleophiles</w:t>
      </w:r>
      <w:proofErr w:type="spellEnd"/>
      <w:r w:rsidRPr="00BD761C">
        <w:rPr>
          <w:lang/>
        </w:rPr>
        <w:t xml:space="preserve"> may be employed in the </w:t>
      </w:r>
      <w:proofErr w:type="spellStart"/>
      <w:r w:rsidRPr="00BD761C">
        <w:rPr>
          <w:lang/>
        </w:rPr>
        <w:t>aldol</w:t>
      </w:r>
      <w:proofErr w:type="spellEnd"/>
      <w:r w:rsidRPr="00BD761C">
        <w:rPr>
          <w:lang/>
        </w:rPr>
        <w:t xml:space="preserve"> reaction, including the </w:t>
      </w:r>
      <w:proofErr w:type="spellStart"/>
      <w:r w:rsidRPr="00DF2E15">
        <w:rPr>
          <w:lang/>
        </w:rPr>
        <w:t>enols</w:t>
      </w:r>
      <w:proofErr w:type="spellEnd"/>
      <w:r w:rsidRPr="00BD761C">
        <w:rPr>
          <w:lang/>
        </w:rPr>
        <w:t xml:space="preserve">, </w:t>
      </w:r>
      <w:proofErr w:type="spellStart"/>
      <w:r w:rsidRPr="00DF2E15">
        <w:rPr>
          <w:lang/>
        </w:rPr>
        <w:t>enolates</w:t>
      </w:r>
      <w:proofErr w:type="spellEnd"/>
      <w:r w:rsidRPr="00BD761C">
        <w:rPr>
          <w:lang/>
        </w:rPr>
        <w:t xml:space="preserve">, and </w:t>
      </w:r>
      <w:proofErr w:type="spellStart"/>
      <w:r w:rsidRPr="00BD761C">
        <w:rPr>
          <w:lang/>
        </w:rPr>
        <w:t>enol</w:t>
      </w:r>
      <w:proofErr w:type="spellEnd"/>
      <w:r w:rsidRPr="00BD761C">
        <w:rPr>
          <w:lang/>
        </w:rPr>
        <w:t xml:space="preserve"> </w:t>
      </w:r>
      <w:r w:rsidRPr="00DF2E15">
        <w:rPr>
          <w:lang/>
        </w:rPr>
        <w:t>ethers</w:t>
      </w:r>
      <w:r w:rsidRPr="00BD761C">
        <w:rPr>
          <w:lang/>
        </w:rPr>
        <w:t xml:space="preserve"> of </w:t>
      </w:r>
      <w:proofErr w:type="spellStart"/>
      <w:r w:rsidRPr="00BD761C">
        <w:rPr>
          <w:lang/>
        </w:rPr>
        <w:t>ketones</w:t>
      </w:r>
      <w:proofErr w:type="spellEnd"/>
      <w:r w:rsidRPr="00BD761C">
        <w:rPr>
          <w:lang/>
        </w:rPr>
        <w:t xml:space="preserve">, </w:t>
      </w:r>
      <w:proofErr w:type="spellStart"/>
      <w:r w:rsidRPr="00BD761C">
        <w:rPr>
          <w:lang/>
        </w:rPr>
        <w:t>aldehydes</w:t>
      </w:r>
      <w:proofErr w:type="spellEnd"/>
      <w:r w:rsidRPr="00BD761C">
        <w:rPr>
          <w:lang/>
        </w:rPr>
        <w:t xml:space="preserve">, and many other </w:t>
      </w:r>
      <w:r w:rsidRPr="00DF2E15">
        <w:rPr>
          <w:lang/>
        </w:rPr>
        <w:t>carbonyl</w:t>
      </w:r>
      <w:r w:rsidR="00DF2E15">
        <w:rPr>
          <w:lang/>
        </w:rPr>
        <w:t xml:space="preserve"> </w:t>
      </w:r>
      <w:r w:rsidRPr="00BD761C">
        <w:rPr>
          <w:lang/>
        </w:rPr>
        <w:t xml:space="preserve">compounds. The </w:t>
      </w:r>
      <w:proofErr w:type="spellStart"/>
      <w:r w:rsidRPr="00DF2E15">
        <w:rPr>
          <w:lang/>
        </w:rPr>
        <w:t>electrophilic</w:t>
      </w:r>
      <w:proofErr w:type="spellEnd"/>
      <w:r w:rsidRPr="00BD761C">
        <w:rPr>
          <w:lang/>
        </w:rPr>
        <w:t xml:space="preserve"> partner is usually an </w:t>
      </w:r>
      <w:proofErr w:type="spellStart"/>
      <w:r w:rsidRPr="00BD761C">
        <w:rPr>
          <w:lang/>
        </w:rPr>
        <w:t>aldehyde</w:t>
      </w:r>
      <w:proofErr w:type="spellEnd"/>
      <w:r w:rsidRPr="00BD761C">
        <w:rPr>
          <w:lang/>
        </w:rPr>
        <w:t xml:space="preserve"> or </w:t>
      </w:r>
      <w:proofErr w:type="spellStart"/>
      <w:r w:rsidRPr="00BD761C">
        <w:rPr>
          <w:lang/>
        </w:rPr>
        <w:t>ketone</w:t>
      </w:r>
      <w:proofErr w:type="spellEnd"/>
      <w:r w:rsidRPr="00BD761C">
        <w:rPr>
          <w:lang/>
        </w:rPr>
        <w:t xml:space="preserve"> (many variations, such as the </w:t>
      </w:r>
      <w:proofErr w:type="spellStart"/>
      <w:r w:rsidRPr="00DF2E15">
        <w:rPr>
          <w:lang/>
        </w:rPr>
        <w:t>Mannich</w:t>
      </w:r>
      <w:proofErr w:type="spellEnd"/>
      <w:r w:rsidRPr="00DF2E15">
        <w:rPr>
          <w:lang/>
        </w:rPr>
        <w:t xml:space="preserve"> reaction</w:t>
      </w:r>
      <w:r w:rsidRPr="00BD761C">
        <w:rPr>
          <w:lang/>
        </w:rPr>
        <w:t xml:space="preserve">, exist). When the </w:t>
      </w:r>
      <w:proofErr w:type="spellStart"/>
      <w:r w:rsidRPr="00BD761C">
        <w:rPr>
          <w:lang/>
        </w:rPr>
        <w:t>nucleophile</w:t>
      </w:r>
      <w:proofErr w:type="spellEnd"/>
      <w:r w:rsidRPr="00BD761C">
        <w:rPr>
          <w:lang/>
        </w:rPr>
        <w:t xml:space="preserve"> and </w:t>
      </w:r>
      <w:proofErr w:type="spellStart"/>
      <w:r w:rsidRPr="00BD761C">
        <w:rPr>
          <w:lang/>
        </w:rPr>
        <w:t>electrophile</w:t>
      </w:r>
      <w:proofErr w:type="spellEnd"/>
      <w:r w:rsidRPr="00BD761C">
        <w:rPr>
          <w:lang/>
        </w:rPr>
        <w:t xml:space="preserve"> are different, the reaction is called a </w:t>
      </w:r>
      <w:r w:rsidRPr="00BD761C">
        <w:rPr>
          <w:i/>
          <w:iCs/>
          <w:lang/>
        </w:rPr>
        <w:t xml:space="preserve">crossed </w:t>
      </w:r>
      <w:proofErr w:type="spellStart"/>
      <w:r w:rsidRPr="00BD761C">
        <w:rPr>
          <w:i/>
          <w:iCs/>
          <w:lang/>
        </w:rPr>
        <w:t>aldol</w:t>
      </w:r>
      <w:proofErr w:type="spellEnd"/>
      <w:r w:rsidRPr="00BD761C">
        <w:rPr>
          <w:i/>
          <w:iCs/>
          <w:lang/>
        </w:rPr>
        <w:t xml:space="preserve"> reaction</w:t>
      </w:r>
      <w:r w:rsidRPr="00BD761C">
        <w:rPr>
          <w:lang/>
        </w:rPr>
        <w:t xml:space="preserve">; on the converse, when the </w:t>
      </w:r>
      <w:proofErr w:type="spellStart"/>
      <w:r w:rsidRPr="00BD761C">
        <w:rPr>
          <w:lang/>
        </w:rPr>
        <w:t>nucleophile</w:t>
      </w:r>
      <w:proofErr w:type="spellEnd"/>
      <w:r w:rsidRPr="00BD761C">
        <w:rPr>
          <w:lang/>
        </w:rPr>
        <w:t xml:space="preserve"> and</w:t>
      </w:r>
      <w:r w:rsidR="008D60D4">
        <w:rPr>
          <w:lang/>
        </w:rPr>
        <w:t>4</w:t>
      </w:r>
      <w:r w:rsidRPr="00BD761C">
        <w:rPr>
          <w:lang/>
        </w:rPr>
        <w:t xml:space="preserve"> </w:t>
      </w:r>
      <w:proofErr w:type="spellStart"/>
      <w:proofErr w:type="gramStart"/>
      <w:r w:rsidRPr="00BD761C">
        <w:rPr>
          <w:lang/>
        </w:rPr>
        <w:t>electrophile</w:t>
      </w:r>
      <w:proofErr w:type="spellEnd"/>
      <w:r w:rsidRPr="00BD761C">
        <w:rPr>
          <w:lang/>
        </w:rPr>
        <w:t xml:space="preserve"> are</w:t>
      </w:r>
      <w:proofErr w:type="gramEnd"/>
      <w:r w:rsidRPr="00BD761C">
        <w:rPr>
          <w:lang/>
        </w:rPr>
        <w:t xml:space="preserve"> the same, the reaction is called an </w:t>
      </w:r>
      <w:proofErr w:type="spellStart"/>
      <w:r w:rsidRPr="00BD761C">
        <w:rPr>
          <w:i/>
          <w:iCs/>
          <w:lang/>
        </w:rPr>
        <w:t>aldol</w:t>
      </w:r>
      <w:proofErr w:type="spellEnd"/>
      <w:r w:rsidRPr="00BD761C">
        <w:rPr>
          <w:i/>
          <w:iCs/>
          <w:lang/>
        </w:rPr>
        <w:t xml:space="preserve"> </w:t>
      </w:r>
      <w:proofErr w:type="spellStart"/>
      <w:r w:rsidRPr="00DF2E15">
        <w:rPr>
          <w:i/>
          <w:iCs/>
          <w:lang/>
        </w:rPr>
        <w:t>dimerization</w:t>
      </w:r>
      <w:proofErr w:type="spellEnd"/>
      <w:r w:rsidRPr="00BD761C">
        <w:rPr>
          <w:i/>
          <w:iCs/>
          <w:lang/>
        </w:rPr>
        <w:t>.</w:t>
      </w:r>
    </w:p>
    <w:p w:rsidR="00D06E33" w:rsidRPr="00BD761C" w:rsidRDefault="00D06E33" w:rsidP="009B7610">
      <w:pPr>
        <w:pStyle w:val="NormalWeb"/>
        <w:spacing w:line="276" w:lineRule="auto"/>
        <w:jc w:val="both"/>
        <w:rPr>
          <w:lang/>
        </w:rPr>
      </w:pPr>
      <w:r w:rsidRPr="00BD761C">
        <w:rPr>
          <w:lang/>
        </w:rPr>
        <w:t>REACTION OF IMMONIUM SALT</w:t>
      </w:r>
      <w:r w:rsidR="00AB662E" w:rsidRPr="00BD761C">
        <w:rPr>
          <w:lang/>
        </w:rPr>
        <w:t xml:space="preserve"> WITH NUCLEOPHILE</w:t>
      </w:r>
    </w:p>
    <w:p w:rsidR="00AB662E" w:rsidRPr="00BD761C" w:rsidRDefault="00AB662E" w:rsidP="009B7610">
      <w:pPr>
        <w:pStyle w:val="NormalWeb"/>
        <w:spacing w:line="276" w:lineRule="auto"/>
        <w:jc w:val="both"/>
        <w:rPr>
          <w:lang/>
        </w:rPr>
      </w:pPr>
      <w:r w:rsidRPr="00BD761C">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762500" cy="800100"/>
            <wp:effectExtent l="19050" t="0" r="0" b="0"/>
            <wp:wrapSquare wrapText="bothSides"/>
            <wp:docPr id="41" name="Picture 41" descr="Abstra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bstract Image"/>
                    <pic:cNvPicPr>
                      <a:picLocks noChangeAspect="1" noChangeArrowheads="1"/>
                    </pic:cNvPicPr>
                  </pic:nvPicPr>
                  <pic:blipFill>
                    <a:blip r:embed="rId14"/>
                    <a:srcRect/>
                    <a:stretch>
                      <a:fillRect/>
                    </a:stretch>
                  </pic:blipFill>
                  <pic:spPr bwMode="auto">
                    <a:xfrm>
                      <a:off x="0" y="0"/>
                      <a:ext cx="4762500" cy="800100"/>
                    </a:xfrm>
                    <a:prstGeom prst="rect">
                      <a:avLst/>
                    </a:prstGeom>
                    <a:noFill/>
                    <a:ln w="9525">
                      <a:noFill/>
                      <a:miter lim="800000"/>
                      <a:headEnd/>
                      <a:tailEnd/>
                    </a:ln>
                  </pic:spPr>
                </pic:pic>
              </a:graphicData>
            </a:graphic>
          </wp:anchor>
        </w:drawing>
      </w:r>
      <w:r w:rsidR="007320BC">
        <w:rPr>
          <w:lang/>
        </w:rPr>
        <w:br w:type="textWrapping" w:clear="all"/>
      </w:r>
    </w:p>
    <w:p w:rsidR="00D06E33" w:rsidRPr="00BD761C" w:rsidRDefault="00D06E33" w:rsidP="009B7610">
      <w:pPr>
        <w:pStyle w:val="NormalWeb"/>
        <w:spacing w:line="276" w:lineRule="auto"/>
        <w:jc w:val="both"/>
        <w:rPr>
          <w:color w:val="222222"/>
        </w:rPr>
      </w:pPr>
    </w:p>
    <w:p w:rsidR="003A659E" w:rsidRPr="00BD761C" w:rsidRDefault="003A659E" w:rsidP="009B7610">
      <w:pPr>
        <w:pStyle w:val="NormalWeb"/>
        <w:spacing w:line="276" w:lineRule="auto"/>
        <w:jc w:val="both"/>
        <w:rPr>
          <w:color w:val="222222"/>
        </w:rPr>
      </w:pPr>
    </w:p>
    <w:p w:rsidR="003A659E" w:rsidRPr="00BD761C" w:rsidRDefault="003A659E" w:rsidP="009B7610">
      <w:pPr>
        <w:pStyle w:val="NormalWeb"/>
        <w:spacing w:line="276" w:lineRule="auto"/>
        <w:jc w:val="both"/>
        <w:rPr>
          <w:color w:val="222222"/>
        </w:rPr>
      </w:pPr>
    </w:p>
    <w:p w:rsidR="00DF2E15" w:rsidRDefault="00DF2E15" w:rsidP="009B7610">
      <w:pPr>
        <w:pStyle w:val="NormalWeb"/>
        <w:spacing w:line="276" w:lineRule="auto"/>
        <w:jc w:val="both"/>
        <w:rPr>
          <w:color w:val="222222"/>
        </w:rPr>
      </w:pPr>
    </w:p>
    <w:p w:rsidR="00DF2E15" w:rsidRDefault="00DF2E15" w:rsidP="009B7610">
      <w:pPr>
        <w:pStyle w:val="NormalWeb"/>
        <w:spacing w:line="276" w:lineRule="auto"/>
        <w:jc w:val="both"/>
        <w:rPr>
          <w:color w:val="222222"/>
        </w:rPr>
      </w:pPr>
    </w:p>
    <w:p w:rsidR="00DF2E15" w:rsidRDefault="00DF2E15" w:rsidP="009B7610">
      <w:pPr>
        <w:pStyle w:val="NormalWeb"/>
        <w:spacing w:line="276" w:lineRule="auto"/>
        <w:jc w:val="both"/>
        <w:rPr>
          <w:color w:val="222222"/>
        </w:rPr>
      </w:pPr>
    </w:p>
    <w:p w:rsidR="00DF2E15" w:rsidRDefault="00DF2E15" w:rsidP="009B7610">
      <w:pPr>
        <w:pStyle w:val="NormalWeb"/>
        <w:spacing w:line="276" w:lineRule="auto"/>
        <w:jc w:val="both"/>
        <w:rPr>
          <w:color w:val="222222"/>
        </w:rPr>
      </w:pPr>
    </w:p>
    <w:p w:rsidR="003A659E" w:rsidRPr="00BD761C" w:rsidRDefault="003A659E" w:rsidP="009B7610">
      <w:pPr>
        <w:pStyle w:val="NormalWeb"/>
        <w:spacing w:line="276" w:lineRule="auto"/>
        <w:jc w:val="both"/>
        <w:rPr>
          <w:color w:val="222222"/>
        </w:rPr>
      </w:pPr>
      <w:r w:rsidRPr="00BD761C">
        <w:rPr>
          <w:color w:val="222222"/>
        </w:rPr>
        <w:t>PERICYCLIC REACTIONS</w:t>
      </w:r>
    </w:p>
    <w:p w:rsidR="003A659E" w:rsidRPr="00BD761C" w:rsidRDefault="003A659E" w:rsidP="009B7610">
      <w:pPr>
        <w:pStyle w:val="NormalWeb"/>
        <w:spacing w:line="276" w:lineRule="auto"/>
        <w:jc w:val="both"/>
        <w:rPr>
          <w:lang/>
        </w:rPr>
      </w:pPr>
      <w:r w:rsidRPr="00BD761C">
        <w:rPr>
          <w:lang/>
        </w:rPr>
        <w:t xml:space="preserve">In </w:t>
      </w:r>
      <w:r w:rsidRPr="007320BC">
        <w:rPr>
          <w:lang/>
        </w:rPr>
        <w:t>organic chemistry</w:t>
      </w:r>
      <w:r w:rsidRPr="00BD761C">
        <w:rPr>
          <w:lang/>
        </w:rPr>
        <w:t xml:space="preserve">, a </w:t>
      </w:r>
      <w:proofErr w:type="spellStart"/>
      <w:r w:rsidRPr="00BD761C">
        <w:rPr>
          <w:b/>
          <w:bCs/>
          <w:lang/>
        </w:rPr>
        <w:t>pericyclic</w:t>
      </w:r>
      <w:proofErr w:type="spellEnd"/>
      <w:r w:rsidRPr="00BD761C">
        <w:rPr>
          <w:b/>
          <w:bCs/>
          <w:lang/>
        </w:rPr>
        <w:t xml:space="preserve"> reaction</w:t>
      </w:r>
      <w:r w:rsidRPr="00BD761C">
        <w:rPr>
          <w:lang/>
        </w:rPr>
        <w:t xml:space="preserve"> is a type of </w:t>
      </w:r>
      <w:r w:rsidRPr="007320BC">
        <w:rPr>
          <w:lang/>
        </w:rPr>
        <w:t>organic reaction</w:t>
      </w:r>
      <w:r w:rsidRPr="00BD761C">
        <w:rPr>
          <w:lang/>
        </w:rPr>
        <w:t xml:space="preserve"> wherein the </w:t>
      </w:r>
      <w:r w:rsidRPr="00F932DB">
        <w:rPr>
          <w:lang/>
        </w:rPr>
        <w:t>transition state</w:t>
      </w:r>
      <w:r w:rsidRPr="00BD761C">
        <w:rPr>
          <w:lang/>
        </w:rPr>
        <w:t xml:space="preserve"> of the molecule has a cyclic </w:t>
      </w:r>
      <w:proofErr w:type="gramStart"/>
      <w:r w:rsidRPr="00BD761C">
        <w:rPr>
          <w:lang/>
        </w:rPr>
        <w:t>geometry,</w:t>
      </w:r>
      <w:proofErr w:type="gramEnd"/>
      <w:r w:rsidRPr="00BD761C">
        <w:rPr>
          <w:lang/>
        </w:rPr>
        <w:t xml:space="preserve"> and the reaction progresses in a </w:t>
      </w:r>
      <w:r w:rsidRPr="00F932DB">
        <w:rPr>
          <w:lang/>
        </w:rPr>
        <w:t>concerted</w:t>
      </w:r>
      <w:r w:rsidRPr="00BD761C">
        <w:rPr>
          <w:lang/>
        </w:rPr>
        <w:t xml:space="preserve"> fashion. </w:t>
      </w:r>
      <w:proofErr w:type="spellStart"/>
      <w:r w:rsidRPr="00BD761C">
        <w:rPr>
          <w:lang/>
        </w:rPr>
        <w:t>Pericyclic</w:t>
      </w:r>
      <w:proofErr w:type="spellEnd"/>
      <w:r w:rsidRPr="00BD761C">
        <w:rPr>
          <w:lang/>
        </w:rPr>
        <w:t xml:space="preserve"> reactions are usually </w:t>
      </w:r>
      <w:r w:rsidRPr="00F932DB">
        <w:rPr>
          <w:lang/>
        </w:rPr>
        <w:t>rearrangement reactions</w:t>
      </w:r>
      <w:r w:rsidR="00F932DB">
        <w:rPr>
          <w:lang/>
        </w:rPr>
        <w:t>.</w:t>
      </w:r>
    </w:p>
    <w:p w:rsidR="003A659E" w:rsidRPr="00BD761C" w:rsidRDefault="003A659E" w:rsidP="009B7610">
      <w:pPr>
        <w:pStyle w:val="NormalWeb"/>
        <w:spacing w:line="276" w:lineRule="auto"/>
        <w:jc w:val="both"/>
        <w:rPr>
          <w:lang/>
        </w:rPr>
      </w:pPr>
      <w:r w:rsidRPr="00BD761C">
        <w:rPr>
          <w:noProof/>
        </w:rPr>
        <w:drawing>
          <wp:inline distT="0" distB="0" distL="0" distR="0">
            <wp:extent cx="5105400" cy="1285875"/>
            <wp:effectExtent l="19050" t="0" r="0" b="0"/>
            <wp:docPr id="47" name="Picture 47" descr="Example of a pericyclic reaction: the norcaradiene–cyclohexatriene rearra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xample of a pericyclic reaction: the norcaradiene–cyclohexatriene rearrangement"/>
                    <pic:cNvPicPr>
                      <a:picLocks noChangeAspect="1" noChangeArrowheads="1"/>
                    </pic:cNvPicPr>
                  </pic:nvPicPr>
                  <pic:blipFill>
                    <a:blip r:embed="rId15"/>
                    <a:srcRect/>
                    <a:stretch>
                      <a:fillRect/>
                    </a:stretch>
                  </pic:blipFill>
                  <pic:spPr bwMode="auto">
                    <a:xfrm>
                      <a:off x="0" y="0"/>
                      <a:ext cx="5115366" cy="1288385"/>
                    </a:xfrm>
                    <a:prstGeom prst="rect">
                      <a:avLst/>
                    </a:prstGeom>
                    <a:noFill/>
                    <a:ln w="9525">
                      <a:noFill/>
                      <a:miter lim="800000"/>
                      <a:headEnd/>
                      <a:tailEnd/>
                    </a:ln>
                  </pic:spPr>
                </pic:pic>
              </a:graphicData>
            </a:graphic>
          </wp:inline>
        </w:drawing>
      </w:r>
    </w:p>
    <w:p w:rsidR="003A659E" w:rsidRPr="00BD761C" w:rsidRDefault="003A659E" w:rsidP="009B7610">
      <w:pPr>
        <w:pStyle w:val="NormalWeb"/>
        <w:spacing w:line="276" w:lineRule="auto"/>
        <w:jc w:val="both"/>
        <w:rPr>
          <w:rStyle w:val="mw-mmv-title"/>
          <w:color w:val="222222"/>
          <w:lang/>
        </w:rPr>
      </w:pPr>
      <w:r w:rsidRPr="00BD761C">
        <w:rPr>
          <w:rStyle w:val="mw-mmv-title"/>
          <w:color w:val="222222"/>
          <w:lang/>
        </w:rPr>
        <w:t xml:space="preserve">Example of a </w:t>
      </w:r>
      <w:proofErr w:type="spellStart"/>
      <w:r w:rsidRPr="00BD761C">
        <w:rPr>
          <w:rStyle w:val="mw-mmv-title"/>
          <w:color w:val="222222"/>
          <w:lang/>
        </w:rPr>
        <w:t>pericyclic</w:t>
      </w:r>
      <w:proofErr w:type="spellEnd"/>
      <w:r w:rsidRPr="00BD761C">
        <w:rPr>
          <w:rStyle w:val="mw-mmv-title"/>
          <w:color w:val="222222"/>
          <w:lang/>
        </w:rPr>
        <w:t xml:space="preserve"> reaction: the </w:t>
      </w:r>
      <w:proofErr w:type="spellStart"/>
      <w:r w:rsidRPr="00BD761C">
        <w:rPr>
          <w:rStyle w:val="mw-mmv-title"/>
          <w:color w:val="222222"/>
          <w:lang/>
        </w:rPr>
        <w:t>norcaradiene–cyclohexatriene</w:t>
      </w:r>
      <w:proofErr w:type="spellEnd"/>
      <w:r w:rsidRPr="00BD761C">
        <w:rPr>
          <w:rStyle w:val="mw-mmv-title"/>
          <w:color w:val="222222"/>
          <w:lang/>
        </w:rPr>
        <w:t xml:space="preserve"> rearrangement</w:t>
      </w:r>
    </w:p>
    <w:p w:rsidR="00F932DB" w:rsidRDefault="00F932DB" w:rsidP="00F932DB">
      <w:pPr>
        <w:pStyle w:val="NormalWeb"/>
        <w:spacing w:line="276" w:lineRule="auto"/>
        <w:jc w:val="both"/>
        <w:rPr>
          <w:rStyle w:val="mw-mmv-title"/>
          <w:color w:val="222222"/>
          <w:lang/>
        </w:rPr>
      </w:pPr>
      <w:r>
        <w:rPr>
          <w:rStyle w:val="mw-mmv-title"/>
          <w:color w:val="222222"/>
          <w:lang/>
        </w:rPr>
        <w:t xml:space="preserve">       </w:t>
      </w:r>
      <w:proofErr w:type="spellStart"/>
      <w:r w:rsidR="000C0BC7" w:rsidRPr="00BD761C">
        <w:rPr>
          <w:rStyle w:val="mw-mmv-title"/>
          <w:color w:val="222222"/>
          <w:lang/>
        </w:rPr>
        <w:t>Pericyclic</w:t>
      </w:r>
      <w:proofErr w:type="spellEnd"/>
      <w:r w:rsidR="000C0BC7" w:rsidRPr="00BD761C">
        <w:rPr>
          <w:rStyle w:val="mw-mmv-title"/>
          <w:color w:val="222222"/>
          <w:lang/>
        </w:rPr>
        <w:t xml:space="preserve"> reactions require light or heat a</w:t>
      </w:r>
      <w:r>
        <w:rPr>
          <w:rStyle w:val="mw-mmv-title"/>
          <w:color w:val="222222"/>
          <w:lang/>
        </w:rPr>
        <w:t xml:space="preserve">nd are completely </w:t>
      </w:r>
      <w:proofErr w:type="spellStart"/>
      <w:r>
        <w:rPr>
          <w:rStyle w:val="mw-mmv-title"/>
          <w:color w:val="222222"/>
          <w:lang/>
        </w:rPr>
        <w:t>stereospecifi</w:t>
      </w:r>
      <w:r w:rsidR="000C0BC7" w:rsidRPr="00BD761C">
        <w:rPr>
          <w:rStyle w:val="mw-mmv-title"/>
          <w:color w:val="222222"/>
          <w:lang/>
        </w:rPr>
        <w:t>c</w:t>
      </w:r>
      <w:proofErr w:type="spellEnd"/>
      <w:r w:rsidR="000C0BC7" w:rsidRPr="00BD761C">
        <w:rPr>
          <w:rStyle w:val="mw-mmv-title"/>
          <w:color w:val="222222"/>
          <w:lang/>
        </w:rPr>
        <w:t>; that is, a single stereoisomer of the reactant forms a single stereoisomer of the product. We will consider two cate</w:t>
      </w:r>
      <w:r>
        <w:rPr>
          <w:rStyle w:val="mw-mmv-title"/>
          <w:color w:val="222222"/>
          <w:lang/>
        </w:rPr>
        <w:t xml:space="preserve">gories of </w:t>
      </w:r>
      <w:proofErr w:type="spellStart"/>
      <w:r>
        <w:rPr>
          <w:rStyle w:val="mw-mmv-title"/>
          <w:color w:val="222222"/>
          <w:lang/>
        </w:rPr>
        <w:t>pericyclic</w:t>
      </w:r>
      <w:proofErr w:type="spellEnd"/>
      <w:r>
        <w:rPr>
          <w:rStyle w:val="mw-mmv-title"/>
          <w:color w:val="222222"/>
          <w:lang/>
        </w:rPr>
        <w:t xml:space="preserve"> reactions </w:t>
      </w:r>
    </w:p>
    <w:p w:rsidR="00F932DB" w:rsidRDefault="000C0BC7" w:rsidP="00F932DB">
      <w:pPr>
        <w:pStyle w:val="NormalWeb"/>
        <w:numPr>
          <w:ilvl w:val="0"/>
          <w:numId w:val="10"/>
        </w:numPr>
        <w:spacing w:line="276" w:lineRule="auto"/>
        <w:jc w:val="both"/>
        <w:rPr>
          <w:rStyle w:val="mw-mmv-title"/>
          <w:color w:val="222222"/>
          <w:lang/>
        </w:rPr>
      </w:pPr>
      <w:proofErr w:type="spellStart"/>
      <w:r w:rsidRPr="00BD761C">
        <w:rPr>
          <w:rStyle w:val="mw-mmv-title"/>
          <w:color w:val="222222"/>
          <w:lang/>
        </w:rPr>
        <w:t>electrocyclic</w:t>
      </w:r>
      <w:proofErr w:type="spellEnd"/>
      <w:r w:rsidRPr="00BD761C">
        <w:rPr>
          <w:rStyle w:val="mw-mmv-title"/>
          <w:color w:val="222222"/>
          <w:lang/>
        </w:rPr>
        <w:t xml:space="preserve"> reactions and </w:t>
      </w:r>
    </w:p>
    <w:p w:rsidR="00F932DB" w:rsidRDefault="000C0BC7" w:rsidP="00F932DB">
      <w:pPr>
        <w:pStyle w:val="NormalWeb"/>
        <w:numPr>
          <w:ilvl w:val="0"/>
          <w:numId w:val="10"/>
        </w:numPr>
        <w:spacing w:line="276" w:lineRule="auto"/>
        <w:jc w:val="both"/>
        <w:rPr>
          <w:rStyle w:val="mw-mmv-title"/>
          <w:color w:val="222222"/>
          <w:lang/>
        </w:rPr>
      </w:pPr>
      <w:proofErr w:type="spellStart"/>
      <w:proofErr w:type="gramStart"/>
      <w:r w:rsidRPr="00BD761C">
        <w:rPr>
          <w:rStyle w:val="mw-mmv-title"/>
          <w:color w:val="222222"/>
          <w:lang/>
        </w:rPr>
        <w:t>cycloadditions</w:t>
      </w:r>
      <w:proofErr w:type="spellEnd"/>
      <w:proofErr w:type="gramEnd"/>
      <w:r w:rsidRPr="00BD761C">
        <w:rPr>
          <w:rStyle w:val="mw-mmv-title"/>
          <w:color w:val="222222"/>
          <w:lang/>
        </w:rPr>
        <w:t xml:space="preserve">. </w:t>
      </w:r>
    </w:p>
    <w:p w:rsidR="003B1B67" w:rsidRPr="00BD761C" w:rsidRDefault="00F932DB" w:rsidP="00F932DB">
      <w:pPr>
        <w:pStyle w:val="NormalWeb"/>
        <w:spacing w:line="276" w:lineRule="auto"/>
        <w:rPr>
          <w:rStyle w:val="mw-mmv-title"/>
          <w:color w:val="222222"/>
          <w:lang/>
        </w:rPr>
      </w:pPr>
      <w:r>
        <w:rPr>
          <w:rStyle w:val="mw-mmv-title"/>
          <w:color w:val="222222"/>
          <w:lang/>
        </w:rPr>
        <w:t xml:space="preserve">     </w:t>
      </w:r>
      <w:r w:rsidR="000C0BC7" w:rsidRPr="00BD761C">
        <w:rPr>
          <w:rStyle w:val="mw-mmv-title"/>
          <w:color w:val="222222"/>
          <w:lang/>
        </w:rPr>
        <w:t xml:space="preserve">An </w:t>
      </w:r>
      <w:proofErr w:type="spellStart"/>
      <w:r w:rsidR="000C0BC7" w:rsidRPr="00BD761C">
        <w:rPr>
          <w:rStyle w:val="mw-mmv-title"/>
          <w:color w:val="222222"/>
          <w:lang/>
        </w:rPr>
        <w:t>electrocyclic</w:t>
      </w:r>
      <w:proofErr w:type="spellEnd"/>
      <w:r w:rsidR="000C0BC7" w:rsidRPr="00BD761C">
        <w:rPr>
          <w:rStyle w:val="mw-mmv-title"/>
          <w:color w:val="222222"/>
          <w:lang/>
        </w:rPr>
        <w:t xml:space="preserve"> reaction is a reversible reaction that can involve ring closure or ring opening.</w:t>
      </w:r>
      <w:r>
        <w:rPr>
          <w:rStyle w:val="mw-mmv-title"/>
          <w:color w:val="222222"/>
          <w:lang/>
        </w:rPr>
        <w:t xml:space="preserve"> </w:t>
      </w:r>
      <w:r w:rsidR="000C0BC7" w:rsidRPr="00BD761C">
        <w:rPr>
          <w:rStyle w:val="mw-mmv-title"/>
          <w:color w:val="222222"/>
          <w:lang/>
        </w:rPr>
        <w:t xml:space="preserve">An </w:t>
      </w:r>
      <w:proofErr w:type="spellStart"/>
      <w:r w:rsidR="000C0BC7" w:rsidRPr="00BD761C">
        <w:rPr>
          <w:rStyle w:val="mw-mmv-title"/>
          <w:color w:val="222222"/>
          <w:lang/>
        </w:rPr>
        <w:t>electrocyclic</w:t>
      </w:r>
      <w:proofErr w:type="spellEnd"/>
      <w:r w:rsidR="000C0BC7" w:rsidRPr="00BD761C">
        <w:rPr>
          <w:rStyle w:val="mw-mmv-title"/>
          <w:color w:val="222222"/>
          <w:lang/>
        </w:rPr>
        <w:t xml:space="preserve"> ring closure is an </w:t>
      </w:r>
      <w:proofErr w:type="spellStart"/>
      <w:r w:rsidR="000C0BC7" w:rsidRPr="00BD761C">
        <w:rPr>
          <w:rStyle w:val="mw-mmv-title"/>
          <w:color w:val="222222"/>
          <w:lang/>
        </w:rPr>
        <w:t>intramolecular</w:t>
      </w:r>
      <w:proofErr w:type="spellEnd"/>
      <w:r w:rsidR="000C0BC7" w:rsidRPr="00BD761C">
        <w:rPr>
          <w:rStyle w:val="mw-mmv-title"/>
          <w:color w:val="222222"/>
          <w:lang/>
        </w:rPr>
        <w:t xml:space="preserve"> reaction that forms a cyclic product containing one more σ bond and one fewer π bond than the reactant</w:t>
      </w:r>
      <w:r>
        <w:rPr>
          <w:rStyle w:val="mw-mmv-title"/>
          <w:color w:val="222222"/>
          <w:lang/>
        </w:rPr>
        <w:t xml:space="preserve"> </w:t>
      </w:r>
      <w:proofErr w:type="spellStart"/>
      <w:r w:rsidR="003B1B67" w:rsidRPr="00BD761C">
        <w:rPr>
          <w:rStyle w:val="mw-mmv-title"/>
          <w:color w:val="222222"/>
          <w:lang/>
        </w:rPr>
        <w:t>Pericyclic</w:t>
      </w:r>
      <w:proofErr w:type="spellEnd"/>
      <w:r w:rsidR="003B1B67" w:rsidRPr="00BD761C">
        <w:rPr>
          <w:rStyle w:val="mw-mmv-title"/>
          <w:color w:val="222222"/>
          <w:lang/>
        </w:rPr>
        <w:t xml:space="preserve"> reactions:  Bonding changes occur through re</w:t>
      </w:r>
      <w:r>
        <w:rPr>
          <w:rStyle w:val="mw-mmv-title"/>
          <w:color w:val="222222"/>
          <w:lang/>
        </w:rPr>
        <w:t xml:space="preserve">organization of electron pairs </w:t>
      </w:r>
      <w:r w:rsidR="003B1B67" w:rsidRPr="00BD761C">
        <w:rPr>
          <w:rStyle w:val="mw-mmv-title"/>
          <w:color w:val="222222"/>
          <w:lang/>
        </w:rPr>
        <w:t xml:space="preserve">within a closed loop of interacting </w:t>
      </w:r>
      <w:proofErr w:type="spellStart"/>
      <w:r w:rsidR="003B1B67" w:rsidRPr="00BD761C">
        <w:rPr>
          <w:rStyle w:val="mw-mmv-title"/>
          <w:color w:val="222222"/>
          <w:lang/>
        </w:rPr>
        <w:t>orbitals</w:t>
      </w:r>
      <w:proofErr w:type="spellEnd"/>
      <w:r>
        <w:rPr>
          <w:rStyle w:val="mw-mmv-title"/>
          <w:color w:val="222222"/>
          <w:lang/>
        </w:rPr>
        <w:t>.</w:t>
      </w:r>
      <w:r w:rsidR="003B1B67" w:rsidRPr="00BD761C">
        <w:rPr>
          <w:rStyle w:val="mw-mmv-title"/>
          <w:color w:val="222222"/>
          <w:lang/>
        </w:rPr>
        <w:tab/>
      </w:r>
    </w:p>
    <w:p w:rsidR="003B1B67" w:rsidRPr="00BD761C" w:rsidRDefault="003B1B67" w:rsidP="009B7610">
      <w:pPr>
        <w:pStyle w:val="NormalWeb"/>
        <w:spacing w:line="276" w:lineRule="auto"/>
        <w:jc w:val="both"/>
        <w:rPr>
          <w:rStyle w:val="mw-mmv-title"/>
          <w:color w:val="222222"/>
          <w:lang/>
        </w:rPr>
      </w:pPr>
      <w:r w:rsidRPr="00BD761C">
        <w:rPr>
          <w:rStyle w:val="mw-mmv-title"/>
          <w:color w:val="222222"/>
          <w:lang/>
        </w:rPr>
        <w:t xml:space="preserve">In order for a reaction to be </w:t>
      </w:r>
      <w:proofErr w:type="spellStart"/>
      <w:r w:rsidRPr="00BD761C">
        <w:rPr>
          <w:rStyle w:val="mw-mmv-title"/>
          <w:color w:val="222222"/>
          <w:lang/>
        </w:rPr>
        <w:t>pericyclic</w:t>
      </w:r>
      <w:proofErr w:type="spellEnd"/>
      <w:r w:rsidRPr="00BD761C">
        <w:rPr>
          <w:rStyle w:val="mw-mmv-title"/>
          <w:color w:val="222222"/>
          <w:lang/>
        </w:rPr>
        <w:t xml:space="preserve"> the bonding changes must be concerted, therefore bond formation and bond cleavage occur simultaneously</w:t>
      </w:r>
      <w:r w:rsidR="00F932DB">
        <w:rPr>
          <w:rStyle w:val="mw-mmv-title"/>
          <w:color w:val="222222"/>
          <w:lang/>
        </w:rPr>
        <w:t xml:space="preserve">. </w:t>
      </w:r>
      <w:r w:rsidRPr="00BD761C">
        <w:rPr>
          <w:rStyle w:val="mw-mmv-title"/>
          <w:color w:val="222222"/>
          <w:lang/>
        </w:rPr>
        <w:t xml:space="preserve">If stepwise then the reaction is not </w:t>
      </w:r>
      <w:proofErr w:type="spellStart"/>
      <w:r w:rsidRPr="00BD761C">
        <w:rPr>
          <w:rStyle w:val="mw-mmv-title"/>
          <w:color w:val="222222"/>
          <w:lang/>
        </w:rPr>
        <w:t>pericyclic</w:t>
      </w:r>
      <w:proofErr w:type="spellEnd"/>
      <w:r w:rsidRPr="00BD761C">
        <w:rPr>
          <w:rStyle w:val="mw-mmv-title"/>
          <w:color w:val="222222"/>
          <w:lang/>
        </w:rPr>
        <w:tab/>
        <w:t>The extent of bond formation or breakage need not be equivalent at a given point along the reaction coordinate only that the process are both occurring simultaneous</w:t>
      </w:r>
      <w:r w:rsidR="00F932DB">
        <w:rPr>
          <w:rStyle w:val="mw-mmv-title"/>
          <w:color w:val="222222"/>
          <w:lang/>
        </w:rPr>
        <w:t>ly.</w:t>
      </w:r>
    </w:p>
    <w:p w:rsidR="003B1B67" w:rsidRPr="00BD761C" w:rsidRDefault="003B1B67" w:rsidP="009B7610">
      <w:pPr>
        <w:pStyle w:val="NormalWeb"/>
        <w:spacing w:line="276" w:lineRule="auto"/>
        <w:jc w:val="both"/>
        <w:rPr>
          <w:rStyle w:val="mw-mmv-title"/>
          <w:color w:val="222222"/>
          <w:lang/>
        </w:rPr>
      </w:pPr>
      <w:r w:rsidRPr="00BD761C">
        <w:rPr>
          <w:rStyle w:val="mw-mmv-title"/>
          <w:color w:val="222222"/>
          <w:lang/>
        </w:rPr>
        <w:cr/>
      </w:r>
    </w:p>
    <w:p w:rsidR="000C0BC7" w:rsidRPr="00BD761C" w:rsidRDefault="000C0BC7" w:rsidP="009B7610">
      <w:pPr>
        <w:pStyle w:val="NormalWeb"/>
        <w:spacing w:line="276" w:lineRule="auto"/>
        <w:jc w:val="both"/>
        <w:rPr>
          <w:rStyle w:val="mw-mmv-title"/>
          <w:color w:val="222222"/>
          <w:lang/>
        </w:rPr>
      </w:pPr>
    </w:p>
    <w:p w:rsidR="003A659E" w:rsidRPr="00BD761C" w:rsidRDefault="003A659E" w:rsidP="009B7610">
      <w:pPr>
        <w:pStyle w:val="Heading2"/>
        <w:jc w:val="both"/>
        <w:rPr>
          <w:rFonts w:ascii="Times New Roman" w:hAnsi="Times New Roman" w:cs="Times New Roman"/>
          <w:sz w:val="24"/>
          <w:szCs w:val="24"/>
          <w:lang/>
        </w:rPr>
      </w:pPr>
      <w:proofErr w:type="spellStart"/>
      <w:r w:rsidRPr="00BD761C">
        <w:rPr>
          <w:rStyle w:val="mw-headline"/>
          <w:rFonts w:ascii="Times New Roman" w:hAnsi="Times New Roman" w:cs="Times New Roman"/>
          <w:sz w:val="24"/>
          <w:szCs w:val="24"/>
          <w:lang/>
        </w:rPr>
        <w:lastRenderedPageBreak/>
        <w:t>Pericyclic</w:t>
      </w:r>
      <w:proofErr w:type="spellEnd"/>
      <w:r w:rsidRPr="00BD761C">
        <w:rPr>
          <w:rStyle w:val="mw-headline"/>
          <w:rFonts w:ascii="Times New Roman" w:hAnsi="Times New Roman" w:cs="Times New Roman"/>
          <w:sz w:val="24"/>
          <w:szCs w:val="24"/>
          <w:lang/>
        </w:rPr>
        <w:t xml:space="preserve"> reactions in biochemistr</w:t>
      </w:r>
      <w:r w:rsidR="00F932DB">
        <w:rPr>
          <w:rStyle w:val="mw-headline"/>
          <w:rFonts w:ascii="Times New Roman" w:hAnsi="Times New Roman" w:cs="Times New Roman"/>
          <w:sz w:val="24"/>
          <w:szCs w:val="24"/>
          <w:lang/>
        </w:rPr>
        <w:t>y</w:t>
      </w:r>
    </w:p>
    <w:p w:rsidR="003A659E" w:rsidRPr="00BD761C" w:rsidRDefault="003A659E" w:rsidP="009B7610">
      <w:pPr>
        <w:pStyle w:val="NormalWeb"/>
        <w:spacing w:line="276" w:lineRule="auto"/>
        <w:jc w:val="both"/>
        <w:rPr>
          <w:lang/>
        </w:rPr>
      </w:pPr>
      <w:proofErr w:type="spellStart"/>
      <w:r w:rsidRPr="00BD761C">
        <w:rPr>
          <w:lang/>
        </w:rPr>
        <w:t>Pericyclic</w:t>
      </w:r>
      <w:proofErr w:type="spellEnd"/>
      <w:r w:rsidRPr="00BD761C">
        <w:rPr>
          <w:lang/>
        </w:rPr>
        <w:t xml:space="preserve"> reactions also occur in several biological processes:</w:t>
      </w:r>
    </w:p>
    <w:p w:rsidR="003A659E" w:rsidRPr="00BD761C" w:rsidRDefault="003A659E" w:rsidP="009B7610">
      <w:pPr>
        <w:numPr>
          <w:ilvl w:val="0"/>
          <w:numId w:val="2"/>
        </w:numPr>
        <w:spacing w:beforeAutospacing="1" w:afterAutospacing="1" w:line="276" w:lineRule="auto"/>
        <w:jc w:val="both"/>
        <w:rPr>
          <w:lang/>
        </w:rPr>
      </w:pPr>
      <w:proofErr w:type="spellStart"/>
      <w:r w:rsidRPr="00516AA2">
        <w:rPr>
          <w:lang/>
        </w:rPr>
        <w:t>Claisen</w:t>
      </w:r>
      <w:proofErr w:type="spellEnd"/>
      <w:r w:rsidRPr="00516AA2">
        <w:rPr>
          <w:lang/>
        </w:rPr>
        <w:t xml:space="preserve"> rearrangement</w:t>
      </w:r>
      <w:r w:rsidRPr="00BD761C">
        <w:rPr>
          <w:lang/>
        </w:rPr>
        <w:t xml:space="preserve"> of </w:t>
      </w:r>
      <w:proofErr w:type="spellStart"/>
      <w:r w:rsidRPr="00516AA2">
        <w:rPr>
          <w:lang/>
        </w:rPr>
        <w:t>chorismate</w:t>
      </w:r>
      <w:proofErr w:type="spellEnd"/>
      <w:r w:rsidRPr="00BD761C">
        <w:rPr>
          <w:lang/>
        </w:rPr>
        <w:t xml:space="preserve"> to </w:t>
      </w:r>
      <w:proofErr w:type="spellStart"/>
      <w:r w:rsidRPr="00516AA2">
        <w:rPr>
          <w:lang/>
        </w:rPr>
        <w:t>prephenate</w:t>
      </w:r>
      <w:proofErr w:type="spellEnd"/>
      <w:r w:rsidRPr="00BD761C">
        <w:rPr>
          <w:lang/>
        </w:rPr>
        <w:t xml:space="preserve"> in almost all </w:t>
      </w:r>
      <w:proofErr w:type="spellStart"/>
      <w:r w:rsidRPr="00516AA2">
        <w:rPr>
          <w:lang/>
        </w:rPr>
        <w:t>prototrophic</w:t>
      </w:r>
      <w:proofErr w:type="spellEnd"/>
      <w:r w:rsidRPr="00BD761C">
        <w:rPr>
          <w:lang/>
        </w:rPr>
        <w:t xml:space="preserve"> organisms</w:t>
      </w:r>
    </w:p>
    <w:p w:rsidR="003A659E" w:rsidRPr="00BD761C" w:rsidRDefault="003A659E" w:rsidP="009B7610">
      <w:pPr>
        <w:numPr>
          <w:ilvl w:val="0"/>
          <w:numId w:val="2"/>
        </w:numPr>
        <w:spacing w:beforeAutospacing="1" w:afterAutospacing="1" w:line="276" w:lineRule="auto"/>
        <w:jc w:val="both"/>
        <w:rPr>
          <w:lang/>
        </w:rPr>
      </w:pPr>
      <w:r w:rsidRPr="00BD761C">
        <w:rPr>
          <w:lang/>
        </w:rPr>
        <w:t>[1,5]-</w:t>
      </w:r>
      <w:proofErr w:type="spellStart"/>
      <w:r w:rsidRPr="00516AA2">
        <w:rPr>
          <w:lang/>
        </w:rPr>
        <w:t>sigmatropic</w:t>
      </w:r>
      <w:proofErr w:type="spellEnd"/>
      <w:r w:rsidRPr="00516AA2">
        <w:rPr>
          <w:lang/>
        </w:rPr>
        <w:t xml:space="preserve"> shift</w:t>
      </w:r>
      <w:r w:rsidRPr="00BD761C">
        <w:rPr>
          <w:lang/>
        </w:rPr>
        <w:t xml:space="preserve"> in the transformation of </w:t>
      </w:r>
      <w:r w:rsidRPr="00516AA2">
        <w:rPr>
          <w:lang/>
        </w:rPr>
        <w:t>precorrin-8x</w:t>
      </w:r>
      <w:r w:rsidRPr="00BD761C">
        <w:rPr>
          <w:lang/>
        </w:rPr>
        <w:t xml:space="preserve"> to </w:t>
      </w:r>
      <w:proofErr w:type="spellStart"/>
      <w:r w:rsidRPr="00516AA2">
        <w:rPr>
          <w:lang/>
        </w:rPr>
        <w:t>hydrogenobyrinic</w:t>
      </w:r>
      <w:proofErr w:type="spellEnd"/>
      <w:r w:rsidRPr="00516AA2">
        <w:rPr>
          <w:lang/>
        </w:rPr>
        <w:t xml:space="preserve"> acid</w:t>
      </w:r>
    </w:p>
    <w:p w:rsidR="003A659E" w:rsidRPr="00BD761C" w:rsidRDefault="003A659E" w:rsidP="009B7610">
      <w:pPr>
        <w:numPr>
          <w:ilvl w:val="0"/>
          <w:numId w:val="2"/>
        </w:numPr>
        <w:spacing w:beforeAutospacing="1" w:afterAutospacing="1" w:line="276" w:lineRule="auto"/>
        <w:jc w:val="both"/>
        <w:rPr>
          <w:lang/>
        </w:rPr>
      </w:pPr>
      <w:r w:rsidRPr="00BD761C">
        <w:rPr>
          <w:lang/>
        </w:rPr>
        <w:t xml:space="preserve">non-enzymatic, photochemical </w:t>
      </w:r>
      <w:proofErr w:type="spellStart"/>
      <w:r w:rsidRPr="00516AA2">
        <w:rPr>
          <w:lang/>
        </w:rPr>
        <w:t>electrocyclic</w:t>
      </w:r>
      <w:proofErr w:type="spellEnd"/>
      <w:r w:rsidRPr="00BD761C">
        <w:rPr>
          <w:lang/>
        </w:rPr>
        <w:t xml:space="preserve"> ring opening and a (1,7) </w:t>
      </w:r>
      <w:proofErr w:type="spellStart"/>
      <w:r w:rsidRPr="00516AA2">
        <w:rPr>
          <w:lang/>
        </w:rPr>
        <w:t>sigmatropic</w:t>
      </w:r>
      <w:proofErr w:type="spellEnd"/>
      <w:r w:rsidR="00516AA2">
        <w:rPr>
          <w:lang/>
        </w:rPr>
        <w:t xml:space="preserve"> </w:t>
      </w:r>
      <w:r w:rsidRPr="00BD761C">
        <w:rPr>
          <w:lang/>
        </w:rPr>
        <w:t xml:space="preserve">hydride shift in </w:t>
      </w:r>
      <w:r w:rsidRPr="00516AA2">
        <w:rPr>
          <w:lang/>
        </w:rPr>
        <w:t>vitamin D</w:t>
      </w:r>
      <w:r w:rsidR="00516AA2">
        <w:rPr>
          <w:lang/>
        </w:rPr>
        <w:t xml:space="preserve"> </w:t>
      </w:r>
      <w:r w:rsidRPr="00BD761C">
        <w:rPr>
          <w:lang/>
        </w:rPr>
        <w:t>synthesis</w:t>
      </w:r>
    </w:p>
    <w:p w:rsidR="003A659E" w:rsidRPr="00BD761C" w:rsidRDefault="003A659E" w:rsidP="009B7610">
      <w:pPr>
        <w:numPr>
          <w:ilvl w:val="0"/>
          <w:numId w:val="2"/>
        </w:numPr>
        <w:spacing w:beforeAutospacing="1" w:afterAutospacing="1" w:line="276" w:lineRule="auto"/>
        <w:jc w:val="both"/>
        <w:rPr>
          <w:lang/>
        </w:rPr>
      </w:pPr>
      <w:proofErr w:type="spellStart"/>
      <w:r w:rsidRPr="00516AA2">
        <w:rPr>
          <w:lang/>
        </w:rPr>
        <w:t>Isochorismate</w:t>
      </w:r>
      <w:proofErr w:type="spellEnd"/>
      <w:r w:rsidRPr="00516AA2">
        <w:rPr>
          <w:lang/>
        </w:rPr>
        <w:t xml:space="preserve"> </w:t>
      </w:r>
      <w:proofErr w:type="spellStart"/>
      <w:r w:rsidRPr="00516AA2">
        <w:rPr>
          <w:lang/>
        </w:rPr>
        <w:t>pyruvate</w:t>
      </w:r>
      <w:proofErr w:type="spellEnd"/>
      <w:r w:rsidRPr="00516AA2">
        <w:rPr>
          <w:lang/>
        </w:rPr>
        <w:t xml:space="preserve"> </w:t>
      </w:r>
      <w:proofErr w:type="spellStart"/>
      <w:r w:rsidRPr="00516AA2">
        <w:rPr>
          <w:lang/>
        </w:rPr>
        <w:t>lyase</w:t>
      </w:r>
      <w:proofErr w:type="spellEnd"/>
      <w:r w:rsidRPr="00BD761C">
        <w:rPr>
          <w:lang/>
        </w:rPr>
        <w:t xml:space="preserve"> catalyzed conversion of </w:t>
      </w:r>
      <w:proofErr w:type="spellStart"/>
      <w:r w:rsidRPr="00516AA2">
        <w:rPr>
          <w:lang/>
        </w:rPr>
        <w:t>Isochorismate</w:t>
      </w:r>
      <w:proofErr w:type="spellEnd"/>
      <w:r w:rsidRPr="00BD761C">
        <w:rPr>
          <w:lang/>
        </w:rPr>
        <w:t xml:space="preserve"> into </w:t>
      </w:r>
      <w:proofErr w:type="spellStart"/>
      <w:r w:rsidRPr="00516AA2">
        <w:rPr>
          <w:lang/>
        </w:rPr>
        <w:t>salicylate</w:t>
      </w:r>
      <w:proofErr w:type="spellEnd"/>
      <w:r w:rsidRPr="00BD761C">
        <w:rPr>
          <w:lang/>
        </w:rPr>
        <w:t xml:space="preserve"> and </w:t>
      </w:r>
      <w:proofErr w:type="spellStart"/>
      <w:r w:rsidRPr="00516AA2">
        <w:rPr>
          <w:lang/>
        </w:rPr>
        <w:t>Pyruvate</w:t>
      </w:r>
      <w:proofErr w:type="spellEnd"/>
    </w:p>
    <w:p w:rsidR="00491AEF" w:rsidRPr="00BD761C" w:rsidRDefault="000C0BC7" w:rsidP="009B7610">
      <w:pPr>
        <w:pStyle w:val="NormalWeb"/>
        <w:spacing w:line="276" w:lineRule="auto"/>
        <w:jc w:val="both"/>
        <w:rPr>
          <w:lang/>
        </w:rPr>
      </w:pPr>
      <w:r w:rsidRPr="00BD761C">
        <w:rPr>
          <w:noProof/>
        </w:rPr>
        <w:drawing>
          <wp:inline distT="0" distB="0" distL="0" distR="0">
            <wp:extent cx="4276725" cy="1333500"/>
            <wp:effectExtent l="0" t="0" r="0" b="0"/>
            <wp:docPr id="51" name="Picture 51" descr="Isochorismate Pyruvate Lyase converts Isochorismate into salicylate and Pyruv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sochorismate Pyruvate Lyase converts Isochorismate into salicylate and Pyruvate"/>
                    <pic:cNvPicPr>
                      <a:picLocks noChangeAspect="1" noChangeArrowheads="1"/>
                    </pic:cNvPicPr>
                  </pic:nvPicPr>
                  <pic:blipFill>
                    <a:blip r:embed="rId16"/>
                    <a:srcRect/>
                    <a:stretch>
                      <a:fillRect/>
                    </a:stretch>
                  </pic:blipFill>
                  <pic:spPr bwMode="auto">
                    <a:xfrm>
                      <a:off x="0" y="0"/>
                      <a:ext cx="4276725" cy="1333500"/>
                    </a:xfrm>
                    <a:prstGeom prst="rect">
                      <a:avLst/>
                    </a:prstGeom>
                    <a:noFill/>
                    <a:ln w="9525">
                      <a:noFill/>
                      <a:miter lim="800000"/>
                      <a:headEnd/>
                      <a:tailEnd/>
                    </a:ln>
                  </pic:spPr>
                </pic:pic>
              </a:graphicData>
            </a:graphic>
          </wp:inline>
        </w:drawing>
      </w:r>
    </w:p>
    <w:p w:rsidR="00491AEF" w:rsidRPr="00BD761C" w:rsidRDefault="00491AEF" w:rsidP="009B7610">
      <w:pPr>
        <w:pStyle w:val="NormalWeb"/>
        <w:spacing w:line="276" w:lineRule="auto"/>
        <w:jc w:val="both"/>
        <w:rPr>
          <w:lang/>
        </w:rPr>
      </w:pPr>
    </w:p>
    <w:p w:rsidR="00BD761C" w:rsidRPr="00BD761C" w:rsidRDefault="00BD761C" w:rsidP="009B7610">
      <w:pPr>
        <w:pStyle w:val="NormalWeb"/>
        <w:spacing w:line="276" w:lineRule="auto"/>
        <w:jc w:val="both"/>
        <w:rPr>
          <w:lang/>
        </w:rPr>
      </w:pPr>
      <w:r w:rsidRPr="00BD761C">
        <w:rPr>
          <w:lang/>
        </w:rPr>
        <w:t>SYNTHESIS OF COMPLEX MOLECULES</w:t>
      </w:r>
    </w:p>
    <w:p w:rsidR="00BD761C" w:rsidRPr="00BD761C" w:rsidRDefault="00BD761C" w:rsidP="009B7610">
      <w:pPr>
        <w:pStyle w:val="NormalWeb"/>
        <w:spacing w:line="276" w:lineRule="auto"/>
        <w:jc w:val="both"/>
        <w:rPr>
          <w:i/>
          <w:iCs/>
          <w:lang/>
        </w:rPr>
      </w:pPr>
      <w:r w:rsidRPr="00BD761C">
        <w:rPr>
          <w:b/>
          <w:bCs/>
          <w:lang/>
        </w:rPr>
        <w:t>Organic synthesis</w:t>
      </w:r>
      <w:r w:rsidRPr="00BD761C">
        <w:rPr>
          <w:lang/>
        </w:rPr>
        <w:t xml:space="preserve"> is a special branch of </w:t>
      </w:r>
      <w:r w:rsidRPr="00F932DB">
        <w:rPr>
          <w:lang/>
        </w:rPr>
        <w:t>chemical synthesis</w:t>
      </w:r>
      <w:r w:rsidRPr="00BD761C">
        <w:rPr>
          <w:lang/>
        </w:rPr>
        <w:t xml:space="preserve"> and is concerned with the intentional construction of </w:t>
      </w:r>
      <w:r w:rsidR="00F932DB">
        <w:rPr>
          <w:lang/>
        </w:rPr>
        <w:t>organic compounds</w:t>
      </w:r>
      <w:r w:rsidRPr="00BD761C">
        <w:rPr>
          <w:lang/>
        </w:rPr>
        <w:t xml:space="preserve"> via </w:t>
      </w:r>
      <w:r w:rsidRPr="00F932DB">
        <w:rPr>
          <w:lang/>
        </w:rPr>
        <w:t>organic reactions</w:t>
      </w:r>
      <w:r w:rsidR="00F932DB">
        <w:rPr>
          <w:lang/>
        </w:rPr>
        <w:t>.</w:t>
      </w:r>
      <w:r w:rsidRPr="00BD761C">
        <w:rPr>
          <w:lang/>
        </w:rPr>
        <w:t xml:space="preserve"> </w:t>
      </w:r>
      <w:r w:rsidRPr="00F932DB">
        <w:rPr>
          <w:lang/>
        </w:rPr>
        <w:t>Organic</w:t>
      </w:r>
      <w:r w:rsidRPr="00BD761C">
        <w:rPr>
          <w:lang/>
        </w:rPr>
        <w:t xml:space="preserve"> molecules often contain a higher level of complexity than purely </w:t>
      </w:r>
      <w:r w:rsidRPr="00F932DB">
        <w:rPr>
          <w:lang/>
        </w:rPr>
        <w:t>inorganic</w:t>
      </w:r>
      <w:r w:rsidRPr="00BD761C">
        <w:rPr>
          <w:lang/>
        </w:rPr>
        <w:t xml:space="preserve"> compounds, so that the synthesis of </w:t>
      </w:r>
      <w:r w:rsidRPr="00F932DB">
        <w:rPr>
          <w:lang/>
        </w:rPr>
        <w:t>organic compounds</w:t>
      </w:r>
      <w:r w:rsidRPr="00BD761C">
        <w:rPr>
          <w:lang/>
        </w:rPr>
        <w:t xml:space="preserve"> has developed into one of the most important branches of </w:t>
      </w:r>
      <w:r w:rsidRPr="00F932DB">
        <w:rPr>
          <w:lang/>
        </w:rPr>
        <w:t>organic chemistry</w:t>
      </w:r>
      <w:r w:rsidRPr="00BD761C">
        <w:rPr>
          <w:lang/>
        </w:rPr>
        <w:t xml:space="preserve">. There are several main areas of research within the general area of organic synthesis: </w:t>
      </w:r>
      <w:r w:rsidR="00F932DB" w:rsidRPr="00F932DB">
        <w:rPr>
          <w:i/>
          <w:iCs/>
          <w:lang/>
        </w:rPr>
        <w:t>total synthesi</w:t>
      </w:r>
      <w:r w:rsidRPr="00F932DB">
        <w:rPr>
          <w:i/>
          <w:iCs/>
          <w:lang/>
        </w:rPr>
        <w:t>s</w:t>
      </w:r>
      <w:r w:rsidRPr="00BD761C">
        <w:rPr>
          <w:lang/>
        </w:rPr>
        <w:t xml:space="preserve">, </w:t>
      </w:r>
      <w:proofErr w:type="spellStart"/>
      <w:r w:rsidRPr="00F932DB">
        <w:rPr>
          <w:i/>
          <w:iCs/>
          <w:lang/>
        </w:rPr>
        <w:t>semisynthesis</w:t>
      </w:r>
      <w:proofErr w:type="spellEnd"/>
      <w:r w:rsidRPr="00BD761C">
        <w:rPr>
          <w:lang/>
        </w:rPr>
        <w:t xml:space="preserve">, and </w:t>
      </w:r>
      <w:r w:rsidRPr="00F932DB">
        <w:rPr>
          <w:i/>
          <w:iCs/>
          <w:lang/>
        </w:rPr>
        <w:t>methodology</w:t>
      </w:r>
      <w:r w:rsidRPr="00BD761C">
        <w:rPr>
          <w:i/>
          <w:iCs/>
          <w:lang/>
        </w:rPr>
        <w:t>.</w:t>
      </w:r>
    </w:p>
    <w:p w:rsidR="00BD761C" w:rsidRPr="00BD761C" w:rsidRDefault="00BD761C" w:rsidP="009B7610">
      <w:pPr>
        <w:pStyle w:val="NormalWeb"/>
        <w:spacing w:line="276" w:lineRule="auto"/>
        <w:jc w:val="both"/>
        <w:rPr>
          <w:i/>
          <w:iCs/>
          <w:lang/>
        </w:rPr>
      </w:pPr>
      <w:r w:rsidRPr="00BD761C">
        <w:rPr>
          <w:i/>
          <w:iCs/>
          <w:lang/>
        </w:rPr>
        <w:t>TOTAL SYNTHESIS</w:t>
      </w:r>
    </w:p>
    <w:p w:rsidR="00BD761C" w:rsidRPr="00BD761C" w:rsidRDefault="00BD761C" w:rsidP="009B7610">
      <w:pPr>
        <w:pStyle w:val="NormalWeb"/>
        <w:spacing w:line="276" w:lineRule="auto"/>
        <w:jc w:val="both"/>
        <w:rPr>
          <w:lang/>
        </w:rPr>
      </w:pPr>
      <w:r w:rsidRPr="00BD761C">
        <w:rPr>
          <w:lang/>
        </w:rPr>
        <w:t xml:space="preserve">A total synthesis is the complete </w:t>
      </w:r>
      <w:r w:rsidRPr="00F932DB">
        <w:rPr>
          <w:lang/>
        </w:rPr>
        <w:t>chemical synthesis</w:t>
      </w:r>
      <w:r w:rsidRPr="00BD761C">
        <w:rPr>
          <w:lang/>
        </w:rPr>
        <w:t xml:space="preserve"> of complex </w:t>
      </w:r>
      <w:r w:rsidRPr="00F932DB">
        <w:rPr>
          <w:lang/>
        </w:rPr>
        <w:t>organic</w:t>
      </w:r>
      <w:r w:rsidRPr="00BD761C">
        <w:rPr>
          <w:lang/>
        </w:rPr>
        <w:t xml:space="preserve"> </w:t>
      </w:r>
      <w:r w:rsidRPr="00F932DB">
        <w:rPr>
          <w:lang/>
        </w:rPr>
        <w:t>molecules</w:t>
      </w:r>
      <w:r w:rsidRPr="00BD761C">
        <w:rPr>
          <w:lang/>
        </w:rPr>
        <w:t xml:space="preserve"> from simple, commercially available (</w:t>
      </w:r>
      <w:r w:rsidRPr="00F932DB">
        <w:rPr>
          <w:lang/>
        </w:rPr>
        <w:t>petrochemical</w:t>
      </w:r>
      <w:r w:rsidR="00F932DB">
        <w:rPr>
          <w:lang/>
        </w:rPr>
        <w:t>)</w:t>
      </w:r>
      <w:r w:rsidRPr="00BD761C">
        <w:rPr>
          <w:lang/>
        </w:rPr>
        <w:t xml:space="preserve"> or </w:t>
      </w:r>
      <w:r w:rsidRPr="00F932DB">
        <w:rPr>
          <w:lang/>
        </w:rPr>
        <w:t>natural</w:t>
      </w:r>
      <w:r w:rsidRPr="00BD761C">
        <w:rPr>
          <w:lang/>
        </w:rPr>
        <w:t xml:space="preserve"> precursors</w:t>
      </w:r>
      <w:r w:rsidR="00F932DB">
        <w:rPr>
          <w:lang/>
        </w:rPr>
        <w:t>.</w:t>
      </w:r>
      <w:r w:rsidRPr="00BD761C">
        <w:rPr>
          <w:lang/>
        </w:rPr>
        <w:t xml:space="preserve"> Total synthesis may be accomplished either via a linear or convergent approach. In a </w:t>
      </w:r>
      <w:r w:rsidRPr="00F932DB">
        <w:rPr>
          <w:i/>
          <w:iCs/>
          <w:lang/>
        </w:rPr>
        <w:t>linear</w:t>
      </w:r>
      <w:r w:rsidRPr="00F932DB">
        <w:rPr>
          <w:lang/>
        </w:rPr>
        <w:t xml:space="preserve"> synthesis</w:t>
      </w:r>
      <w:r w:rsidRPr="00BD761C">
        <w:rPr>
          <w:lang/>
        </w:rPr>
        <w:t xml:space="preserve">—often adequate for simple structures—several steps are performed one after another until the molecule is complete; the chemical compounds made in each step are called synthetic intermediates. For more complex molecules, a </w:t>
      </w:r>
      <w:r w:rsidRPr="00F932DB">
        <w:rPr>
          <w:lang/>
        </w:rPr>
        <w:t>convergent synthetic</w:t>
      </w:r>
      <w:r w:rsidRPr="00BD761C">
        <w:rPr>
          <w:lang/>
        </w:rPr>
        <w:t xml:space="preserve"> approach may be preferable, one that involves individual preparation of several "pieces" (key intermediates), which are then combined to form the desired product.</w:t>
      </w:r>
    </w:p>
    <w:p w:rsidR="00F932DB" w:rsidRDefault="00F932DB" w:rsidP="009B7610">
      <w:pPr>
        <w:pStyle w:val="NormalWeb"/>
        <w:spacing w:line="276" w:lineRule="auto"/>
        <w:jc w:val="both"/>
        <w:rPr>
          <w:rStyle w:val="mw-headline"/>
          <w:lang/>
        </w:rPr>
      </w:pPr>
    </w:p>
    <w:p w:rsidR="00BD761C" w:rsidRPr="00BD761C" w:rsidRDefault="00BD761C" w:rsidP="009B7610">
      <w:pPr>
        <w:pStyle w:val="NormalWeb"/>
        <w:spacing w:line="276" w:lineRule="auto"/>
        <w:jc w:val="both"/>
        <w:rPr>
          <w:rStyle w:val="mw-headline"/>
          <w:lang/>
        </w:rPr>
      </w:pPr>
      <w:r w:rsidRPr="00BD761C">
        <w:rPr>
          <w:rStyle w:val="mw-headline"/>
          <w:lang/>
        </w:rPr>
        <w:lastRenderedPageBreak/>
        <w:t>Methodology and applications</w:t>
      </w:r>
    </w:p>
    <w:p w:rsidR="00BD761C" w:rsidRPr="00BD761C" w:rsidRDefault="00BD761C" w:rsidP="00F932DB">
      <w:pPr>
        <w:pStyle w:val="NormalWeb"/>
        <w:spacing w:line="276" w:lineRule="auto"/>
        <w:ind w:firstLine="720"/>
        <w:jc w:val="both"/>
        <w:rPr>
          <w:lang/>
        </w:rPr>
      </w:pPr>
      <w:r w:rsidRPr="00BD761C">
        <w:rPr>
          <w:lang/>
        </w:rPr>
        <w:t xml:space="preserve">Each step of a synthesis involves a </w:t>
      </w:r>
      <w:r w:rsidRPr="00F932DB">
        <w:rPr>
          <w:lang/>
        </w:rPr>
        <w:t>chemical reaction</w:t>
      </w:r>
      <w:r w:rsidRPr="00BD761C">
        <w:rPr>
          <w:lang/>
        </w:rPr>
        <w:t xml:space="preserve">, and </w:t>
      </w:r>
      <w:r w:rsidRPr="00F932DB">
        <w:rPr>
          <w:lang/>
        </w:rPr>
        <w:t>reagents</w:t>
      </w:r>
      <w:r w:rsidRPr="00BD761C">
        <w:rPr>
          <w:lang/>
        </w:rPr>
        <w:t xml:space="preserve"> and conditions for each of these reactions must be designed to give an adequate yield of pure product, with as little work as </w:t>
      </w:r>
      <w:proofErr w:type="spellStart"/>
      <w:r w:rsidRPr="00BD761C">
        <w:rPr>
          <w:lang/>
        </w:rPr>
        <w:t>possible.A</w:t>
      </w:r>
      <w:proofErr w:type="spellEnd"/>
      <w:r w:rsidRPr="00BD761C">
        <w:rPr>
          <w:lang/>
        </w:rPr>
        <w:t xml:space="preserve"> method may already exist in the literature for making one of the early synthetic intermediates, and this method will usually be used rather than an effort to "reinvent the wheel". However, most intermediates are compounds that have never been made before, and these will normally be made using general methods developed by methodology researchers. To be useful, these methods need to give high </w:t>
      </w:r>
      <w:r w:rsidRPr="00F932DB">
        <w:rPr>
          <w:lang/>
        </w:rPr>
        <w:t>yields</w:t>
      </w:r>
      <w:r w:rsidRPr="00BD761C">
        <w:rPr>
          <w:lang/>
        </w:rPr>
        <w:t xml:space="preserve">, and to be reliable for a broad range of </w:t>
      </w:r>
      <w:r w:rsidRPr="00F932DB">
        <w:rPr>
          <w:lang/>
        </w:rPr>
        <w:t>substrates</w:t>
      </w:r>
      <w:r w:rsidRPr="00BD761C">
        <w:rPr>
          <w:lang/>
        </w:rPr>
        <w:t>. For practical applications, additional hurdles include industrial standards of safety and purity.</w:t>
      </w:r>
    </w:p>
    <w:p w:rsidR="00BD761C" w:rsidRPr="00BD761C" w:rsidRDefault="00BD761C" w:rsidP="009B7610">
      <w:pPr>
        <w:pStyle w:val="NormalWeb"/>
        <w:spacing w:line="276" w:lineRule="auto"/>
        <w:jc w:val="both"/>
        <w:rPr>
          <w:lang/>
        </w:rPr>
      </w:pPr>
      <w:r w:rsidRPr="00BD761C">
        <w:rPr>
          <w:lang/>
        </w:rPr>
        <w:t xml:space="preserve">Methodology research usually involves three main stages: </w:t>
      </w:r>
      <w:r w:rsidRPr="00F932DB">
        <w:rPr>
          <w:i/>
          <w:iCs/>
          <w:lang/>
        </w:rPr>
        <w:t>discovery</w:t>
      </w:r>
      <w:r w:rsidRPr="00BD761C">
        <w:rPr>
          <w:lang/>
        </w:rPr>
        <w:t xml:space="preserve">, </w:t>
      </w:r>
      <w:proofErr w:type="spellStart"/>
      <w:r w:rsidRPr="00F932DB">
        <w:rPr>
          <w:i/>
          <w:iCs/>
          <w:lang/>
        </w:rPr>
        <w:t>optimisation</w:t>
      </w:r>
      <w:proofErr w:type="spellEnd"/>
      <w:r w:rsidRPr="00BD761C">
        <w:rPr>
          <w:lang/>
        </w:rPr>
        <w:t xml:space="preserve">, and studies of </w:t>
      </w:r>
      <w:r w:rsidRPr="00BD761C">
        <w:rPr>
          <w:i/>
          <w:iCs/>
          <w:lang/>
        </w:rPr>
        <w:t>scope and limitations</w:t>
      </w:r>
      <w:r w:rsidRPr="00BD761C">
        <w:rPr>
          <w:lang/>
        </w:rPr>
        <w:t xml:space="preserve">. The </w:t>
      </w:r>
      <w:r w:rsidRPr="00BD761C">
        <w:rPr>
          <w:i/>
          <w:iCs/>
          <w:lang/>
        </w:rPr>
        <w:t>discovery</w:t>
      </w:r>
      <w:r w:rsidRPr="00BD761C">
        <w:rPr>
          <w:lang/>
        </w:rPr>
        <w:t xml:space="preserve"> requires extensive knowledge of and experience with chemical </w:t>
      </w:r>
      <w:proofErr w:type="spellStart"/>
      <w:r w:rsidRPr="00BD761C">
        <w:rPr>
          <w:lang/>
        </w:rPr>
        <w:t>reactivities</w:t>
      </w:r>
      <w:proofErr w:type="spellEnd"/>
      <w:r w:rsidRPr="00BD761C">
        <w:rPr>
          <w:lang/>
        </w:rPr>
        <w:t xml:space="preserve"> of appropriate reagents. </w:t>
      </w:r>
      <w:proofErr w:type="spellStart"/>
      <w:r w:rsidRPr="00BD761C">
        <w:rPr>
          <w:i/>
          <w:iCs/>
          <w:lang/>
        </w:rPr>
        <w:t>Optimisation</w:t>
      </w:r>
      <w:proofErr w:type="spellEnd"/>
      <w:r w:rsidRPr="00BD761C">
        <w:rPr>
          <w:lang/>
        </w:rPr>
        <w:t xml:space="preserve"> is a process in which one or two starting compounds are tested in the reaction under a wide variety of conditions of </w:t>
      </w:r>
      <w:r w:rsidRPr="00F932DB">
        <w:rPr>
          <w:lang/>
        </w:rPr>
        <w:t>temperature</w:t>
      </w:r>
      <w:r w:rsidR="00F932DB">
        <w:rPr>
          <w:lang/>
        </w:rPr>
        <w:t>,</w:t>
      </w:r>
      <w:r w:rsidRPr="00BD761C">
        <w:rPr>
          <w:lang/>
        </w:rPr>
        <w:t xml:space="preserve"> </w:t>
      </w:r>
      <w:r w:rsidRPr="00F932DB">
        <w:rPr>
          <w:lang/>
        </w:rPr>
        <w:t>solvent</w:t>
      </w:r>
      <w:r w:rsidRPr="00BD761C">
        <w:rPr>
          <w:lang/>
        </w:rPr>
        <w:t xml:space="preserve">, </w:t>
      </w:r>
      <w:r w:rsidRPr="00F932DB">
        <w:rPr>
          <w:lang/>
        </w:rPr>
        <w:t>reaction time</w:t>
      </w:r>
      <w:r w:rsidRPr="00BD761C">
        <w:rPr>
          <w:lang/>
        </w:rPr>
        <w:t>, etc., until the optimum conditions for product yield and purity are found. Finally, the researcher tries to extend the method to a broad range of different starting materials, to find the scope and limitations. Total syntheses (see above) are sometimes used to showcase the new methodology and demonstrate its value in a real-world application. Such applications involve major industries focused especially on polymers (and plastics) and pharmaceuticals</w:t>
      </w:r>
    </w:p>
    <w:p w:rsidR="00BD761C" w:rsidRPr="00BD761C" w:rsidRDefault="00BD761C" w:rsidP="009B7610">
      <w:pPr>
        <w:pStyle w:val="NormalWeb"/>
        <w:spacing w:line="276" w:lineRule="auto"/>
        <w:jc w:val="both"/>
        <w:rPr>
          <w:rStyle w:val="mw-headline"/>
          <w:lang/>
        </w:rPr>
      </w:pPr>
      <w:proofErr w:type="spellStart"/>
      <w:r w:rsidRPr="00BD761C">
        <w:rPr>
          <w:rStyle w:val="mw-headline"/>
          <w:lang/>
        </w:rPr>
        <w:t>Stereoselective</w:t>
      </w:r>
      <w:proofErr w:type="spellEnd"/>
      <w:r w:rsidRPr="00BD761C">
        <w:rPr>
          <w:rStyle w:val="mw-headline"/>
          <w:lang/>
        </w:rPr>
        <w:t xml:space="preserve"> synthesis</w:t>
      </w:r>
    </w:p>
    <w:p w:rsidR="00BD761C" w:rsidRPr="00BD761C" w:rsidRDefault="00BD761C" w:rsidP="009B7610">
      <w:pPr>
        <w:pStyle w:val="NormalWeb"/>
        <w:spacing w:line="276" w:lineRule="auto"/>
        <w:jc w:val="both"/>
        <w:rPr>
          <w:lang/>
        </w:rPr>
      </w:pPr>
      <w:r w:rsidRPr="00BD761C">
        <w:rPr>
          <w:lang/>
        </w:rPr>
        <w:t xml:space="preserve">Most complex </w:t>
      </w:r>
      <w:r w:rsidRPr="00F932DB">
        <w:rPr>
          <w:lang/>
        </w:rPr>
        <w:t>natural products</w:t>
      </w:r>
      <w:r w:rsidR="00F932DB">
        <w:rPr>
          <w:lang/>
        </w:rPr>
        <w:t xml:space="preserve"> are </w:t>
      </w:r>
      <w:proofErr w:type="spellStart"/>
      <w:r w:rsidR="00F932DB">
        <w:rPr>
          <w:lang/>
        </w:rPr>
        <w:t>chiral</w:t>
      </w:r>
      <w:proofErr w:type="spellEnd"/>
      <w:r w:rsidR="00F932DB">
        <w:rPr>
          <w:lang/>
        </w:rPr>
        <w:t>,</w:t>
      </w:r>
      <w:r w:rsidRPr="00BD761C">
        <w:rPr>
          <w:lang/>
        </w:rPr>
        <w:t xml:space="preserve"> and the bioactivity of </w:t>
      </w:r>
      <w:proofErr w:type="spellStart"/>
      <w:r w:rsidRPr="00BD761C">
        <w:rPr>
          <w:lang/>
        </w:rPr>
        <w:t>chiral</w:t>
      </w:r>
      <w:proofErr w:type="spellEnd"/>
      <w:r w:rsidRPr="00BD761C">
        <w:rPr>
          <w:lang/>
        </w:rPr>
        <w:t xml:space="preserve"> molecules varies with the </w:t>
      </w:r>
      <w:proofErr w:type="spellStart"/>
      <w:r w:rsidRPr="00F932DB">
        <w:rPr>
          <w:lang/>
        </w:rPr>
        <w:t>enantiomer</w:t>
      </w:r>
      <w:proofErr w:type="spellEnd"/>
      <w:r w:rsidRPr="00BD761C">
        <w:rPr>
          <w:lang/>
        </w:rPr>
        <w:t xml:space="preserve"> </w:t>
      </w:r>
      <w:proofErr w:type="gramStart"/>
      <w:r w:rsidRPr="00BD761C">
        <w:rPr>
          <w:lang/>
        </w:rPr>
        <w:t>Historically</w:t>
      </w:r>
      <w:proofErr w:type="gramEnd"/>
      <w:r w:rsidRPr="00BD761C">
        <w:rPr>
          <w:lang/>
        </w:rPr>
        <w:t xml:space="preserve">, total syntheses targeted </w:t>
      </w:r>
      <w:proofErr w:type="spellStart"/>
      <w:r w:rsidRPr="00F932DB">
        <w:rPr>
          <w:lang/>
        </w:rPr>
        <w:t>racemic</w:t>
      </w:r>
      <w:proofErr w:type="spellEnd"/>
      <w:r w:rsidRPr="00BD761C">
        <w:rPr>
          <w:lang/>
        </w:rPr>
        <w:t xml:space="preserve"> mixtures, mixtures of both possible </w:t>
      </w:r>
      <w:proofErr w:type="spellStart"/>
      <w:r w:rsidRPr="00F932DB">
        <w:rPr>
          <w:lang/>
        </w:rPr>
        <w:t>enantiomers</w:t>
      </w:r>
      <w:proofErr w:type="spellEnd"/>
      <w:r w:rsidRPr="00BD761C">
        <w:rPr>
          <w:lang/>
        </w:rPr>
        <w:t xml:space="preserve">, after which the </w:t>
      </w:r>
      <w:proofErr w:type="spellStart"/>
      <w:r w:rsidRPr="00BD761C">
        <w:rPr>
          <w:lang/>
        </w:rPr>
        <w:t>racemic</w:t>
      </w:r>
      <w:proofErr w:type="spellEnd"/>
      <w:r w:rsidRPr="00BD761C">
        <w:rPr>
          <w:lang/>
        </w:rPr>
        <w:t xml:space="preserve"> mixture might then be separated via </w:t>
      </w:r>
      <w:proofErr w:type="spellStart"/>
      <w:r w:rsidRPr="00F932DB">
        <w:rPr>
          <w:lang/>
        </w:rPr>
        <w:t>chiral</w:t>
      </w:r>
      <w:proofErr w:type="spellEnd"/>
      <w:r w:rsidRPr="00F932DB">
        <w:rPr>
          <w:lang/>
        </w:rPr>
        <w:t xml:space="preserve"> resolution</w:t>
      </w:r>
      <w:r w:rsidRPr="00BD761C">
        <w:rPr>
          <w:lang/>
        </w:rPr>
        <w:t>.</w:t>
      </w:r>
    </w:p>
    <w:p w:rsidR="00BD761C" w:rsidRPr="00BD761C" w:rsidRDefault="00BD761C" w:rsidP="009B7610">
      <w:pPr>
        <w:pStyle w:val="NormalWeb"/>
        <w:spacing w:line="276" w:lineRule="auto"/>
        <w:jc w:val="both"/>
        <w:rPr>
          <w:rStyle w:val="mw-headline"/>
          <w:lang/>
        </w:rPr>
      </w:pPr>
    </w:p>
    <w:p w:rsidR="00BD761C" w:rsidRPr="00BD761C" w:rsidRDefault="00BD761C" w:rsidP="009B7610">
      <w:pPr>
        <w:pStyle w:val="NormalWeb"/>
        <w:spacing w:line="276" w:lineRule="auto"/>
        <w:jc w:val="both"/>
        <w:rPr>
          <w:rStyle w:val="mw-headline"/>
          <w:lang/>
        </w:rPr>
      </w:pPr>
    </w:p>
    <w:p w:rsidR="00BD761C" w:rsidRPr="00BD761C" w:rsidRDefault="00BD761C" w:rsidP="009B7610">
      <w:pPr>
        <w:pStyle w:val="NormalWeb"/>
        <w:spacing w:line="276" w:lineRule="auto"/>
        <w:jc w:val="both"/>
        <w:rPr>
          <w:lang/>
        </w:rPr>
      </w:pPr>
    </w:p>
    <w:sectPr w:rsidR="00BD761C" w:rsidRPr="00BD761C" w:rsidSect="008D6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5969"/>
    <w:multiLevelType w:val="hybridMultilevel"/>
    <w:tmpl w:val="95EAC6D6"/>
    <w:lvl w:ilvl="0" w:tplc="A4443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37330"/>
    <w:multiLevelType w:val="hybridMultilevel"/>
    <w:tmpl w:val="5302DB56"/>
    <w:lvl w:ilvl="0" w:tplc="C63A3A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B29EA"/>
    <w:multiLevelType w:val="hybridMultilevel"/>
    <w:tmpl w:val="616AAB6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2CA32700"/>
    <w:multiLevelType w:val="hybridMultilevel"/>
    <w:tmpl w:val="29F02B72"/>
    <w:lvl w:ilvl="0" w:tplc="A05445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E5F35"/>
    <w:multiLevelType w:val="multilevel"/>
    <w:tmpl w:val="895A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C32CA5"/>
    <w:multiLevelType w:val="multilevel"/>
    <w:tmpl w:val="05F2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5C3964"/>
    <w:multiLevelType w:val="hybridMultilevel"/>
    <w:tmpl w:val="02F236CA"/>
    <w:lvl w:ilvl="0" w:tplc="C060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A583B"/>
    <w:multiLevelType w:val="multilevel"/>
    <w:tmpl w:val="2AD4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A96685"/>
    <w:multiLevelType w:val="hybridMultilevel"/>
    <w:tmpl w:val="B7105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52382E"/>
    <w:multiLevelType w:val="multilevel"/>
    <w:tmpl w:val="0420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7"/>
  </w:num>
  <w:num w:numId="5">
    <w:abstractNumId w:val="3"/>
  </w:num>
  <w:num w:numId="6">
    <w:abstractNumId w:val="1"/>
  </w:num>
  <w:num w:numId="7">
    <w:abstractNumId w:val="6"/>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3C9"/>
    <w:rsid w:val="000004C4"/>
    <w:rsid w:val="000C0BC7"/>
    <w:rsid w:val="0015696C"/>
    <w:rsid w:val="001A13A5"/>
    <w:rsid w:val="00241604"/>
    <w:rsid w:val="002A450A"/>
    <w:rsid w:val="002C4DC0"/>
    <w:rsid w:val="00351A5F"/>
    <w:rsid w:val="0038115D"/>
    <w:rsid w:val="003A659E"/>
    <w:rsid w:val="003B1B67"/>
    <w:rsid w:val="00491AEF"/>
    <w:rsid w:val="00503AF7"/>
    <w:rsid w:val="00516AA2"/>
    <w:rsid w:val="00606154"/>
    <w:rsid w:val="006B4093"/>
    <w:rsid w:val="007320BC"/>
    <w:rsid w:val="008C2492"/>
    <w:rsid w:val="008D60D4"/>
    <w:rsid w:val="008D633E"/>
    <w:rsid w:val="009313C9"/>
    <w:rsid w:val="009B7610"/>
    <w:rsid w:val="00A17C00"/>
    <w:rsid w:val="00AB662E"/>
    <w:rsid w:val="00BD761C"/>
    <w:rsid w:val="00C5597B"/>
    <w:rsid w:val="00D06E33"/>
    <w:rsid w:val="00DF2E15"/>
    <w:rsid w:val="00F93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6C"/>
    <w:pPr>
      <w:autoSpaceDE w:val="0"/>
      <w:autoSpaceDN w:val="0"/>
      <w:adjustRightInd w:val="0"/>
      <w:spacing w:before="100" w:after="10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A65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06154"/>
    <w:pPr>
      <w:spacing w:beforeAutospacing="1" w:afterAutospacing="1"/>
      <w:outlineLvl w:val="2"/>
    </w:pPr>
    <w:rPr>
      <w:rFonts w:eastAsia="Times New Roman"/>
      <w:b/>
      <w:bCs/>
      <w:sz w:val="27"/>
      <w:szCs w:val="27"/>
    </w:rPr>
  </w:style>
  <w:style w:type="paragraph" w:styleId="Heading4">
    <w:name w:val="heading 4"/>
    <w:basedOn w:val="Normal"/>
    <w:link w:val="Heading4Char"/>
    <w:uiPriority w:val="9"/>
    <w:qFormat/>
    <w:rsid w:val="00606154"/>
    <w:pPr>
      <w:spacing w:beforeAutospacing="1" w:afterAutospacing="1"/>
      <w:outlineLvl w:val="3"/>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3C9"/>
    <w:rPr>
      <w:color w:val="0000FF"/>
      <w:u w:val="single"/>
    </w:rPr>
  </w:style>
  <w:style w:type="paragraph" w:styleId="NormalWeb">
    <w:name w:val="Normal (Web)"/>
    <w:basedOn w:val="Normal"/>
    <w:uiPriority w:val="99"/>
    <w:semiHidden/>
    <w:unhideWhenUsed/>
    <w:rsid w:val="009313C9"/>
    <w:pPr>
      <w:spacing w:beforeAutospacing="1" w:afterAutospacing="1"/>
    </w:pPr>
    <w:rPr>
      <w:rFonts w:eastAsia="Times New Roman"/>
    </w:rPr>
  </w:style>
  <w:style w:type="paragraph" w:styleId="BalloonText">
    <w:name w:val="Balloon Text"/>
    <w:basedOn w:val="Normal"/>
    <w:link w:val="BalloonTextChar"/>
    <w:uiPriority w:val="99"/>
    <w:semiHidden/>
    <w:unhideWhenUsed/>
    <w:rsid w:val="008C2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492"/>
    <w:rPr>
      <w:rFonts w:ascii="Tahoma" w:hAnsi="Tahoma" w:cs="Tahoma"/>
      <w:sz w:val="16"/>
      <w:szCs w:val="16"/>
    </w:rPr>
  </w:style>
  <w:style w:type="character" w:customStyle="1" w:styleId="Heading3Char">
    <w:name w:val="Heading 3 Char"/>
    <w:basedOn w:val="DefaultParagraphFont"/>
    <w:link w:val="Heading3"/>
    <w:uiPriority w:val="9"/>
    <w:rsid w:val="0060615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6154"/>
    <w:rPr>
      <w:rFonts w:ascii="Times New Roman" w:eastAsia="Times New Roman" w:hAnsi="Times New Roman" w:cs="Times New Roman"/>
      <w:b/>
      <w:bCs/>
      <w:sz w:val="24"/>
      <w:szCs w:val="24"/>
    </w:rPr>
  </w:style>
  <w:style w:type="character" w:styleId="Strong">
    <w:name w:val="Strong"/>
    <w:basedOn w:val="DefaultParagraphFont"/>
    <w:uiPriority w:val="22"/>
    <w:qFormat/>
    <w:rsid w:val="00606154"/>
    <w:rPr>
      <w:b/>
      <w:bCs/>
    </w:rPr>
  </w:style>
  <w:style w:type="paragraph" w:customStyle="1" w:styleId="rteindent1">
    <w:name w:val="rteindent1"/>
    <w:basedOn w:val="Normal"/>
    <w:rsid w:val="00606154"/>
    <w:pPr>
      <w:spacing w:beforeAutospacing="1" w:afterAutospacing="1"/>
    </w:pPr>
    <w:rPr>
      <w:rFonts w:eastAsia="Times New Roman"/>
    </w:rPr>
  </w:style>
  <w:style w:type="character" w:customStyle="1" w:styleId="ya-q-full-text1">
    <w:name w:val="ya-q-full-text1"/>
    <w:basedOn w:val="DefaultParagraphFont"/>
    <w:rsid w:val="006B4093"/>
    <w:rPr>
      <w:color w:val="26282A"/>
      <w:sz w:val="23"/>
      <w:szCs w:val="23"/>
    </w:rPr>
  </w:style>
  <w:style w:type="character" w:customStyle="1" w:styleId="d-b2">
    <w:name w:val="d-b2"/>
    <w:basedOn w:val="DefaultParagraphFont"/>
    <w:rsid w:val="006B4093"/>
  </w:style>
  <w:style w:type="character" w:customStyle="1" w:styleId="clr-88">
    <w:name w:val="clr-88"/>
    <w:basedOn w:val="DefaultParagraphFont"/>
    <w:rsid w:val="006B4093"/>
  </w:style>
  <w:style w:type="character" w:customStyle="1" w:styleId="mw-mmv-title">
    <w:name w:val="mw-mmv-title"/>
    <w:basedOn w:val="DefaultParagraphFont"/>
    <w:rsid w:val="003A659E"/>
  </w:style>
  <w:style w:type="character" w:customStyle="1" w:styleId="Heading2Char">
    <w:name w:val="Heading 2 Char"/>
    <w:basedOn w:val="DefaultParagraphFont"/>
    <w:link w:val="Heading2"/>
    <w:uiPriority w:val="9"/>
    <w:semiHidden/>
    <w:rsid w:val="003A659E"/>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3A659E"/>
  </w:style>
  <w:style w:type="character" w:customStyle="1" w:styleId="mw-editsection1">
    <w:name w:val="mw-editsection1"/>
    <w:basedOn w:val="DefaultParagraphFont"/>
    <w:rsid w:val="003A659E"/>
  </w:style>
  <w:style w:type="character" w:customStyle="1" w:styleId="mw-editsection-bracket">
    <w:name w:val="mw-editsection-bracket"/>
    <w:basedOn w:val="DefaultParagraphFont"/>
    <w:rsid w:val="003A659E"/>
  </w:style>
  <w:style w:type="paragraph" w:styleId="ListParagraph">
    <w:name w:val="List Paragraph"/>
    <w:basedOn w:val="Normal"/>
    <w:uiPriority w:val="34"/>
    <w:qFormat/>
    <w:rsid w:val="001A13A5"/>
    <w:pPr>
      <w:ind w:left="720"/>
      <w:contextualSpacing/>
    </w:pPr>
  </w:style>
  <w:style w:type="character" w:customStyle="1" w:styleId="chemf">
    <w:name w:val="chemf"/>
    <w:basedOn w:val="DefaultParagraphFont"/>
    <w:rsid w:val="00351A5F"/>
  </w:style>
</w:styles>
</file>

<file path=word/webSettings.xml><?xml version="1.0" encoding="utf-8"?>
<w:webSettings xmlns:r="http://schemas.openxmlformats.org/officeDocument/2006/relationships" xmlns:w="http://schemas.openxmlformats.org/wordprocessingml/2006/main">
  <w:divs>
    <w:div w:id="367491499">
      <w:bodyDiv w:val="1"/>
      <w:marLeft w:val="0"/>
      <w:marRight w:val="0"/>
      <w:marTop w:val="0"/>
      <w:marBottom w:val="0"/>
      <w:divBdr>
        <w:top w:val="none" w:sz="0" w:space="0" w:color="auto"/>
        <w:left w:val="none" w:sz="0" w:space="0" w:color="auto"/>
        <w:bottom w:val="none" w:sz="0" w:space="0" w:color="auto"/>
        <w:right w:val="none" w:sz="0" w:space="0" w:color="auto"/>
      </w:divBdr>
      <w:divsChild>
        <w:div w:id="1403869651">
          <w:marLeft w:val="0"/>
          <w:marRight w:val="0"/>
          <w:marTop w:val="0"/>
          <w:marBottom w:val="0"/>
          <w:divBdr>
            <w:top w:val="none" w:sz="0" w:space="0" w:color="auto"/>
            <w:left w:val="none" w:sz="0" w:space="0" w:color="auto"/>
            <w:bottom w:val="none" w:sz="0" w:space="0" w:color="auto"/>
            <w:right w:val="none" w:sz="0" w:space="0" w:color="auto"/>
          </w:divBdr>
          <w:divsChild>
            <w:div w:id="276065079">
              <w:marLeft w:val="0"/>
              <w:marRight w:val="0"/>
              <w:marTop w:val="0"/>
              <w:marBottom w:val="0"/>
              <w:divBdr>
                <w:top w:val="none" w:sz="0" w:space="0" w:color="auto"/>
                <w:left w:val="none" w:sz="0" w:space="0" w:color="auto"/>
                <w:bottom w:val="none" w:sz="0" w:space="0" w:color="auto"/>
                <w:right w:val="none" w:sz="0" w:space="0" w:color="auto"/>
              </w:divBdr>
              <w:divsChild>
                <w:div w:id="107746559">
                  <w:marLeft w:val="0"/>
                  <w:marRight w:val="0"/>
                  <w:marTop w:val="0"/>
                  <w:marBottom w:val="0"/>
                  <w:divBdr>
                    <w:top w:val="none" w:sz="0" w:space="0" w:color="auto"/>
                    <w:left w:val="none" w:sz="0" w:space="0" w:color="auto"/>
                    <w:bottom w:val="none" w:sz="0" w:space="0" w:color="auto"/>
                    <w:right w:val="none" w:sz="0" w:space="0" w:color="auto"/>
                  </w:divBdr>
                  <w:divsChild>
                    <w:div w:id="3867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957">
      <w:bodyDiv w:val="1"/>
      <w:marLeft w:val="0"/>
      <w:marRight w:val="0"/>
      <w:marTop w:val="0"/>
      <w:marBottom w:val="0"/>
      <w:divBdr>
        <w:top w:val="none" w:sz="0" w:space="0" w:color="auto"/>
        <w:left w:val="none" w:sz="0" w:space="0" w:color="auto"/>
        <w:bottom w:val="none" w:sz="0" w:space="0" w:color="auto"/>
        <w:right w:val="none" w:sz="0" w:space="0" w:color="auto"/>
      </w:divBdr>
      <w:divsChild>
        <w:div w:id="1551913870">
          <w:marLeft w:val="0"/>
          <w:marRight w:val="0"/>
          <w:marTop w:val="0"/>
          <w:marBottom w:val="0"/>
          <w:divBdr>
            <w:top w:val="none" w:sz="0" w:space="0" w:color="auto"/>
            <w:left w:val="none" w:sz="0" w:space="0" w:color="auto"/>
            <w:bottom w:val="none" w:sz="0" w:space="0" w:color="auto"/>
            <w:right w:val="none" w:sz="0" w:space="0" w:color="auto"/>
          </w:divBdr>
          <w:divsChild>
            <w:div w:id="914781725">
              <w:marLeft w:val="0"/>
              <w:marRight w:val="0"/>
              <w:marTop w:val="0"/>
              <w:marBottom w:val="0"/>
              <w:divBdr>
                <w:top w:val="none" w:sz="0" w:space="0" w:color="auto"/>
                <w:left w:val="none" w:sz="0" w:space="0" w:color="auto"/>
                <w:bottom w:val="none" w:sz="0" w:space="0" w:color="auto"/>
                <w:right w:val="none" w:sz="0" w:space="0" w:color="auto"/>
              </w:divBdr>
              <w:divsChild>
                <w:div w:id="1176966784">
                  <w:marLeft w:val="0"/>
                  <w:marRight w:val="0"/>
                  <w:marTop w:val="0"/>
                  <w:marBottom w:val="0"/>
                  <w:divBdr>
                    <w:top w:val="none" w:sz="0" w:space="0" w:color="auto"/>
                    <w:left w:val="none" w:sz="0" w:space="0" w:color="auto"/>
                    <w:bottom w:val="none" w:sz="0" w:space="0" w:color="auto"/>
                    <w:right w:val="none" w:sz="0" w:space="0" w:color="auto"/>
                  </w:divBdr>
                  <w:divsChild>
                    <w:div w:id="959142697">
                      <w:marLeft w:val="0"/>
                      <w:marRight w:val="0"/>
                      <w:marTop w:val="0"/>
                      <w:marBottom w:val="0"/>
                      <w:divBdr>
                        <w:top w:val="none" w:sz="0" w:space="0" w:color="auto"/>
                        <w:left w:val="none" w:sz="0" w:space="0" w:color="auto"/>
                        <w:bottom w:val="none" w:sz="0" w:space="0" w:color="auto"/>
                        <w:right w:val="none" w:sz="0" w:space="0" w:color="auto"/>
                      </w:divBdr>
                      <w:divsChild>
                        <w:div w:id="637152034">
                          <w:marLeft w:val="0"/>
                          <w:marRight w:val="0"/>
                          <w:marTop w:val="0"/>
                          <w:marBottom w:val="0"/>
                          <w:divBdr>
                            <w:top w:val="none" w:sz="0" w:space="0" w:color="auto"/>
                            <w:left w:val="none" w:sz="0" w:space="0" w:color="auto"/>
                            <w:bottom w:val="none" w:sz="0" w:space="0" w:color="auto"/>
                            <w:right w:val="none" w:sz="0" w:space="0" w:color="auto"/>
                          </w:divBdr>
                          <w:divsChild>
                            <w:div w:id="1279222478">
                              <w:marLeft w:val="0"/>
                              <w:marRight w:val="0"/>
                              <w:marTop w:val="0"/>
                              <w:marBottom w:val="0"/>
                              <w:divBdr>
                                <w:top w:val="none" w:sz="0" w:space="0" w:color="auto"/>
                                <w:left w:val="none" w:sz="0" w:space="0" w:color="auto"/>
                                <w:bottom w:val="none" w:sz="0" w:space="0" w:color="auto"/>
                                <w:right w:val="none" w:sz="0" w:space="0" w:color="auto"/>
                              </w:divBdr>
                              <w:divsChild>
                                <w:div w:id="14111675">
                                  <w:marLeft w:val="0"/>
                                  <w:marRight w:val="0"/>
                                  <w:marTop w:val="0"/>
                                  <w:marBottom w:val="0"/>
                                  <w:divBdr>
                                    <w:top w:val="none" w:sz="0" w:space="0" w:color="auto"/>
                                    <w:left w:val="none" w:sz="0" w:space="0" w:color="auto"/>
                                    <w:bottom w:val="none" w:sz="0" w:space="0" w:color="auto"/>
                                    <w:right w:val="none" w:sz="0" w:space="0" w:color="auto"/>
                                  </w:divBdr>
                                </w:div>
                                <w:div w:id="573440570">
                                  <w:marLeft w:val="0"/>
                                  <w:marRight w:val="0"/>
                                  <w:marTop w:val="0"/>
                                  <w:marBottom w:val="0"/>
                                  <w:divBdr>
                                    <w:top w:val="none" w:sz="0" w:space="0" w:color="auto"/>
                                    <w:left w:val="none" w:sz="0" w:space="0" w:color="auto"/>
                                    <w:bottom w:val="none" w:sz="0" w:space="0" w:color="auto"/>
                                    <w:right w:val="none" w:sz="0" w:space="0" w:color="auto"/>
                                  </w:divBdr>
                                </w:div>
                                <w:div w:id="15343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975476">
      <w:bodyDiv w:val="1"/>
      <w:marLeft w:val="0"/>
      <w:marRight w:val="0"/>
      <w:marTop w:val="0"/>
      <w:marBottom w:val="0"/>
      <w:divBdr>
        <w:top w:val="none" w:sz="0" w:space="0" w:color="auto"/>
        <w:left w:val="none" w:sz="0" w:space="0" w:color="auto"/>
        <w:bottom w:val="none" w:sz="0" w:space="0" w:color="auto"/>
        <w:right w:val="none" w:sz="0" w:space="0" w:color="auto"/>
      </w:divBdr>
      <w:divsChild>
        <w:div w:id="1494711976">
          <w:marLeft w:val="0"/>
          <w:marRight w:val="0"/>
          <w:marTop w:val="0"/>
          <w:marBottom w:val="0"/>
          <w:divBdr>
            <w:top w:val="none" w:sz="0" w:space="0" w:color="auto"/>
            <w:left w:val="none" w:sz="0" w:space="0" w:color="auto"/>
            <w:bottom w:val="none" w:sz="0" w:space="0" w:color="auto"/>
            <w:right w:val="none" w:sz="0" w:space="0" w:color="auto"/>
          </w:divBdr>
          <w:divsChild>
            <w:div w:id="1486123839">
              <w:marLeft w:val="0"/>
              <w:marRight w:val="0"/>
              <w:marTop w:val="0"/>
              <w:marBottom w:val="0"/>
              <w:divBdr>
                <w:top w:val="none" w:sz="0" w:space="0" w:color="auto"/>
                <w:left w:val="none" w:sz="0" w:space="0" w:color="auto"/>
                <w:bottom w:val="none" w:sz="0" w:space="0" w:color="auto"/>
                <w:right w:val="none" w:sz="0" w:space="0" w:color="auto"/>
              </w:divBdr>
              <w:divsChild>
                <w:div w:id="1266498760">
                  <w:marLeft w:val="0"/>
                  <w:marRight w:val="0"/>
                  <w:marTop w:val="0"/>
                  <w:marBottom w:val="0"/>
                  <w:divBdr>
                    <w:top w:val="none" w:sz="0" w:space="0" w:color="auto"/>
                    <w:left w:val="none" w:sz="0" w:space="0" w:color="auto"/>
                    <w:bottom w:val="none" w:sz="0" w:space="0" w:color="auto"/>
                    <w:right w:val="none" w:sz="0" w:space="0" w:color="auto"/>
                  </w:divBdr>
                  <w:divsChild>
                    <w:div w:id="14172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81890">
      <w:bodyDiv w:val="1"/>
      <w:marLeft w:val="0"/>
      <w:marRight w:val="0"/>
      <w:marTop w:val="0"/>
      <w:marBottom w:val="0"/>
      <w:divBdr>
        <w:top w:val="none" w:sz="0" w:space="0" w:color="auto"/>
        <w:left w:val="none" w:sz="0" w:space="0" w:color="auto"/>
        <w:bottom w:val="none" w:sz="0" w:space="0" w:color="auto"/>
        <w:right w:val="none" w:sz="0" w:space="0" w:color="auto"/>
      </w:divBdr>
      <w:divsChild>
        <w:div w:id="86002584">
          <w:marLeft w:val="0"/>
          <w:marRight w:val="0"/>
          <w:marTop w:val="0"/>
          <w:marBottom w:val="0"/>
          <w:divBdr>
            <w:top w:val="none" w:sz="0" w:space="0" w:color="auto"/>
            <w:left w:val="none" w:sz="0" w:space="0" w:color="auto"/>
            <w:bottom w:val="none" w:sz="0" w:space="0" w:color="auto"/>
            <w:right w:val="none" w:sz="0" w:space="0" w:color="auto"/>
          </w:divBdr>
          <w:divsChild>
            <w:div w:id="1309824283">
              <w:marLeft w:val="0"/>
              <w:marRight w:val="0"/>
              <w:marTop w:val="0"/>
              <w:marBottom w:val="0"/>
              <w:divBdr>
                <w:top w:val="none" w:sz="0" w:space="0" w:color="auto"/>
                <w:left w:val="none" w:sz="0" w:space="0" w:color="auto"/>
                <w:bottom w:val="none" w:sz="0" w:space="0" w:color="auto"/>
                <w:right w:val="none" w:sz="0" w:space="0" w:color="auto"/>
              </w:divBdr>
              <w:divsChild>
                <w:div w:id="1518235111">
                  <w:marLeft w:val="0"/>
                  <w:marRight w:val="0"/>
                  <w:marTop w:val="0"/>
                  <w:marBottom w:val="0"/>
                  <w:divBdr>
                    <w:top w:val="none" w:sz="0" w:space="0" w:color="auto"/>
                    <w:left w:val="none" w:sz="0" w:space="0" w:color="auto"/>
                    <w:bottom w:val="none" w:sz="0" w:space="0" w:color="auto"/>
                    <w:right w:val="none" w:sz="0" w:space="0" w:color="auto"/>
                  </w:divBdr>
                  <w:divsChild>
                    <w:div w:id="19903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61722">
      <w:bodyDiv w:val="1"/>
      <w:marLeft w:val="0"/>
      <w:marRight w:val="0"/>
      <w:marTop w:val="0"/>
      <w:marBottom w:val="0"/>
      <w:divBdr>
        <w:top w:val="none" w:sz="0" w:space="0" w:color="auto"/>
        <w:left w:val="none" w:sz="0" w:space="0" w:color="auto"/>
        <w:bottom w:val="none" w:sz="0" w:space="0" w:color="auto"/>
        <w:right w:val="none" w:sz="0" w:space="0" w:color="auto"/>
      </w:divBdr>
      <w:divsChild>
        <w:div w:id="2120181061">
          <w:marLeft w:val="0"/>
          <w:marRight w:val="0"/>
          <w:marTop w:val="0"/>
          <w:marBottom w:val="0"/>
          <w:divBdr>
            <w:top w:val="none" w:sz="0" w:space="0" w:color="auto"/>
            <w:left w:val="none" w:sz="0" w:space="0" w:color="auto"/>
            <w:bottom w:val="none" w:sz="0" w:space="0" w:color="auto"/>
            <w:right w:val="none" w:sz="0" w:space="0" w:color="auto"/>
          </w:divBdr>
          <w:divsChild>
            <w:div w:id="492529101">
              <w:marLeft w:val="0"/>
              <w:marRight w:val="0"/>
              <w:marTop w:val="0"/>
              <w:marBottom w:val="0"/>
              <w:divBdr>
                <w:top w:val="none" w:sz="0" w:space="0" w:color="auto"/>
                <w:left w:val="none" w:sz="0" w:space="0" w:color="auto"/>
                <w:bottom w:val="none" w:sz="0" w:space="0" w:color="auto"/>
                <w:right w:val="none" w:sz="0" w:space="0" w:color="auto"/>
              </w:divBdr>
              <w:divsChild>
                <w:div w:id="1879586901">
                  <w:marLeft w:val="0"/>
                  <w:marRight w:val="0"/>
                  <w:marTop w:val="0"/>
                  <w:marBottom w:val="0"/>
                  <w:divBdr>
                    <w:top w:val="none" w:sz="0" w:space="0" w:color="auto"/>
                    <w:left w:val="none" w:sz="0" w:space="0" w:color="auto"/>
                    <w:bottom w:val="none" w:sz="0" w:space="0" w:color="auto"/>
                    <w:right w:val="none" w:sz="0" w:space="0" w:color="auto"/>
                  </w:divBdr>
                  <w:divsChild>
                    <w:div w:id="19329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96803">
      <w:bodyDiv w:val="1"/>
      <w:marLeft w:val="0"/>
      <w:marRight w:val="0"/>
      <w:marTop w:val="0"/>
      <w:marBottom w:val="0"/>
      <w:divBdr>
        <w:top w:val="none" w:sz="0" w:space="0" w:color="auto"/>
        <w:left w:val="none" w:sz="0" w:space="0" w:color="auto"/>
        <w:bottom w:val="none" w:sz="0" w:space="0" w:color="auto"/>
        <w:right w:val="none" w:sz="0" w:space="0" w:color="auto"/>
      </w:divBdr>
      <w:divsChild>
        <w:div w:id="220288320">
          <w:marLeft w:val="0"/>
          <w:marRight w:val="0"/>
          <w:marTop w:val="0"/>
          <w:marBottom w:val="0"/>
          <w:divBdr>
            <w:top w:val="none" w:sz="0" w:space="0" w:color="auto"/>
            <w:left w:val="none" w:sz="0" w:space="0" w:color="auto"/>
            <w:bottom w:val="none" w:sz="0" w:space="0" w:color="auto"/>
            <w:right w:val="none" w:sz="0" w:space="0" w:color="auto"/>
          </w:divBdr>
          <w:divsChild>
            <w:div w:id="1326515204">
              <w:marLeft w:val="0"/>
              <w:marRight w:val="0"/>
              <w:marTop w:val="0"/>
              <w:marBottom w:val="0"/>
              <w:divBdr>
                <w:top w:val="none" w:sz="0" w:space="0" w:color="auto"/>
                <w:left w:val="none" w:sz="0" w:space="0" w:color="auto"/>
                <w:bottom w:val="none" w:sz="0" w:space="0" w:color="auto"/>
                <w:right w:val="none" w:sz="0" w:space="0" w:color="auto"/>
              </w:divBdr>
              <w:divsChild>
                <w:div w:id="1266883591">
                  <w:marLeft w:val="0"/>
                  <w:marRight w:val="0"/>
                  <w:marTop w:val="0"/>
                  <w:marBottom w:val="0"/>
                  <w:divBdr>
                    <w:top w:val="none" w:sz="0" w:space="0" w:color="auto"/>
                    <w:left w:val="none" w:sz="0" w:space="0" w:color="auto"/>
                    <w:bottom w:val="none" w:sz="0" w:space="0" w:color="auto"/>
                    <w:right w:val="none" w:sz="0" w:space="0" w:color="auto"/>
                  </w:divBdr>
                  <w:divsChild>
                    <w:div w:id="2089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16403">
      <w:bodyDiv w:val="1"/>
      <w:marLeft w:val="0"/>
      <w:marRight w:val="0"/>
      <w:marTop w:val="0"/>
      <w:marBottom w:val="0"/>
      <w:divBdr>
        <w:top w:val="none" w:sz="0" w:space="0" w:color="auto"/>
        <w:left w:val="none" w:sz="0" w:space="0" w:color="auto"/>
        <w:bottom w:val="none" w:sz="0" w:space="0" w:color="auto"/>
        <w:right w:val="none" w:sz="0" w:space="0" w:color="auto"/>
      </w:divBdr>
      <w:divsChild>
        <w:div w:id="1523594428">
          <w:marLeft w:val="0"/>
          <w:marRight w:val="0"/>
          <w:marTop w:val="0"/>
          <w:marBottom w:val="0"/>
          <w:divBdr>
            <w:top w:val="none" w:sz="0" w:space="0" w:color="auto"/>
            <w:left w:val="none" w:sz="0" w:space="0" w:color="auto"/>
            <w:bottom w:val="none" w:sz="0" w:space="0" w:color="auto"/>
            <w:right w:val="none" w:sz="0" w:space="0" w:color="auto"/>
          </w:divBdr>
          <w:divsChild>
            <w:div w:id="1583678133">
              <w:marLeft w:val="0"/>
              <w:marRight w:val="0"/>
              <w:marTop w:val="0"/>
              <w:marBottom w:val="0"/>
              <w:divBdr>
                <w:top w:val="none" w:sz="0" w:space="0" w:color="auto"/>
                <w:left w:val="none" w:sz="0" w:space="0" w:color="auto"/>
                <w:bottom w:val="none" w:sz="0" w:space="0" w:color="auto"/>
                <w:right w:val="none" w:sz="0" w:space="0" w:color="auto"/>
              </w:divBdr>
              <w:divsChild>
                <w:div w:id="295526129">
                  <w:marLeft w:val="0"/>
                  <w:marRight w:val="0"/>
                  <w:marTop w:val="0"/>
                  <w:marBottom w:val="0"/>
                  <w:divBdr>
                    <w:top w:val="none" w:sz="0" w:space="0" w:color="auto"/>
                    <w:left w:val="none" w:sz="0" w:space="0" w:color="auto"/>
                    <w:bottom w:val="none" w:sz="0" w:space="0" w:color="auto"/>
                    <w:right w:val="none" w:sz="0" w:space="0" w:color="auto"/>
                  </w:divBdr>
                  <w:divsChild>
                    <w:div w:id="254364331">
                      <w:marLeft w:val="0"/>
                      <w:marRight w:val="0"/>
                      <w:marTop w:val="0"/>
                      <w:marBottom w:val="0"/>
                      <w:divBdr>
                        <w:top w:val="none" w:sz="0" w:space="0" w:color="auto"/>
                        <w:left w:val="none" w:sz="0" w:space="0" w:color="auto"/>
                        <w:bottom w:val="none" w:sz="0" w:space="0" w:color="auto"/>
                        <w:right w:val="none" w:sz="0" w:space="0" w:color="auto"/>
                      </w:divBdr>
                      <w:divsChild>
                        <w:div w:id="580866961">
                          <w:marLeft w:val="0"/>
                          <w:marRight w:val="0"/>
                          <w:marTop w:val="0"/>
                          <w:marBottom w:val="0"/>
                          <w:divBdr>
                            <w:top w:val="none" w:sz="0" w:space="0" w:color="auto"/>
                            <w:left w:val="none" w:sz="0" w:space="0" w:color="auto"/>
                            <w:bottom w:val="none" w:sz="0" w:space="0" w:color="auto"/>
                            <w:right w:val="none" w:sz="0" w:space="0" w:color="auto"/>
                          </w:divBdr>
                          <w:divsChild>
                            <w:div w:id="11459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080189">
      <w:bodyDiv w:val="1"/>
      <w:marLeft w:val="0"/>
      <w:marRight w:val="0"/>
      <w:marTop w:val="0"/>
      <w:marBottom w:val="0"/>
      <w:divBdr>
        <w:top w:val="none" w:sz="0" w:space="0" w:color="auto"/>
        <w:left w:val="none" w:sz="0" w:space="0" w:color="auto"/>
        <w:bottom w:val="none" w:sz="0" w:space="0" w:color="auto"/>
        <w:right w:val="none" w:sz="0" w:space="0" w:color="auto"/>
      </w:divBdr>
      <w:divsChild>
        <w:div w:id="599877347">
          <w:marLeft w:val="0"/>
          <w:marRight w:val="0"/>
          <w:marTop w:val="0"/>
          <w:marBottom w:val="0"/>
          <w:divBdr>
            <w:top w:val="none" w:sz="0" w:space="0" w:color="auto"/>
            <w:left w:val="none" w:sz="0" w:space="0" w:color="auto"/>
            <w:bottom w:val="none" w:sz="0" w:space="0" w:color="auto"/>
            <w:right w:val="none" w:sz="0" w:space="0" w:color="auto"/>
          </w:divBdr>
          <w:divsChild>
            <w:div w:id="463156042">
              <w:marLeft w:val="0"/>
              <w:marRight w:val="0"/>
              <w:marTop w:val="0"/>
              <w:marBottom w:val="0"/>
              <w:divBdr>
                <w:top w:val="none" w:sz="0" w:space="0" w:color="auto"/>
                <w:left w:val="none" w:sz="0" w:space="0" w:color="auto"/>
                <w:bottom w:val="none" w:sz="0" w:space="0" w:color="auto"/>
                <w:right w:val="none" w:sz="0" w:space="0" w:color="auto"/>
              </w:divBdr>
              <w:divsChild>
                <w:div w:id="1654719459">
                  <w:marLeft w:val="0"/>
                  <w:marRight w:val="0"/>
                  <w:marTop w:val="0"/>
                  <w:marBottom w:val="0"/>
                  <w:divBdr>
                    <w:top w:val="none" w:sz="0" w:space="0" w:color="auto"/>
                    <w:left w:val="none" w:sz="0" w:space="0" w:color="auto"/>
                    <w:bottom w:val="none" w:sz="0" w:space="0" w:color="auto"/>
                    <w:right w:val="none" w:sz="0" w:space="0" w:color="auto"/>
                  </w:divBdr>
                  <w:divsChild>
                    <w:div w:id="8516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79255">
      <w:bodyDiv w:val="1"/>
      <w:marLeft w:val="0"/>
      <w:marRight w:val="0"/>
      <w:marTop w:val="0"/>
      <w:marBottom w:val="0"/>
      <w:divBdr>
        <w:top w:val="none" w:sz="0" w:space="0" w:color="auto"/>
        <w:left w:val="none" w:sz="0" w:space="0" w:color="auto"/>
        <w:bottom w:val="none" w:sz="0" w:space="0" w:color="auto"/>
        <w:right w:val="none" w:sz="0" w:space="0" w:color="auto"/>
      </w:divBdr>
      <w:divsChild>
        <w:div w:id="1856188984">
          <w:marLeft w:val="0"/>
          <w:marRight w:val="0"/>
          <w:marTop w:val="0"/>
          <w:marBottom w:val="0"/>
          <w:divBdr>
            <w:top w:val="none" w:sz="0" w:space="0" w:color="auto"/>
            <w:left w:val="none" w:sz="0" w:space="0" w:color="auto"/>
            <w:bottom w:val="none" w:sz="0" w:space="0" w:color="auto"/>
            <w:right w:val="none" w:sz="0" w:space="0" w:color="auto"/>
          </w:divBdr>
          <w:divsChild>
            <w:div w:id="2044088055">
              <w:marLeft w:val="0"/>
              <w:marRight w:val="0"/>
              <w:marTop w:val="0"/>
              <w:marBottom w:val="0"/>
              <w:divBdr>
                <w:top w:val="none" w:sz="0" w:space="0" w:color="auto"/>
                <w:left w:val="none" w:sz="0" w:space="0" w:color="auto"/>
                <w:bottom w:val="none" w:sz="0" w:space="0" w:color="auto"/>
                <w:right w:val="none" w:sz="0" w:space="0" w:color="auto"/>
              </w:divBdr>
              <w:divsChild>
                <w:div w:id="1805388377">
                  <w:marLeft w:val="0"/>
                  <w:marRight w:val="0"/>
                  <w:marTop w:val="0"/>
                  <w:marBottom w:val="0"/>
                  <w:divBdr>
                    <w:top w:val="none" w:sz="0" w:space="0" w:color="auto"/>
                    <w:left w:val="none" w:sz="0" w:space="0" w:color="auto"/>
                    <w:bottom w:val="none" w:sz="0" w:space="0" w:color="auto"/>
                    <w:right w:val="none" w:sz="0" w:space="0" w:color="auto"/>
                  </w:divBdr>
                  <w:divsChild>
                    <w:div w:id="17147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1273">
      <w:bodyDiv w:val="1"/>
      <w:marLeft w:val="0"/>
      <w:marRight w:val="0"/>
      <w:marTop w:val="0"/>
      <w:marBottom w:val="0"/>
      <w:divBdr>
        <w:top w:val="none" w:sz="0" w:space="0" w:color="auto"/>
        <w:left w:val="none" w:sz="0" w:space="0" w:color="auto"/>
        <w:bottom w:val="none" w:sz="0" w:space="0" w:color="auto"/>
        <w:right w:val="none" w:sz="0" w:space="0" w:color="auto"/>
      </w:divBdr>
      <w:divsChild>
        <w:div w:id="1012030996">
          <w:marLeft w:val="0"/>
          <w:marRight w:val="0"/>
          <w:marTop w:val="0"/>
          <w:marBottom w:val="0"/>
          <w:divBdr>
            <w:top w:val="none" w:sz="0" w:space="0" w:color="auto"/>
            <w:left w:val="none" w:sz="0" w:space="0" w:color="auto"/>
            <w:bottom w:val="none" w:sz="0" w:space="0" w:color="auto"/>
            <w:right w:val="none" w:sz="0" w:space="0" w:color="auto"/>
          </w:divBdr>
          <w:divsChild>
            <w:div w:id="486091564">
              <w:marLeft w:val="0"/>
              <w:marRight w:val="0"/>
              <w:marTop w:val="0"/>
              <w:marBottom w:val="0"/>
              <w:divBdr>
                <w:top w:val="none" w:sz="0" w:space="0" w:color="auto"/>
                <w:left w:val="none" w:sz="0" w:space="0" w:color="auto"/>
                <w:bottom w:val="none" w:sz="0" w:space="0" w:color="auto"/>
                <w:right w:val="none" w:sz="0" w:space="0" w:color="auto"/>
              </w:divBdr>
              <w:divsChild>
                <w:div w:id="589388463">
                  <w:marLeft w:val="0"/>
                  <w:marRight w:val="0"/>
                  <w:marTop w:val="0"/>
                  <w:marBottom w:val="0"/>
                  <w:divBdr>
                    <w:top w:val="none" w:sz="0" w:space="0" w:color="auto"/>
                    <w:left w:val="none" w:sz="0" w:space="0" w:color="auto"/>
                    <w:bottom w:val="none" w:sz="0" w:space="0" w:color="auto"/>
                    <w:right w:val="none" w:sz="0" w:space="0" w:color="auto"/>
                  </w:divBdr>
                  <w:divsChild>
                    <w:div w:id="1761021310">
                      <w:marLeft w:val="0"/>
                      <w:marRight w:val="0"/>
                      <w:marTop w:val="0"/>
                      <w:marBottom w:val="0"/>
                      <w:divBdr>
                        <w:top w:val="none" w:sz="0" w:space="0" w:color="auto"/>
                        <w:left w:val="none" w:sz="0" w:space="0" w:color="auto"/>
                        <w:bottom w:val="none" w:sz="0" w:space="0" w:color="auto"/>
                        <w:right w:val="none" w:sz="0" w:space="0" w:color="auto"/>
                      </w:divBdr>
                      <w:divsChild>
                        <w:div w:id="652565089">
                          <w:marLeft w:val="0"/>
                          <w:marRight w:val="0"/>
                          <w:marTop w:val="0"/>
                          <w:marBottom w:val="0"/>
                          <w:divBdr>
                            <w:top w:val="none" w:sz="0" w:space="0" w:color="auto"/>
                            <w:left w:val="none" w:sz="0" w:space="0" w:color="auto"/>
                            <w:bottom w:val="none" w:sz="0" w:space="0" w:color="auto"/>
                            <w:right w:val="none" w:sz="0" w:space="0" w:color="auto"/>
                          </w:divBdr>
                          <w:divsChild>
                            <w:div w:id="813833296">
                              <w:marLeft w:val="0"/>
                              <w:marRight w:val="0"/>
                              <w:marTop w:val="0"/>
                              <w:marBottom w:val="0"/>
                              <w:divBdr>
                                <w:top w:val="none" w:sz="0" w:space="0" w:color="auto"/>
                                <w:left w:val="none" w:sz="0" w:space="0" w:color="auto"/>
                                <w:bottom w:val="none" w:sz="0" w:space="0" w:color="auto"/>
                                <w:right w:val="none" w:sz="0" w:space="0" w:color="auto"/>
                              </w:divBdr>
                              <w:divsChild>
                                <w:div w:id="979502302">
                                  <w:marLeft w:val="0"/>
                                  <w:marRight w:val="0"/>
                                  <w:marTop w:val="0"/>
                                  <w:marBottom w:val="0"/>
                                  <w:divBdr>
                                    <w:top w:val="none" w:sz="0" w:space="0" w:color="auto"/>
                                    <w:left w:val="none" w:sz="0" w:space="0" w:color="auto"/>
                                    <w:bottom w:val="none" w:sz="0" w:space="0" w:color="auto"/>
                                    <w:right w:val="none" w:sz="0" w:space="0" w:color="auto"/>
                                  </w:divBdr>
                                  <w:divsChild>
                                    <w:div w:id="1625573900">
                                      <w:marLeft w:val="0"/>
                                      <w:marRight w:val="0"/>
                                      <w:marTop w:val="0"/>
                                      <w:marBottom w:val="0"/>
                                      <w:divBdr>
                                        <w:top w:val="none" w:sz="0" w:space="0" w:color="auto"/>
                                        <w:left w:val="none" w:sz="0" w:space="0" w:color="auto"/>
                                        <w:bottom w:val="none" w:sz="0" w:space="0" w:color="auto"/>
                                        <w:right w:val="none" w:sz="0" w:space="0" w:color="auto"/>
                                      </w:divBdr>
                                      <w:divsChild>
                                        <w:div w:id="16356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35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0611">
          <w:marLeft w:val="0"/>
          <w:marRight w:val="0"/>
          <w:marTop w:val="0"/>
          <w:marBottom w:val="0"/>
          <w:divBdr>
            <w:top w:val="none" w:sz="0" w:space="0" w:color="auto"/>
            <w:left w:val="none" w:sz="0" w:space="0" w:color="auto"/>
            <w:bottom w:val="none" w:sz="0" w:space="0" w:color="auto"/>
            <w:right w:val="none" w:sz="0" w:space="0" w:color="auto"/>
          </w:divBdr>
          <w:divsChild>
            <w:div w:id="1082097038">
              <w:marLeft w:val="0"/>
              <w:marRight w:val="0"/>
              <w:marTop w:val="0"/>
              <w:marBottom w:val="0"/>
              <w:divBdr>
                <w:top w:val="none" w:sz="0" w:space="0" w:color="auto"/>
                <w:left w:val="none" w:sz="0" w:space="0" w:color="auto"/>
                <w:bottom w:val="none" w:sz="0" w:space="0" w:color="auto"/>
                <w:right w:val="none" w:sz="0" w:space="0" w:color="auto"/>
              </w:divBdr>
              <w:divsChild>
                <w:div w:id="1223054847">
                  <w:marLeft w:val="0"/>
                  <w:marRight w:val="0"/>
                  <w:marTop w:val="0"/>
                  <w:marBottom w:val="0"/>
                  <w:divBdr>
                    <w:top w:val="none" w:sz="0" w:space="0" w:color="auto"/>
                    <w:left w:val="none" w:sz="0" w:space="0" w:color="auto"/>
                    <w:bottom w:val="none" w:sz="0" w:space="0" w:color="auto"/>
                    <w:right w:val="none" w:sz="0" w:space="0" w:color="auto"/>
                  </w:divBdr>
                  <w:divsChild>
                    <w:div w:id="17258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6640">
      <w:bodyDiv w:val="1"/>
      <w:marLeft w:val="0"/>
      <w:marRight w:val="0"/>
      <w:marTop w:val="0"/>
      <w:marBottom w:val="0"/>
      <w:divBdr>
        <w:top w:val="none" w:sz="0" w:space="0" w:color="auto"/>
        <w:left w:val="none" w:sz="0" w:space="0" w:color="auto"/>
        <w:bottom w:val="none" w:sz="0" w:space="0" w:color="auto"/>
        <w:right w:val="none" w:sz="0" w:space="0" w:color="auto"/>
      </w:divBdr>
      <w:divsChild>
        <w:div w:id="803425591">
          <w:marLeft w:val="0"/>
          <w:marRight w:val="0"/>
          <w:marTop w:val="0"/>
          <w:marBottom w:val="0"/>
          <w:divBdr>
            <w:top w:val="none" w:sz="0" w:space="0" w:color="auto"/>
            <w:left w:val="none" w:sz="0" w:space="0" w:color="auto"/>
            <w:bottom w:val="none" w:sz="0" w:space="0" w:color="auto"/>
            <w:right w:val="none" w:sz="0" w:space="0" w:color="auto"/>
          </w:divBdr>
          <w:divsChild>
            <w:div w:id="243026617">
              <w:marLeft w:val="0"/>
              <w:marRight w:val="0"/>
              <w:marTop w:val="0"/>
              <w:marBottom w:val="0"/>
              <w:divBdr>
                <w:top w:val="none" w:sz="0" w:space="0" w:color="auto"/>
                <w:left w:val="none" w:sz="0" w:space="0" w:color="auto"/>
                <w:bottom w:val="none" w:sz="0" w:space="0" w:color="auto"/>
                <w:right w:val="none" w:sz="0" w:space="0" w:color="auto"/>
              </w:divBdr>
              <w:divsChild>
                <w:div w:id="1826509149">
                  <w:marLeft w:val="0"/>
                  <w:marRight w:val="0"/>
                  <w:marTop w:val="0"/>
                  <w:marBottom w:val="0"/>
                  <w:divBdr>
                    <w:top w:val="none" w:sz="0" w:space="0" w:color="auto"/>
                    <w:left w:val="none" w:sz="0" w:space="0" w:color="auto"/>
                    <w:bottom w:val="none" w:sz="0" w:space="0" w:color="auto"/>
                    <w:right w:val="none" w:sz="0" w:space="0" w:color="auto"/>
                  </w:divBdr>
                  <w:divsChild>
                    <w:div w:id="15053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81281">
      <w:bodyDiv w:val="1"/>
      <w:marLeft w:val="0"/>
      <w:marRight w:val="0"/>
      <w:marTop w:val="0"/>
      <w:marBottom w:val="0"/>
      <w:divBdr>
        <w:top w:val="none" w:sz="0" w:space="0" w:color="auto"/>
        <w:left w:val="none" w:sz="0" w:space="0" w:color="auto"/>
        <w:bottom w:val="none" w:sz="0" w:space="0" w:color="auto"/>
        <w:right w:val="none" w:sz="0" w:space="0" w:color="auto"/>
      </w:divBdr>
      <w:divsChild>
        <w:div w:id="1370111796">
          <w:marLeft w:val="0"/>
          <w:marRight w:val="0"/>
          <w:marTop w:val="0"/>
          <w:marBottom w:val="0"/>
          <w:divBdr>
            <w:top w:val="none" w:sz="0" w:space="0" w:color="auto"/>
            <w:left w:val="none" w:sz="0" w:space="0" w:color="auto"/>
            <w:bottom w:val="none" w:sz="0" w:space="0" w:color="auto"/>
            <w:right w:val="none" w:sz="0" w:space="0" w:color="auto"/>
          </w:divBdr>
          <w:divsChild>
            <w:div w:id="960917350">
              <w:marLeft w:val="0"/>
              <w:marRight w:val="0"/>
              <w:marTop w:val="0"/>
              <w:marBottom w:val="0"/>
              <w:divBdr>
                <w:top w:val="none" w:sz="0" w:space="0" w:color="auto"/>
                <w:left w:val="none" w:sz="0" w:space="0" w:color="auto"/>
                <w:bottom w:val="none" w:sz="0" w:space="0" w:color="auto"/>
                <w:right w:val="none" w:sz="0" w:space="0" w:color="auto"/>
              </w:divBdr>
              <w:divsChild>
                <w:div w:id="1746566725">
                  <w:marLeft w:val="0"/>
                  <w:marRight w:val="0"/>
                  <w:marTop w:val="0"/>
                  <w:marBottom w:val="0"/>
                  <w:divBdr>
                    <w:top w:val="none" w:sz="0" w:space="0" w:color="auto"/>
                    <w:left w:val="none" w:sz="0" w:space="0" w:color="auto"/>
                    <w:bottom w:val="none" w:sz="0" w:space="0" w:color="auto"/>
                    <w:right w:val="none" w:sz="0" w:space="0" w:color="auto"/>
                  </w:divBdr>
                  <w:divsChild>
                    <w:div w:id="19463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49661">
      <w:bodyDiv w:val="1"/>
      <w:marLeft w:val="0"/>
      <w:marRight w:val="0"/>
      <w:marTop w:val="0"/>
      <w:marBottom w:val="0"/>
      <w:divBdr>
        <w:top w:val="none" w:sz="0" w:space="0" w:color="auto"/>
        <w:left w:val="none" w:sz="0" w:space="0" w:color="auto"/>
        <w:bottom w:val="none" w:sz="0" w:space="0" w:color="auto"/>
        <w:right w:val="none" w:sz="0" w:space="0" w:color="auto"/>
      </w:divBdr>
      <w:divsChild>
        <w:div w:id="206845678">
          <w:marLeft w:val="0"/>
          <w:marRight w:val="0"/>
          <w:marTop w:val="0"/>
          <w:marBottom w:val="0"/>
          <w:divBdr>
            <w:top w:val="none" w:sz="0" w:space="0" w:color="auto"/>
            <w:left w:val="none" w:sz="0" w:space="0" w:color="auto"/>
            <w:bottom w:val="none" w:sz="0" w:space="0" w:color="auto"/>
            <w:right w:val="none" w:sz="0" w:space="0" w:color="auto"/>
          </w:divBdr>
          <w:divsChild>
            <w:div w:id="699479024">
              <w:marLeft w:val="0"/>
              <w:marRight w:val="0"/>
              <w:marTop w:val="0"/>
              <w:marBottom w:val="0"/>
              <w:divBdr>
                <w:top w:val="none" w:sz="0" w:space="0" w:color="auto"/>
                <w:left w:val="none" w:sz="0" w:space="0" w:color="auto"/>
                <w:bottom w:val="none" w:sz="0" w:space="0" w:color="auto"/>
                <w:right w:val="none" w:sz="0" w:space="0" w:color="auto"/>
              </w:divBdr>
              <w:divsChild>
                <w:div w:id="53820535">
                  <w:marLeft w:val="0"/>
                  <w:marRight w:val="0"/>
                  <w:marTop w:val="0"/>
                  <w:marBottom w:val="0"/>
                  <w:divBdr>
                    <w:top w:val="none" w:sz="0" w:space="0" w:color="auto"/>
                    <w:left w:val="none" w:sz="0" w:space="0" w:color="auto"/>
                    <w:bottom w:val="none" w:sz="0" w:space="0" w:color="auto"/>
                    <w:right w:val="none" w:sz="0" w:space="0" w:color="auto"/>
                  </w:divBdr>
                  <w:divsChild>
                    <w:div w:id="1974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1488">
      <w:bodyDiv w:val="1"/>
      <w:marLeft w:val="0"/>
      <w:marRight w:val="0"/>
      <w:marTop w:val="0"/>
      <w:marBottom w:val="0"/>
      <w:divBdr>
        <w:top w:val="none" w:sz="0" w:space="0" w:color="auto"/>
        <w:left w:val="none" w:sz="0" w:space="0" w:color="auto"/>
        <w:bottom w:val="none" w:sz="0" w:space="0" w:color="auto"/>
        <w:right w:val="none" w:sz="0" w:space="0" w:color="auto"/>
      </w:divBdr>
      <w:divsChild>
        <w:div w:id="1682664662">
          <w:marLeft w:val="0"/>
          <w:marRight w:val="0"/>
          <w:marTop w:val="0"/>
          <w:marBottom w:val="0"/>
          <w:divBdr>
            <w:top w:val="none" w:sz="0" w:space="0" w:color="auto"/>
            <w:left w:val="none" w:sz="0" w:space="0" w:color="auto"/>
            <w:bottom w:val="none" w:sz="0" w:space="0" w:color="auto"/>
            <w:right w:val="none" w:sz="0" w:space="0" w:color="auto"/>
          </w:divBdr>
          <w:divsChild>
            <w:div w:id="1834949556">
              <w:marLeft w:val="0"/>
              <w:marRight w:val="0"/>
              <w:marTop w:val="0"/>
              <w:marBottom w:val="0"/>
              <w:divBdr>
                <w:top w:val="none" w:sz="0" w:space="0" w:color="auto"/>
                <w:left w:val="none" w:sz="0" w:space="0" w:color="auto"/>
                <w:bottom w:val="none" w:sz="0" w:space="0" w:color="auto"/>
                <w:right w:val="none" w:sz="0" w:space="0" w:color="auto"/>
              </w:divBdr>
              <w:divsChild>
                <w:div w:id="1157107272">
                  <w:marLeft w:val="0"/>
                  <w:marRight w:val="0"/>
                  <w:marTop w:val="0"/>
                  <w:marBottom w:val="0"/>
                  <w:divBdr>
                    <w:top w:val="none" w:sz="0" w:space="0" w:color="auto"/>
                    <w:left w:val="none" w:sz="0" w:space="0" w:color="auto"/>
                    <w:bottom w:val="single" w:sz="24" w:space="15" w:color="DDDDDD"/>
                    <w:right w:val="none" w:sz="0" w:space="0" w:color="auto"/>
                  </w:divBdr>
                  <w:divsChild>
                    <w:div w:id="270938531">
                      <w:marLeft w:val="0"/>
                      <w:marRight w:val="0"/>
                      <w:marTop w:val="0"/>
                      <w:marBottom w:val="0"/>
                      <w:divBdr>
                        <w:top w:val="none" w:sz="0" w:space="0" w:color="auto"/>
                        <w:left w:val="none" w:sz="0" w:space="0" w:color="auto"/>
                        <w:bottom w:val="none" w:sz="0" w:space="0" w:color="auto"/>
                        <w:right w:val="none" w:sz="0" w:space="0" w:color="auto"/>
                      </w:divBdr>
                      <w:divsChild>
                        <w:div w:id="914583403">
                          <w:marLeft w:val="0"/>
                          <w:marRight w:val="0"/>
                          <w:marTop w:val="0"/>
                          <w:marBottom w:val="0"/>
                          <w:divBdr>
                            <w:top w:val="none" w:sz="0" w:space="0" w:color="auto"/>
                            <w:left w:val="none" w:sz="0" w:space="0" w:color="auto"/>
                            <w:bottom w:val="none" w:sz="0" w:space="0" w:color="auto"/>
                            <w:right w:val="none" w:sz="0" w:space="0" w:color="auto"/>
                          </w:divBdr>
                          <w:divsChild>
                            <w:div w:id="20710502">
                              <w:marLeft w:val="0"/>
                              <w:marRight w:val="0"/>
                              <w:marTop w:val="0"/>
                              <w:marBottom w:val="0"/>
                              <w:divBdr>
                                <w:top w:val="none" w:sz="0" w:space="0" w:color="auto"/>
                                <w:left w:val="none" w:sz="0" w:space="0" w:color="auto"/>
                                <w:bottom w:val="none" w:sz="0" w:space="0" w:color="auto"/>
                                <w:right w:val="none" w:sz="0" w:space="0" w:color="auto"/>
                              </w:divBdr>
                              <w:divsChild>
                                <w:div w:id="1540311809">
                                  <w:marLeft w:val="0"/>
                                  <w:marRight w:val="0"/>
                                  <w:marTop w:val="0"/>
                                  <w:marBottom w:val="0"/>
                                  <w:divBdr>
                                    <w:top w:val="none" w:sz="0" w:space="0" w:color="auto"/>
                                    <w:left w:val="none" w:sz="0" w:space="0" w:color="auto"/>
                                    <w:bottom w:val="none" w:sz="0" w:space="0" w:color="auto"/>
                                    <w:right w:val="none" w:sz="0" w:space="0" w:color="auto"/>
                                  </w:divBdr>
                                  <w:divsChild>
                                    <w:div w:id="343825817">
                                      <w:marLeft w:val="0"/>
                                      <w:marRight w:val="0"/>
                                      <w:marTop w:val="0"/>
                                      <w:marBottom w:val="0"/>
                                      <w:divBdr>
                                        <w:top w:val="none" w:sz="0" w:space="0" w:color="auto"/>
                                        <w:left w:val="none" w:sz="0" w:space="0" w:color="auto"/>
                                        <w:bottom w:val="none" w:sz="0" w:space="0" w:color="auto"/>
                                        <w:right w:val="none" w:sz="0" w:space="0" w:color="auto"/>
                                      </w:divBdr>
                                      <w:divsChild>
                                        <w:div w:id="500853117">
                                          <w:marLeft w:val="0"/>
                                          <w:marRight w:val="0"/>
                                          <w:marTop w:val="0"/>
                                          <w:marBottom w:val="0"/>
                                          <w:divBdr>
                                            <w:top w:val="none" w:sz="0" w:space="0" w:color="auto"/>
                                            <w:left w:val="none" w:sz="0" w:space="0" w:color="auto"/>
                                            <w:bottom w:val="none" w:sz="0" w:space="0" w:color="auto"/>
                                            <w:right w:val="none" w:sz="0" w:space="0" w:color="auto"/>
                                          </w:divBdr>
                                          <w:divsChild>
                                            <w:div w:id="1329215219">
                                              <w:marLeft w:val="0"/>
                                              <w:marRight w:val="0"/>
                                              <w:marTop w:val="0"/>
                                              <w:marBottom w:val="0"/>
                                              <w:divBdr>
                                                <w:top w:val="none" w:sz="0" w:space="0" w:color="auto"/>
                                                <w:left w:val="none" w:sz="0" w:space="0" w:color="auto"/>
                                                <w:bottom w:val="none" w:sz="0" w:space="0" w:color="auto"/>
                                                <w:right w:val="none" w:sz="0" w:space="0" w:color="auto"/>
                                              </w:divBdr>
                                              <w:divsChild>
                                                <w:div w:id="3908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699292">
      <w:bodyDiv w:val="1"/>
      <w:marLeft w:val="0"/>
      <w:marRight w:val="0"/>
      <w:marTop w:val="0"/>
      <w:marBottom w:val="0"/>
      <w:divBdr>
        <w:top w:val="none" w:sz="0" w:space="0" w:color="auto"/>
        <w:left w:val="none" w:sz="0" w:space="0" w:color="auto"/>
        <w:bottom w:val="none" w:sz="0" w:space="0" w:color="auto"/>
        <w:right w:val="none" w:sz="0" w:space="0" w:color="auto"/>
      </w:divBdr>
      <w:divsChild>
        <w:div w:id="400373620">
          <w:marLeft w:val="0"/>
          <w:marRight w:val="0"/>
          <w:marTop w:val="0"/>
          <w:marBottom w:val="0"/>
          <w:divBdr>
            <w:top w:val="none" w:sz="0" w:space="0" w:color="auto"/>
            <w:left w:val="none" w:sz="0" w:space="0" w:color="auto"/>
            <w:bottom w:val="none" w:sz="0" w:space="0" w:color="auto"/>
            <w:right w:val="none" w:sz="0" w:space="0" w:color="auto"/>
          </w:divBdr>
          <w:divsChild>
            <w:div w:id="624656270">
              <w:marLeft w:val="0"/>
              <w:marRight w:val="0"/>
              <w:marTop w:val="0"/>
              <w:marBottom w:val="0"/>
              <w:divBdr>
                <w:top w:val="none" w:sz="0" w:space="0" w:color="auto"/>
                <w:left w:val="none" w:sz="0" w:space="0" w:color="auto"/>
                <w:bottom w:val="none" w:sz="0" w:space="0" w:color="auto"/>
                <w:right w:val="none" w:sz="0" w:space="0" w:color="auto"/>
              </w:divBdr>
              <w:divsChild>
                <w:div w:id="2026904769">
                  <w:marLeft w:val="0"/>
                  <w:marRight w:val="0"/>
                  <w:marTop w:val="0"/>
                  <w:marBottom w:val="0"/>
                  <w:divBdr>
                    <w:top w:val="none" w:sz="0" w:space="0" w:color="auto"/>
                    <w:left w:val="none" w:sz="0" w:space="0" w:color="auto"/>
                    <w:bottom w:val="none" w:sz="0" w:space="0" w:color="auto"/>
                    <w:right w:val="none" w:sz="0" w:space="0" w:color="auto"/>
                  </w:divBdr>
                  <w:divsChild>
                    <w:div w:id="1103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95383">
      <w:bodyDiv w:val="1"/>
      <w:marLeft w:val="0"/>
      <w:marRight w:val="0"/>
      <w:marTop w:val="0"/>
      <w:marBottom w:val="0"/>
      <w:divBdr>
        <w:top w:val="none" w:sz="0" w:space="0" w:color="auto"/>
        <w:left w:val="none" w:sz="0" w:space="0" w:color="auto"/>
        <w:bottom w:val="none" w:sz="0" w:space="0" w:color="auto"/>
        <w:right w:val="none" w:sz="0" w:space="0" w:color="auto"/>
      </w:divBdr>
      <w:divsChild>
        <w:div w:id="82338345">
          <w:marLeft w:val="0"/>
          <w:marRight w:val="0"/>
          <w:marTop w:val="0"/>
          <w:marBottom w:val="0"/>
          <w:divBdr>
            <w:top w:val="none" w:sz="0" w:space="0" w:color="auto"/>
            <w:left w:val="none" w:sz="0" w:space="0" w:color="auto"/>
            <w:bottom w:val="none" w:sz="0" w:space="0" w:color="auto"/>
            <w:right w:val="none" w:sz="0" w:space="0" w:color="auto"/>
          </w:divBdr>
          <w:divsChild>
            <w:div w:id="1173646624">
              <w:marLeft w:val="0"/>
              <w:marRight w:val="0"/>
              <w:marTop w:val="0"/>
              <w:marBottom w:val="0"/>
              <w:divBdr>
                <w:top w:val="none" w:sz="0" w:space="0" w:color="auto"/>
                <w:left w:val="none" w:sz="0" w:space="0" w:color="auto"/>
                <w:bottom w:val="none" w:sz="0" w:space="0" w:color="auto"/>
                <w:right w:val="none" w:sz="0" w:space="0" w:color="auto"/>
              </w:divBdr>
              <w:divsChild>
                <w:div w:id="2072462506">
                  <w:marLeft w:val="0"/>
                  <w:marRight w:val="0"/>
                  <w:marTop w:val="0"/>
                  <w:marBottom w:val="0"/>
                  <w:divBdr>
                    <w:top w:val="none" w:sz="0" w:space="0" w:color="auto"/>
                    <w:left w:val="none" w:sz="0" w:space="0" w:color="auto"/>
                    <w:bottom w:val="none" w:sz="0" w:space="0" w:color="auto"/>
                    <w:right w:val="none" w:sz="0" w:space="0" w:color="auto"/>
                  </w:divBdr>
                  <w:divsChild>
                    <w:div w:id="2338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File:Anthracene.svg" TargetMode="External"/><Relationship Id="rId12" Type="http://schemas.openxmlformats.org/officeDocument/2006/relationships/hyperlink" Target="https://en.wikipedia.org/wiki/File:Typical_aldol-en.sv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en.wikipedia.org/wiki/File:Naphtalene-diagram.png" TargetMode="Externa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n.wikipedia.org/wiki/File:Phenanthrene.svg" TargetMode="External"/><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2017-12-13T14:51:00Z</dcterms:created>
  <dcterms:modified xsi:type="dcterms:W3CDTF">2017-12-13T14:51:00Z</dcterms:modified>
</cp:coreProperties>
</file>