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15C6" w14:textId="047BF5D6" w:rsidR="00B77CFA" w:rsidRDefault="00B77CFA">
      <w:pPr>
        <w:rPr>
          <w:b/>
        </w:rPr>
      </w:pPr>
      <w:r>
        <w:rPr>
          <w:b/>
        </w:rPr>
        <w:t>NAME: OKECHUKWU C. IMMA</w:t>
      </w:r>
      <w:r w:rsidR="00267BEB">
        <w:rPr>
          <w:b/>
        </w:rPr>
        <w:t>NUELLA</w:t>
      </w:r>
    </w:p>
    <w:p w14:paraId="2292C5EC" w14:textId="14BCEDFA" w:rsidR="00267BEB" w:rsidRDefault="00267BEB">
      <w:pPr>
        <w:rPr>
          <w:b/>
        </w:rPr>
      </w:pPr>
      <w:r>
        <w:rPr>
          <w:b/>
        </w:rPr>
        <w:t>MATRIC.NO: 16/SMS10/014</w:t>
      </w:r>
    </w:p>
    <w:p w14:paraId="56E1955E" w14:textId="77D957F7" w:rsidR="00141E47" w:rsidRDefault="00141E47">
      <w:pPr>
        <w:rPr>
          <w:b/>
        </w:rPr>
      </w:pPr>
      <w:r>
        <w:rPr>
          <w:b/>
        </w:rPr>
        <w:t>DEPARTMENT: PEACE AND CONFLICT STUDIES</w:t>
      </w:r>
    </w:p>
    <w:p w14:paraId="68109EC8" w14:textId="163CBE7E" w:rsidR="00141E47" w:rsidRDefault="00547941">
      <w:pPr>
        <w:rPr>
          <w:b/>
        </w:rPr>
      </w:pPr>
      <w:r>
        <w:rPr>
          <w:b/>
        </w:rPr>
        <w:t>COURSE CODE: PCS 213</w:t>
      </w:r>
    </w:p>
    <w:p w14:paraId="3364B806" w14:textId="770F6956" w:rsidR="00547941" w:rsidRDefault="00A50930">
      <w:pPr>
        <w:rPr>
          <w:b/>
        </w:rPr>
      </w:pPr>
      <w:r>
        <w:rPr>
          <w:b/>
        </w:rPr>
        <w:t>DATE: DEC</w:t>
      </w:r>
      <w:r w:rsidR="0079344E">
        <w:rPr>
          <w:b/>
        </w:rPr>
        <w:t>EMBER 27</w:t>
      </w:r>
      <w:r w:rsidR="0079344E" w:rsidRPr="0079344E">
        <w:rPr>
          <w:b/>
          <w:vertAlign w:val="superscript"/>
        </w:rPr>
        <w:t>TH</w:t>
      </w:r>
      <w:r w:rsidR="0079344E">
        <w:rPr>
          <w:b/>
        </w:rPr>
        <w:t>,2017</w:t>
      </w:r>
    </w:p>
    <w:p w14:paraId="25490500" w14:textId="43AEAAE6" w:rsidR="0079344E" w:rsidRDefault="0079344E">
      <w:pPr>
        <w:rPr>
          <w:b/>
          <w:sz w:val="72"/>
          <w:szCs w:val="72"/>
        </w:rPr>
      </w:pPr>
      <w:r>
        <w:rPr>
          <w:b/>
        </w:rPr>
        <w:t xml:space="preserve">                                   </w:t>
      </w:r>
      <w:r w:rsidRPr="00041B67">
        <w:rPr>
          <w:b/>
          <w:sz w:val="72"/>
          <w:szCs w:val="72"/>
        </w:rPr>
        <w:t xml:space="preserve">FIELD TRIP </w:t>
      </w:r>
      <w:r w:rsidRPr="000A76ED">
        <w:rPr>
          <w:b/>
          <w:sz w:val="72"/>
          <w:szCs w:val="72"/>
        </w:rPr>
        <w:t>REPORT</w:t>
      </w:r>
    </w:p>
    <w:p w14:paraId="1EDF23BB" w14:textId="0284259C" w:rsidR="000A76ED" w:rsidRDefault="000A76ED">
      <w:pPr>
        <w:rPr>
          <w:b/>
          <w:sz w:val="32"/>
          <w:szCs w:val="32"/>
        </w:rPr>
      </w:pPr>
      <w:r>
        <w:rPr>
          <w:b/>
          <w:sz w:val="32"/>
          <w:szCs w:val="32"/>
        </w:rPr>
        <w:t>INTRODUCTION</w:t>
      </w:r>
    </w:p>
    <w:p w14:paraId="22A382C1" w14:textId="7B225A19" w:rsidR="00D67220" w:rsidRDefault="00D67220">
      <w:pPr>
        <w:rPr>
          <w:sz w:val="32"/>
          <w:szCs w:val="32"/>
        </w:rPr>
      </w:pPr>
      <w:r>
        <w:rPr>
          <w:b/>
          <w:sz w:val="32"/>
          <w:szCs w:val="32"/>
        </w:rPr>
        <w:t xml:space="preserve">       </w:t>
      </w:r>
      <w:r>
        <w:rPr>
          <w:sz w:val="32"/>
          <w:szCs w:val="32"/>
        </w:rPr>
        <w:t>W</w:t>
      </w:r>
      <w:r w:rsidR="004862BF">
        <w:rPr>
          <w:sz w:val="32"/>
          <w:szCs w:val="32"/>
        </w:rPr>
        <w:t>e e</w:t>
      </w:r>
      <w:r w:rsidR="00124EF4">
        <w:rPr>
          <w:sz w:val="32"/>
          <w:szCs w:val="32"/>
        </w:rPr>
        <w:t>mbarked on a field trip on the 2</w:t>
      </w:r>
      <w:r w:rsidR="00124EF4" w:rsidRPr="00124EF4">
        <w:rPr>
          <w:sz w:val="32"/>
          <w:szCs w:val="32"/>
          <w:vertAlign w:val="superscript"/>
        </w:rPr>
        <w:t>nd</w:t>
      </w:r>
      <w:r w:rsidR="00124EF4">
        <w:rPr>
          <w:sz w:val="32"/>
          <w:szCs w:val="32"/>
        </w:rPr>
        <w:t xml:space="preserve"> </w:t>
      </w:r>
      <w:r w:rsidR="0055011D">
        <w:rPr>
          <w:sz w:val="32"/>
          <w:szCs w:val="32"/>
        </w:rPr>
        <w:t xml:space="preserve">of </w:t>
      </w:r>
      <w:r w:rsidR="00423EC8">
        <w:rPr>
          <w:sz w:val="32"/>
          <w:szCs w:val="32"/>
        </w:rPr>
        <w:t>May 2017,</w:t>
      </w:r>
      <w:r w:rsidR="0081706D">
        <w:rPr>
          <w:sz w:val="32"/>
          <w:szCs w:val="32"/>
        </w:rPr>
        <w:t xml:space="preserve"> the purpose of the field trip was to make us </w:t>
      </w:r>
      <w:r w:rsidR="0092343E">
        <w:rPr>
          <w:sz w:val="32"/>
          <w:szCs w:val="32"/>
        </w:rPr>
        <w:t>see and understand the</w:t>
      </w:r>
      <w:r w:rsidR="00085442">
        <w:rPr>
          <w:sz w:val="32"/>
          <w:szCs w:val="32"/>
        </w:rPr>
        <w:t xml:space="preserve"> practical aspect of Peace and Conflict studies</w:t>
      </w:r>
      <w:r w:rsidR="00E44514">
        <w:rPr>
          <w:sz w:val="32"/>
          <w:szCs w:val="32"/>
        </w:rPr>
        <w:t>. The field trip took place in Abuja</w:t>
      </w:r>
      <w:r w:rsidR="00F26DED">
        <w:rPr>
          <w:sz w:val="32"/>
          <w:szCs w:val="32"/>
        </w:rPr>
        <w:t xml:space="preserve"> and we were given the opportunity to go to different organizations like National Human </w:t>
      </w:r>
      <w:r w:rsidR="008C6FEE">
        <w:rPr>
          <w:sz w:val="32"/>
          <w:szCs w:val="32"/>
        </w:rPr>
        <w:t xml:space="preserve">Right Commission, Red Cross, Institute for </w:t>
      </w:r>
      <w:r w:rsidR="001C1E47">
        <w:rPr>
          <w:sz w:val="32"/>
          <w:szCs w:val="32"/>
        </w:rPr>
        <w:t>Peace and conflict resolution,</w:t>
      </w:r>
      <w:r w:rsidR="008A1DFB">
        <w:rPr>
          <w:sz w:val="32"/>
          <w:szCs w:val="32"/>
        </w:rPr>
        <w:t xml:space="preserve"> etc. and </w:t>
      </w:r>
      <w:r w:rsidR="00E97DDB">
        <w:rPr>
          <w:sz w:val="32"/>
          <w:szCs w:val="32"/>
        </w:rPr>
        <w:t>those in the field talked to us about different aspects</w:t>
      </w:r>
      <w:r w:rsidR="00F808D2">
        <w:rPr>
          <w:sz w:val="32"/>
          <w:szCs w:val="32"/>
        </w:rPr>
        <w:t>.</w:t>
      </w:r>
    </w:p>
    <w:p w14:paraId="6FE76C30" w14:textId="1D06FE2A" w:rsidR="00B019E7" w:rsidRDefault="00B019E7">
      <w:pPr>
        <w:rPr>
          <w:sz w:val="32"/>
          <w:szCs w:val="32"/>
        </w:rPr>
      </w:pPr>
      <w:r>
        <w:rPr>
          <w:sz w:val="32"/>
          <w:szCs w:val="32"/>
        </w:rPr>
        <w:t xml:space="preserve"> </w:t>
      </w:r>
    </w:p>
    <w:p w14:paraId="30513FB7" w14:textId="38061AA2" w:rsidR="00B019E7" w:rsidRDefault="00B019E7">
      <w:pPr>
        <w:rPr>
          <w:sz w:val="32"/>
          <w:szCs w:val="32"/>
        </w:rPr>
      </w:pPr>
    </w:p>
    <w:p w14:paraId="5D3899CF" w14:textId="1F62D34A" w:rsidR="00B019E7" w:rsidRDefault="00163AD8">
      <w:pPr>
        <w:rPr>
          <w:b/>
          <w:sz w:val="32"/>
          <w:szCs w:val="32"/>
        </w:rPr>
      </w:pPr>
      <w:r>
        <w:rPr>
          <w:b/>
          <w:sz w:val="32"/>
          <w:szCs w:val="32"/>
        </w:rPr>
        <w:t>BODY</w:t>
      </w:r>
    </w:p>
    <w:p w14:paraId="2D507D0D" w14:textId="29B816B4" w:rsidR="00163AD8" w:rsidRDefault="00163AD8">
      <w:pPr>
        <w:rPr>
          <w:b/>
          <w:sz w:val="32"/>
          <w:szCs w:val="32"/>
        </w:rPr>
      </w:pPr>
      <w:r>
        <w:rPr>
          <w:b/>
          <w:sz w:val="32"/>
          <w:szCs w:val="32"/>
        </w:rPr>
        <w:t xml:space="preserve">       </w:t>
      </w:r>
      <w:r w:rsidR="00084A3A">
        <w:rPr>
          <w:b/>
          <w:sz w:val="32"/>
          <w:szCs w:val="32"/>
        </w:rPr>
        <w:t>National Human Right Commission</w:t>
      </w:r>
    </w:p>
    <w:p w14:paraId="4B8B88BE" w14:textId="7DE80998" w:rsidR="00E003DD" w:rsidRDefault="00E003DD">
      <w:pPr>
        <w:pStyle w:val="NormalWeb"/>
        <w:shd w:val="clear" w:color="auto" w:fill="FFFFFF"/>
        <w:spacing w:before="0" w:beforeAutospacing="0" w:after="0" w:afterAutospacing="0"/>
        <w:textAlignment w:val="baseline"/>
        <w:divId w:val="1147553810"/>
        <w:rPr>
          <w:rFonts w:ascii="Helvetica" w:hAnsi="Helvetica"/>
          <w:color w:val="222222"/>
        </w:rPr>
      </w:pPr>
      <w:r>
        <w:rPr>
          <w:rFonts w:ascii="Helvetica" w:hAnsi="Helvetica"/>
          <w:color w:val="222222"/>
        </w:rPr>
        <w:t>The</w:t>
      </w:r>
      <w:r>
        <w:rPr>
          <w:rStyle w:val="apple-converted-space"/>
          <w:rFonts w:ascii="Helvetica" w:hAnsi="Helvetica"/>
          <w:color w:val="222222"/>
        </w:rPr>
        <w:t> </w:t>
      </w:r>
      <w:r>
        <w:rPr>
          <w:rFonts w:ascii="inherit" w:hAnsi="inherit"/>
          <w:b/>
          <w:bCs/>
          <w:color w:val="222222"/>
          <w:bdr w:val="none" w:sz="0" w:space="0" w:color="auto" w:frame="1"/>
        </w:rPr>
        <w:t>National Human Rights Commission</w:t>
      </w:r>
      <w:r>
        <w:rPr>
          <w:rStyle w:val="apple-converted-space"/>
          <w:rFonts w:ascii="Helvetica" w:hAnsi="Helvetica"/>
          <w:color w:val="222222"/>
        </w:rPr>
        <w:t> </w:t>
      </w:r>
      <w:r>
        <w:rPr>
          <w:rFonts w:ascii="Helvetica" w:hAnsi="Helvetica"/>
          <w:color w:val="222222"/>
        </w:rPr>
        <w:t>of</w:t>
      </w:r>
      <w:r>
        <w:rPr>
          <w:rStyle w:val="apple-converted-space"/>
          <w:rFonts w:ascii="Helvetica" w:hAnsi="Helvetica"/>
          <w:color w:val="222222"/>
        </w:rPr>
        <w:t> </w:t>
      </w:r>
      <w:r w:rsidR="00170B48">
        <w:t>Nigeria</w:t>
      </w:r>
      <w:r>
        <w:rPr>
          <w:rStyle w:val="apple-converted-space"/>
          <w:rFonts w:ascii="Helvetica" w:hAnsi="Helvetica"/>
          <w:color w:val="222222"/>
        </w:rPr>
        <w:t> </w:t>
      </w:r>
      <w:r>
        <w:rPr>
          <w:rFonts w:ascii="Helvetica" w:hAnsi="Helvetica"/>
          <w:color w:val="222222"/>
        </w:rPr>
        <w:t>was established in 1995. It monitors</w:t>
      </w:r>
      <w:r>
        <w:rPr>
          <w:rStyle w:val="apple-converted-space"/>
          <w:rFonts w:ascii="Helvetica" w:hAnsi="Helvetica"/>
          <w:color w:val="222222"/>
        </w:rPr>
        <w:t> </w:t>
      </w:r>
      <w:r w:rsidR="00C06286">
        <w:t>human rights in Nigeria</w:t>
      </w:r>
      <w:r>
        <w:rPr>
          <w:rFonts w:ascii="Helvetica" w:hAnsi="Helvetica"/>
          <w:color w:val="222222"/>
        </w:rPr>
        <w:t>, assists victims of human rights violations, and helps in the formulation of the Nigerian Government's policies on human rights.</w:t>
      </w:r>
      <w:r w:rsidR="00D736B9">
        <w:rPr>
          <w:rFonts w:ascii="Helvetica" w:hAnsi="Helvetica"/>
          <w:color w:val="222222"/>
        </w:rPr>
        <w:t xml:space="preserve"> </w:t>
      </w:r>
    </w:p>
    <w:p w14:paraId="4309C880" w14:textId="33F7F1DC" w:rsidR="00E003DD" w:rsidRDefault="00E003DD" w:rsidP="00C822C6">
      <w:pPr>
        <w:pStyle w:val="NormalWeb"/>
        <w:shd w:val="clear" w:color="auto" w:fill="FFFFFF"/>
        <w:spacing w:before="0" w:beforeAutospacing="0" w:after="0" w:afterAutospacing="0"/>
        <w:textAlignment w:val="baseline"/>
        <w:divId w:val="1147553810"/>
        <w:rPr>
          <w:rFonts w:ascii="Helvetica" w:hAnsi="Helvetica"/>
          <w:color w:val="222222"/>
        </w:rPr>
      </w:pPr>
      <w:r>
        <w:rPr>
          <w:rFonts w:ascii="Helvetica" w:hAnsi="Helvetica"/>
          <w:color w:val="222222"/>
        </w:rPr>
        <w:t>The Commission has been active in investigation and monitoring of numerous human rights situations since its founding.</w:t>
      </w:r>
      <w:r w:rsidR="00D736B9">
        <w:rPr>
          <w:rFonts w:ascii="inherit" w:hAnsi="inherit"/>
          <w:color w:val="222222"/>
          <w:sz w:val="18"/>
          <w:szCs w:val="18"/>
          <w:bdr w:val="none" w:sz="0" w:space="0" w:color="auto" w:frame="1"/>
          <w:vertAlign w:val="superscript"/>
        </w:rPr>
        <w:t xml:space="preserve"> </w:t>
      </w:r>
      <w:r w:rsidR="00170B48">
        <w:rPr>
          <w:rFonts w:ascii="inherit" w:hAnsi="inherit"/>
          <w:color w:val="222222"/>
          <w:sz w:val="18"/>
          <w:szCs w:val="18"/>
          <w:bdr w:val="none" w:sz="0" w:space="0" w:color="auto" w:frame="1"/>
          <w:vertAlign w:val="superscript"/>
        </w:rPr>
        <w:t>Amnesty International</w:t>
      </w:r>
      <w:r w:rsidR="00D736B9">
        <w:rPr>
          <w:rFonts w:ascii="inherit" w:hAnsi="inherit"/>
          <w:color w:val="222222"/>
          <w:sz w:val="18"/>
          <w:szCs w:val="18"/>
          <w:bdr w:val="none" w:sz="0" w:space="0" w:color="auto" w:frame="1"/>
          <w:vertAlign w:val="superscript"/>
        </w:rPr>
        <w:t xml:space="preserve"> </w:t>
      </w:r>
      <w:r>
        <w:rPr>
          <w:rStyle w:val="apple-converted-space"/>
          <w:rFonts w:ascii="Helvetica" w:hAnsi="Helvetica"/>
          <w:color w:val="222222"/>
        </w:rPr>
        <w:t> </w:t>
      </w:r>
      <w:r>
        <w:rPr>
          <w:rFonts w:ascii="Helvetica" w:hAnsi="Helvetica"/>
          <w:color w:val="222222"/>
        </w:rPr>
        <w:t>raised concerns about intimidation of the National Human Rights Commission by the</w:t>
      </w:r>
      <w:r>
        <w:rPr>
          <w:rStyle w:val="apple-converted-space"/>
          <w:rFonts w:ascii="Helvetica" w:hAnsi="Helvetica"/>
          <w:color w:val="222222"/>
        </w:rPr>
        <w:t> </w:t>
      </w:r>
      <w:r>
        <w:rPr>
          <w:rFonts w:ascii="Helvetica" w:hAnsi="Helvetica"/>
          <w:color w:val="222222"/>
        </w:rPr>
        <w:t>Nigeria Police Force</w:t>
      </w:r>
      <w:r>
        <w:rPr>
          <w:rStyle w:val="apple-converted-space"/>
          <w:rFonts w:ascii="Helvetica" w:hAnsi="Helvetica"/>
          <w:color w:val="222222"/>
        </w:rPr>
        <w:t> </w:t>
      </w:r>
      <w:r>
        <w:rPr>
          <w:rFonts w:ascii="Helvetica" w:hAnsi="Helvetica"/>
          <w:color w:val="222222"/>
        </w:rPr>
        <w:t xml:space="preserve">in 2012. </w:t>
      </w:r>
    </w:p>
    <w:p w14:paraId="695DAA6B" w14:textId="285A92E5" w:rsidR="00E003DD" w:rsidRDefault="00E003DD">
      <w:pPr>
        <w:pStyle w:val="NormalWeb"/>
        <w:shd w:val="clear" w:color="auto" w:fill="FFFFFF"/>
        <w:spacing w:before="0" w:beforeAutospacing="0" w:after="0" w:afterAutospacing="0"/>
        <w:textAlignment w:val="baseline"/>
        <w:divId w:val="1147553810"/>
        <w:rPr>
          <w:rFonts w:ascii="Helvetica" w:hAnsi="Helvetica"/>
          <w:color w:val="222222"/>
        </w:rPr>
      </w:pPr>
      <w:r>
        <w:rPr>
          <w:rFonts w:ascii="Helvetica" w:hAnsi="Helvetica"/>
          <w:color w:val="222222"/>
        </w:rPr>
        <w:t xml:space="preserve">The current Executive Secretary is Prof. Bem Angwe and the former chair is Chidi Anselm Odinkalu </w:t>
      </w:r>
      <w:r w:rsidR="00C06286">
        <w:rPr>
          <w:rFonts w:ascii="Helvetica" w:hAnsi="Helvetica"/>
          <w:color w:val="222222"/>
        </w:rPr>
        <w:t>.</w:t>
      </w:r>
    </w:p>
    <w:p w14:paraId="35C22D04" w14:textId="7545B36A" w:rsidR="00C06286" w:rsidRDefault="00C06286">
      <w:pPr>
        <w:pStyle w:val="NormalWeb"/>
        <w:shd w:val="clear" w:color="auto" w:fill="FFFFFF"/>
        <w:spacing w:before="0" w:beforeAutospacing="0" w:after="0" w:afterAutospacing="0"/>
        <w:textAlignment w:val="baseline"/>
        <w:divId w:val="1147553810"/>
        <w:rPr>
          <w:rFonts w:ascii="Helvetica" w:hAnsi="Helvetica"/>
          <w:color w:val="222222"/>
        </w:rPr>
      </w:pPr>
    </w:p>
    <w:p w14:paraId="0E00D5DC" w14:textId="5118FF36" w:rsidR="00C06286" w:rsidRDefault="00C06286">
      <w:pPr>
        <w:pStyle w:val="NormalWeb"/>
        <w:shd w:val="clear" w:color="auto" w:fill="FFFFFF"/>
        <w:spacing w:before="0" w:beforeAutospacing="0" w:after="0" w:afterAutospacing="0"/>
        <w:textAlignment w:val="baseline"/>
        <w:divId w:val="1147553810"/>
        <w:rPr>
          <w:rFonts w:ascii="Helvetica" w:hAnsi="Helvetica"/>
          <w:color w:val="222222"/>
        </w:rPr>
      </w:pPr>
    </w:p>
    <w:p w14:paraId="47038D7D" w14:textId="6E57CA33" w:rsidR="00C06286" w:rsidRDefault="00C06286">
      <w:pPr>
        <w:pStyle w:val="NormalWeb"/>
        <w:shd w:val="clear" w:color="auto" w:fill="FFFFFF"/>
        <w:spacing w:before="0" w:beforeAutospacing="0" w:after="0" w:afterAutospacing="0"/>
        <w:textAlignment w:val="baseline"/>
        <w:divId w:val="1147553810"/>
        <w:rPr>
          <w:rFonts w:ascii="Helvetica" w:hAnsi="Helvetica"/>
          <w:color w:val="222222"/>
        </w:rPr>
      </w:pPr>
    </w:p>
    <w:p w14:paraId="38F505E8" w14:textId="2AF06708" w:rsidR="00C06286" w:rsidRDefault="00C06286">
      <w:pPr>
        <w:pStyle w:val="NormalWeb"/>
        <w:shd w:val="clear" w:color="auto" w:fill="FFFFFF"/>
        <w:spacing w:before="0" w:beforeAutospacing="0" w:after="0" w:afterAutospacing="0"/>
        <w:textAlignment w:val="baseline"/>
        <w:divId w:val="1147553810"/>
        <w:rPr>
          <w:rFonts w:ascii="Helvetica" w:hAnsi="Helvetica"/>
          <w:color w:val="222222"/>
        </w:rPr>
      </w:pPr>
    </w:p>
    <w:p w14:paraId="63AD57E6" w14:textId="0C120307" w:rsidR="00C06286" w:rsidRDefault="00C06286">
      <w:pPr>
        <w:pStyle w:val="NormalWeb"/>
        <w:shd w:val="clear" w:color="auto" w:fill="FFFFFF"/>
        <w:spacing w:before="0" w:beforeAutospacing="0" w:after="0" w:afterAutospacing="0"/>
        <w:textAlignment w:val="baseline"/>
        <w:divId w:val="1147553810"/>
        <w:rPr>
          <w:rFonts w:ascii="Helvetica" w:hAnsi="Helvetica"/>
          <w:color w:val="222222"/>
        </w:rPr>
      </w:pPr>
    </w:p>
    <w:p w14:paraId="2A0AC94F" w14:textId="0FA22331" w:rsidR="00C06286" w:rsidRDefault="00C06286">
      <w:pPr>
        <w:pStyle w:val="NormalWeb"/>
        <w:shd w:val="clear" w:color="auto" w:fill="FFFFFF"/>
        <w:spacing w:before="0" w:beforeAutospacing="0" w:after="0" w:afterAutospacing="0"/>
        <w:textAlignment w:val="baseline"/>
        <w:divId w:val="1147553810"/>
        <w:rPr>
          <w:rFonts w:ascii="Helvetica" w:hAnsi="Helvetica"/>
          <w:b/>
          <w:color w:val="222222"/>
        </w:rPr>
      </w:pPr>
      <w:r>
        <w:rPr>
          <w:rFonts w:ascii="Helvetica" w:hAnsi="Helvetica"/>
          <w:color w:val="222222"/>
        </w:rPr>
        <w:t xml:space="preserve">         </w:t>
      </w:r>
      <w:r>
        <w:rPr>
          <w:rFonts w:ascii="Helvetica" w:hAnsi="Helvetica"/>
          <w:b/>
          <w:color w:val="222222"/>
        </w:rPr>
        <w:t>RED CROSS</w:t>
      </w:r>
    </w:p>
    <w:p w14:paraId="5A2CD3A9" w14:textId="77777777" w:rsidR="00C06286" w:rsidRPr="00C06286" w:rsidRDefault="00C06286">
      <w:pPr>
        <w:pStyle w:val="NormalWeb"/>
        <w:shd w:val="clear" w:color="auto" w:fill="FFFFFF"/>
        <w:spacing w:before="0" w:beforeAutospacing="0" w:after="0" w:afterAutospacing="0"/>
        <w:textAlignment w:val="baseline"/>
        <w:divId w:val="1147553810"/>
        <w:rPr>
          <w:rFonts w:ascii="Helvetica" w:hAnsi="Helvetica"/>
          <w:b/>
          <w:color w:val="222222"/>
        </w:rPr>
      </w:pPr>
    </w:p>
    <w:p w14:paraId="1F39E120" w14:textId="142B1644" w:rsidR="005A3190" w:rsidRDefault="00754907">
      <w:pPr>
        <w:rPr>
          <w:rFonts w:ascii="Helvetica" w:eastAsia="Times New Roman" w:hAnsi="Helvetica"/>
          <w:color w:val="222222"/>
          <w:shd w:val="clear" w:color="auto" w:fill="FFFFFF"/>
        </w:rPr>
      </w:pPr>
      <w:r>
        <w:rPr>
          <w:rFonts w:ascii="Helvetica" w:eastAsia="Times New Roman" w:hAnsi="Helvetica"/>
          <w:color w:val="222222"/>
          <w:shd w:val="clear" w:color="auto" w:fill="FFFFFF"/>
        </w:rPr>
        <w:t>The</w:t>
      </w:r>
      <w:r>
        <w:rPr>
          <w:rStyle w:val="apple-converted-space"/>
          <w:rFonts w:ascii="Helvetica" w:eastAsia="Times New Roman" w:hAnsi="Helvetica"/>
          <w:color w:val="222222"/>
          <w:shd w:val="clear" w:color="auto" w:fill="FFFFFF"/>
        </w:rPr>
        <w:t> </w:t>
      </w:r>
      <w:r>
        <w:rPr>
          <w:rFonts w:ascii="Helvetica" w:eastAsia="Times New Roman" w:hAnsi="Helvetica"/>
          <w:b/>
          <w:bCs/>
          <w:color w:val="222222"/>
          <w:bdr w:val="none" w:sz="0" w:space="0" w:color="auto" w:frame="1"/>
          <w:shd w:val="clear" w:color="auto" w:fill="FFFFFF"/>
        </w:rPr>
        <w:t>International Red Cross and Red Crescent Movement</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is an international</w:t>
      </w:r>
      <w:r>
        <w:rPr>
          <w:rStyle w:val="apple-converted-space"/>
          <w:rFonts w:ascii="Helvetica" w:eastAsia="Times New Roman" w:hAnsi="Helvetica"/>
          <w:color w:val="222222"/>
          <w:shd w:val="clear" w:color="auto" w:fill="FFFFFF"/>
        </w:rPr>
        <w:t> </w:t>
      </w:r>
      <w:r>
        <w:rPr>
          <w:rFonts w:eastAsia="Times New Roman"/>
        </w:rPr>
        <w:t>Humanitarian</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movement with approximately 97 million</w:t>
      </w:r>
      <w:r>
        <w:rPr>
          <w:rStyle w:val="apple-converted-space"/>
          <w:rFonts w:ascii="Helvetica" w:eastAsia="Times New Roman" w:hAnsi="Helvetica"/>
          <w:color w:val="222222"/>
          <w:shd w:val="clear" w:color="auto" w:fill="FFFFFF"/>
        </w:rPr>
        <w:t> </w:t>
      </w:r>
      <w:r>
        <w:rPr>
          <w:rFonts w:eastAsia="Times New Roman"/>
        </w:rPr>
        <w:t>volunteers</w:t>
      </w:r>
      <w:r>
        <w:rPr>
          <w:rFonts w:ascii="Helvetica" w:eastAsia="Times New Roman" w:hAnsi="Helvetica"/>
          <w:color w:val="222222"/>
          <w:shd w:val="clear" w:color="auto" w:fill="FFFFFF"/>
        </w:rPr>
        <w:t>, members and staff worldwide</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which was founded to protect human life and health, to ensure respect for all human beings, and to prevent and alleviate human suffering.</w:t>
      </w:r>
      <w:r w:rsidR="00FB6D4C" w:rsidRPr="00FB6D4C">
        <w:rPr>
          <w:rFonts w:ascii="Helvetica" w:eastAsia="Times New Roman" w:hAnsi="Helvetica"/>
          <w:color w:val="222222"/>
          <w:shd w:val="clear" w:color="auto" w:fill="FFFFFF"/>
        </w:rPr>
        <w:t xml:space="preserve"> </w:t>
      </w:r>
      <w:r w:rsidR="00FB6D4C">
        <w:rPr>
          <w:rFonts w:ascii="Helvetica" w:eastAsia="Times New Roman" w:hAnsi="Helvetica"/>
          <w:color w:val="222222"/>
          <w:shd w:val="clear" w:color="auto" w:fill="FFFFFF"/>
        </w:rPr>
        <w:t>Until the middle of the 19th century, there were no organized and/or well-established army nursing systems for casualties and no safe and protected institutions to accommodate and treat those who were wounded on the battlefield. A devout</w:t>
      </w:r>
      <w:r w:rsidR="00FB6D4C">
        <w:rPr>
          <w:rStyle w:val="apple-converted-space"/>
          <w:rFonts w:ascii="Helvetica" w:eastAsia="Times New Roman" w:hAnsi="Helvetica"/>
          <w:color w:val="222222"/>
          <w:shd w:val="clear" w:color="auto" w:fill="FFFFFF"/>
        </w:rPr>
        <w:t> </w:t>
      </w:r>
      <w:r w:rsidR="007F06CB">
        <w:rPr>
          <w:rFonts w:eastAsia="Times New Roman"/>
        </w:rPr>
        <w:t>Reform</w:t>
      </w:r>
      <w:r w:rsidR="009916C7">
        <w:rPr>
          <w:rFonts w:eastAsia="Times New Roman"/>
        </w:rPr>
        <w:t xml:space="preserve">ed </w:t>
      </w:r>
      <w:r w:rsidR="00F53BC5">
        <w:rPr>
          <w:rFonts w:eastAsia="Times New Roman"/>
        </w:rPr>
        <w:t>Christian</w:t>
      </w:r>
      <w:r w:rsidR="00FB6D4C">
        <w:rPr>
          <w:rFonts w:ascii="Helvetica" w:eastAsia="Times New Roman" w:hAnsi="Helvetica"/>
          <w:color w:val="222222"/>
          <w:shd w:val="clear" w:color="auto" w:fill="FFFFFF"/>
        </w:rPr>
        <w:t>, the Swiss businessman</w:t>
      </w:r>
      <w:r w:rsidR="00FB6D4C">
        <w:rPr>
          <w:rStyle w:val="apple-converted-space"/>
          <w:rFonts w:ascii="Helvetica" w:eastAsia="Times New Roman" w:hAnsi="Helvetica"/>
          <w:color w:val="222222"/>
          <w:shd w:val="clear" w:color="auto" w:fill="FFFFFF"/>
        </w:rPr>
        <w:t> </w:t>
      </w:r>
      <w:r w:rsidR="005A3190">
        <w:rPr>
          <w:rFonts w:eastAsia="Times New Roman"/>
        </w:rPr>
        <w:t>Jean Henry Dunant</w:t>
      </w:r>
      <w:r w:rsidR="00FB6D4C">
        <w:rPr>
          <w:rFonts w:ascii="Helvetica" w:eastAsia="Times New Roman" w:hAnsi="Helvetica"/>
          <w:color w:val="222222"/>
          <w:shd w:val="clear" w:color="auto" w:fill="FFFFFF"/>
        </w:rPr>
        <w:t>, in June 1859, traveled to Italy to meet French emperor</w:t>
      </w:r>
      <w:r w:rsidR="00FB6D4C">
        <w:rPr>
          <w:rStyle w:val="apple-converted-space"/>
          <w:rFonts w:ascii="Helvetica" w:eastAsia="Times New Roman" w:hAnsi="Helvetica"/>
          <w:color w:val="222222"/>
          <w:shd w:val="clear" w:color="auto" w:fill="FFFFFF"/>
        </w:rPr>
        <w:t> </w:t>
      </w:r>
      <w:r w:rsidR="005A3190">
        <w:rPr>
          <w:rFonts w:eastAsia="Times New Roman"/>
        </w:rPr>
        <w:t>Napolean III</w:t>
      </w:r>
      <w:r w:rsidR="00FB6D4C">
        <w:rPr>
          <w:rStyle w:val="apple-converted-space"/>
          <w:rFonts w:ascii="Helvetica" w:eastAsia="Times New Roman" w:hAnsi="Helvetica"/>
          <w:color w:val="222222"/>
          <w:shd w:val="clear" w:color="auto" w:fill="FFFFFF"/>
        </w:rPr>
        <w:t> </w:t>
      </w:r>
      <w:r w:rsidR="00FB6D4C">
        <w:rPr>
          <w:rFonts w:ascii="Helvetica" w:eastAsia="Times New Roman" w:hAnsi="Helvetica"/>
          <w:color w:val="222222"/>
          <w:shd w:val="clear" w:color="auto" w:fill="FFFFFF"/>
        </w:rPr>
        <w:t>with the intention of discussing difficulties in conducting business in Algeria, at that time occupied by France</w:t>
      </w:r>
    </w:p>
    <w:p w14:paraId="164BB955" w14:textId="5453B12D" w:rsidR="00084A3A" w:rsidRDefault="00FB6D4C">
      <w:pPr>
        <w:rPr>
          <w:rFonts w:ascii="Helvetica" w:eastAsia="Times New Roman" w:hAnsi="Helvetica"/>
          <w:color w:val="222222"/>
          <w:shd w:val="clear" w:color="auto" w:fill="FFFFFF"/>
        </w:rPr>
      </w:pP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When he arrived in the small town of</w:t>
      </w:r>
      <w:r>
        <w:rPr>
          <w:rStyle w:val="apple-converted-space"/>
          <w:rFonts w:ascii="Helvetica" w:eastAsia="Times New Roman" w:hAnsi="Helvetica"/>
          <w:color w:val="222222"/>
          <w:shd w:val="clear" w:color="auto" w:fill="FFFFFF"/>
        </w:rPr>
        <w:t> </w:t>
      </w:r>
      <w:r w:rsidR="007F06CB">
        <w:rPr>
          <w:rFonts w:eastAsia="Times New Roman"/>
        </w:rPr>
        <w:t>Solferino</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on the evening of 24 June, he toured the field of the</w:t>
      </w:r>
      <w:r>
        <w:rPr>
          <w:rStyle w:val="apple-converted-space"/>
          <w:rFonts w:ascii="Helvetica" w:eastAsia="Times New Roman" w:hAnsi="Helvetica"/>
          <w:color w:val="222222"/>
          <w:shd w:val="clear" w:color="auto" w:fill="FFFFFF"/>
        </w:rPr>
        <w:t> </w:t>
      </w:r>
      <w:r w:rsidR="00D234D5">
        <w:rPr>
          <w:rFonts w:eastAsia="Times New Roman"/>
        </w:rPr>
        <w:t>Battle of solferino</w:t>
      </w:r>
      <w:r>
        <w:rPr>
          <w:rFonts w:ascii="Helvetica" w:eastAsia="Times New Roman" w:hAnsi="Helvetica"/>
          <w:color w:val="222222"/>
          <w:shd w:val="clear" w:color="auto" w:fill="FFFFFF"/>
        </w:rPr>
        <w:t>, an engagement in the</w:t>
      </w:r>
      <w:r>
        <w:rPr>
          <w:rStyle w:val="apple-converted-space"/>
          <w:rFonts w:ascii="Helvetica" w:eastAsia="Times New Roman" w:hAnsi="Helvetica"/>
          <w:color w:val="222222"/>
          <w:shd w:val="clear" w:color="auto" w:fill="FFFFFF"/>
        </w:rPr>
        <w:t> </w:t>
      </w:r>
      <w:r w:rsidR="00D234D5">
        <w:rPr>
          <w:rFonts w:eastAsia="Times New Roman"/>
        </w:rPr>
        <w:t>Austro sadinan war</w:t>
      </w:r>
      <w:r>
        <w:rPr>
          <w:rFonts w:ascii="Helvetica" w:eastAsia="Times New Roman" w:hAnsi="Helvetica"/>
          <w:color w:val="222222"/>
          <w:shd w:val="clear" w:color="auto" w:fill="FFFFFF"/>
        </w:rPr>
        <w:t>. In a single day, about 40,000 soldiers on both sides died or were left wounded on the field. Jean-Henri Dunant was shocked by the terrible aftermath of the battle, the suffering of the wounded soldiers, and the near-total lack of medical attendance and basic care. He completely abandoned the original intent of his trip and for several days he devoted himself to helping with the treatment and care for the wounded. He succeeded in organizing an overwhelming level of relief assistance by motivating the local villagers to aid without discrimination</w:t>
      </w:r>
    </w:p>
    <w:p w14:paraId="01D5650E" w14:textId="7CCD0115" w:rsidR="005F53DF" w:rsidRDefault="005F53DF">
      <w:pPr>
        <w:rPr>
          <w:b/>
          <w:sz w:val="32"/>
          <w:szCs w:val="32"/>
        </w:rPr>
      </w:pPr>
    </w:p>
    <w:p w14:paraId="5FAF79FD" w14:textId="69E7C662" w:rsidR="0065199C" w:rsidRDefault="0065199C">
      <w:pPr>
        <w:rPr>
          <w:b/>
          <w:sz w:val="32"/>
          <w:szCs w:val="32"/>
        </w:rPr>
      </w:pPr>
    </w:p>
    <w:p w14:paraId="7BB297E2" w14:textId="0D79A3BA" w:rsidR="0065199C" w:rsidRDefault="0065199C">
      <w:pPr>
        <w:rPr>
          <w:b/>
          <w:sz w:val="32"/>
          <w:szCs w:val="32"/>
        </w:rPr>
      </w:pPr>
    </w:p>
    <w:p w14:paraId="0E8ADC55" w14:textId="57EB6C68" w:rsidR="0065199C" w:rsidRDefault="0065199C">
      <w:pPr>
        <w:rPr>
          <w:b/>
          <w:sz w:val="32"/>
          <w:szCs w:val="32"/>
        </w:rPr>
      </w:pPr>
      <w:r>
        <w:rPr>
          <w:b/>
          <w:sz w:val="32"/>
          <w:szCs w:val="32"/>
        </w:rPr>
        <w:t>GLOBAL RIGHT</w:t>
      </w:r>
    </w:p>
    <w:p w14:paraId="6933A6F7" w14:textId="18BF8C69" w:rsidR="005F53DF" w:rsidRDefault="00252503">
      <w:pPr>
        <w:rPr>
          <w:b/>
          <w:sz w:val="32"/>
          <w:szCs w:val="32"/>
        </w:rPr>
      </w:pPr>
      <w:r>
        <w:rPr>
          <w:rFonts w:ascii="Helvetica" w:eastAsia="Times New Roman" w:hAnsi="Helvetica"/>
          <w:b/>
          <w:bCs/>
          <w:color w:val="222222"/>
          <w:bdr w:val="none" w:sz="0" w:space="0" w:color="auto" w:frame="1"/>
          <w:shd w:val="clear" w:color="auto" w:fill="FFFFFF"/>
        </w:rPr>
        <w:t>Global Rights</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is an international</w:t>
      </w:r>
      <w:r>
        <w:rPr>
          <w:rStyle w:val="apple-converted-space"/>
          <w:rFonts w:ascii="Helvetica" w:eastAsia="Times New Roman" w:hAnsi="Helvetica"/>
          <w:color w:val="222222"/>
          <w:shd w:val="clear" w:color="auto" w:fill="FFFFFF"/>
        </w:rPr>
        <w:t> </w:t>
      </w:r>
      <w:r w:rsidR="005952E5">
        <w:rPr>
          <w:rFonts w:eastAsia="Times New Roman"/>
        </w:rPr>
        <w:t>Human rights capacity building</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non-governmental organization (</w:t>
      </w:r>
      <w:r w:rsidR="005952E5">
        <w:rPr>
          <w:rFonts w:eastAsia="Times New Roman"/>
        </w:rPr>
        <w:t>NGO</w:t>
      </w:r>
      <w:r w:rsidR="003A0205">
        <w:rPr>
          <w:rFonts w:ascii="Helvetica" w:eastAsia="Times New Roman" w:hAnsi="Helvetica"/>
          <w:color w:val="222222"/>
          <w:shd w:val="clear" w:color="auto" w:fill="FFFFFF"/>
        </w:rPr>
        <w:t>).</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Founded in</w:t>
      </w:r>
      <w:r>
        <w:rPr>
          <w:rStyle w:val="apple-converted-space"/>
          <w:rFonts w:ascii="Helvetica" w:eastAsia="Times New Roman" w:hAnsi="Helvetica"/>
          <w:color w:val="222222"/>
          <w:shd w:val="clear" w:color="auto" w:fill="FFFFFF"/>
        </w:rPr>
        <w:t> </w:t>
      </w:r>
      <w:r w:rsidR="0078561F">
        <w:rPr>
          <w:rFonts w:eastAsia="Times New Roman"/>
        </w:rPr>
        <w:t>Washington DC</w:t>
      </w:r>
      <w:r>
        <w:rPr>
          <w:rFonts w:ascii="Helvetica" w:eastAsia="Times New Roman" w:hAnsi="Helvetica"/>
          <w:color w:val="222222"/>
          <w:shd w:val="clear" w:color="auto" w:fill="FFFFFF"/>
        </w:rPr>
        <w:t xml:space="preserve"> in 1978 with the name International Human Rights Law Group, the organization changed its name to Global Rights: Partners for Justice in 2003 on the occasion of its 25th anniversary</w:t>
      </w:r>
      <w:r w:rsidR="0078561F">
        <w:rPr>
          <w:rFonts w:ascii="Helvetica" w:eastAsia="Times New Roman" w:hAnsi="Helvetica"/>
          <w:color w:val="222222"/>
          <w:shd w:val="clear" w:color="auto" w:fill="FFFFFF"/>
        </w:rPr>
        <w:t>.</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In December 2014 it shut its Washington headquarters and devolved the center of its operations to its country office in Nigeria and Burundi</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from where the organization continues to work with local activists in Africa to promote and protect the rights of</w:t>
      </w:r>
      <w:r>
        <w:rPr>
          <w:rStyle w:val="apple-converted-space"/>
          <w:rFonts w:ascii="Helvetica" w:eastAsia="Times New Roman" w:hAnsi="Helvetica"/>
          <w:color w:val="222222"/>
          <w:shd w:val="clear" w:color="auto" w:fill="FFFFFF"/>
        </w:rPr>
        <w:t> </w:t>
      </w:r>
      <w:r w:rsidR="0078561F">
        <w:rPr>
          <w:rFonts w:eastAsia="Times New Roman"/>
        </w:rPr>
        <w:t>Marginalized</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populations. It provided technical assistance and training to enable local partners to document and expose</w:t>
      </w:r>
      <w:r w:rsidR="00DD6C98">
        <w:rPr>
          <w:rStyle w:val="apple-converted-space"/>
          <w:rFonts w:ascii="Helvetica" w:eastAsia="Times New Roman" w:hAnsi="Helvetica"/>
          <w:color w:val="222222"/>
          <w:shd w:val="clear" w:color="auto" w:fill="FFFFFF"/>
        </w:rPr>
        <w:t xml:space="preserve"> human rights abuses</w:t>
      </w:r>
      <w:r w:rsidR="0078561F">
        <w:rPr>
          <w:rStyle w:val="apple-converted-space"/>
          <w:rFonts w:ascii="Helvetica" w:eastAsia="Times New Roman" w:hAnsi="Helvetica"/>
          <w:color w:val="222222"/>
          <w:shd w:val="clear" w:color="auto" w:fill="FFFFFF"/>
        </w:rPr>
        <w:t>,</w:t>
      </w:r>
      <w:r>
        <w:rPr>
          <w:rFonts w:ascii="Helvetica" w:eastAsia="Times New Roman" w:hAnsi="Helvetica"/>
          <w:color w:val="222222"/>
          <w:shd w:val="clear" w:color="auto" w:fill="FFFFFF"/>
        </w:rPr>
        <w:t xml:space="preserve"> conduct</w:t>
      </w:r>
      <w:r>
        <w:rPr>
          <w:rStyle w:val="apple-converted-space"/>
          <w:rFonts w:ascii="Helvetica" w:eastAsia="Times New Roman" w:hAnsi="Helvetica"/>
          <w:color w:val="222222"/>
          <w:shd w:val="clear" w:color="auto" w:fill="FFFFFF"/>
        </w:rPr>
        <w:t> </w:t>
      </w:r>
      <w:r w:rsidR="006E3685">
        <w:rPr>
          <w:rFonts w:eastAsia="Times New Roman"/>
        </w:rPr>
        <w:t>Community outreach</w:t>
      </w:r>
      <w:r w:rsidR="006E3685">
        <w:rPr>
          <w:rFonts w:ascii="Helvetica" w:eastAsia="Times New Roman" w:hAnsi="Helvetica"/>
          <w:color w:val="222222"/>
          <w:shd w:val="clear" w:color="auto" w:fill="FFFFFF"/>
        </w:rPr>
        <w:t xml:space="preserve"> </w:t>
      </w:r>
      <w:r>
        <w:rPr>
          <w:rFonts w:ascii="Helvetica" w:eastAsia="Times New Roman" w:hAnsi="Helvetica"/>
          <w:color w:val="222222"/>
          <w:shd w:val="clear" w:color="auto" w:fill="FFFFFF"/>
        </w:rPr>
        <w:t>and mobilization, advocate for legal and policy reform, and provide legal and</w:t>
      </w:r>
      <w:r>
        <w:rPr>
          <w:rStyle w:val="apple-converted-space"/>
          <w:rFonts w:ascii="Helvetica" w:eastAsia="Times New Roman" w:hAnsi="Helvetica"/>
          <w:color w:val="222222"/>
          <w:shd w:val="clear" w:color="auto" w:fill="FFFFFF"/>
        </w:rPr>
        <w:t> </w:t>
      </w:r>
      <w:r w:rsidR="006E3685">
        <w:rPr>
          <w:rFonts w:eastAsia="Times New Roman"/>
        </w:rPr>
        <w:t>Paralegal</w:t>
      </w:r>
      <w:r>
        <w:rPr>
          <w:rStyle w:val="apple-converted-space"/>
          <w:rFonts w:ascii="Helvetica" w:eastAsia="Times New Roman" w:hAnsi="Helvetica"/>
          <w:color w:val="222222"/>
          <w:shd w:val="clear" w:color="auto" w:fill="FFFFFF"/>
        </w:rPr>
        <w:t> </w:t>
      </w:r>
      <w:r>
        <w:rPr>
          <w:rFonts w:ascii="Helvetica" w:eastAsia="Times New Roman" w:hAnsi="Helvetica"/>
          <w:color w:val="222222"/>
          <w:shd w:val="clear" w:color="auto" w:fill="FFFFFF"/>
        </w:rPr>
        <w:t>services.</w:t>
      </w:r>
      <w:r w:rsidRPr="00163AD8">
        <w:rPr>
          <w:b/>
          <w:sz w:val="32"/>
          <w:szCs w:val="32"/>
        </w:rPr>
        <w:t xml:space="preserve"> </w:t>
      </w:r>
    </w:p>
    <w:p w14:paraId="077A6866" w14:textId="7E03B2C5" w:rsidR="003A0205" w:rsidRDefault="003A0205">
      <w:pPr>
        <w:rPr>
          <w:rFonts w:ascii="Helvetica" w:eastAsia="Times New Roman" w:hAnsi="Helvetica"/>
          <w:color w:val="222222"/>
          <w:shd w:val="clear" w:color="auto" w:fill="FFFFFF"/>
        </w:rPr>
      </w:pPr>
    </w:p>
    <w:p w14:paraId="6EEE25BA" w14:textId="412A3BA5" w:rsidR="003A0205" w:rsidRDefault="003A0205">
      <w:pPr>
        <w:rPr>
          <w:rFonts w:ascii="Helvetica" w:eastAsia="Times New Roman" w:hAnsi="Helvetica"/>
          <w:color w:val="222222"/>
          <w:shd w:val="clear" w:color="auto" w:fill="FFFFFF"/>
        </w:rPr>
      </w:pPr>
    </w:p>
    <w:p w14:paraId="0C3EF226" w14:textId="65DC6109" w:rsidR="003A0205" w:rsidRDefault="003A0205">
      <w:pPr>
        <w:rPr>
          <w:rFonts w:ascii="Helvetica" w:eastAsia="Times New Roman" w:hAnsi="Helvetica"/>
          <w:color w:val="222222"/>
          <w:shd w:val="clear" w:color="auto" w:fill="FFFFFF"/>
        </w:rPr>
      </w:pPr>
    </w:p>
    <w:p w14:paraId="5283902D" w14:textId="1C3EFC7F" w:rsidR="003A0205" w:rsidRDefault="003A0205">
      <w:pPr>
        <w:rPr>
          <w:rFonts w:ascii="Helvetica" w:eastAsia="Times New Roman" w:hAnsi="Helvetica"/>
          <w:color w:val="222222"/>
          <w:shd w:val="clear" w:color="auto" w:fill="FFFFFF"/>
        </w:rPr>
      </w:pPr>
    </w:p>
    <w:p w14:paraId="37694810" w14:textId="73CACC7F" w:rsidR="003A0205" w:rsidRDefault="00855257">
      <w:pPr>
        <w:rPr>
          <w:rFonts w:ascii="Helvetica" w:eastAsia="Times New Roman" w:hAnsi="Helvetica"/>
          <w:b/>
          <w:color w:val="222222"/>
          <w:shd w:val="clear" w:color="auto" w:fill="FFFFFF"/>
        </w:rPr>
      </w:pPr>
      <w:r>
        <w:rPr>
          <w:rFonts w:ascii="Helvetica" w:eastAsia="Times New Roman" w:hAnsi="Helvetica"/>
          <w:b/>
          <w:color w:val="222222"/>
          <w:shd w:val="clear" w:color="auto" w:fill="FFFFFF"/>
        </w:rPr>
        <w:t>CONCLUSION</w:t>
      </w:r>
    </w:p>
    <w:p w14:paraId="46140B9D" w14:textId="36DF71AB" w:rsidR="00855257" w:rsidRPr="00855257" w:rsidRDefault="00855257" w:rsidP="00855257">
      <w:pPr>
        <w:rPr>
          <w:rFonts w:ascii="Helvetica" w:eastAsia="Times New Roman" w:hAnsi="Helvetica"/>
          <w:color w:val="222222"/>
          <w:sz w:val="48"/>
          <w:szCs w:val="48"/>
          <w:shd w:val="clear" w:color="auto" w:fill="FFFFFF"/>
        </w:rPr>
      </w:pPr>
      <w:r>
        <w:rPr>
          <w:rFonts w:ascii="Helvetica" w:eastAsia="Times New Roman" w:hAnsi="Helvetica"/>
          <w:color w:val="222222"/>
          <w:sz w:val="48"/>
          <w:szCs w:val="48"/>
          <w:shd w:val="clear" w:color="auto" w:fill="FFFFFF"/>
        </w:rPr>
        <w:lastRenderedPageBreak/>
        <w:t xml:space="preserve">Basically these organizations </w:t>
      </w:r>
      <w:r w:rsidR="008A07F8">
        <w:rPr>
          <w:rFonts w:ascii="Helvetica" w:eastAsia="Times New Roman" w:hAnsi="Helvetica"/>
          <w:color w:val="222222"/>
          <w:sz w:val="48"/>
          <w:szCs w:val="48"/>
          <w:shd w:val="clear" w:color="auto" w:fill="FFFFFF"/>
        </w:rPr>
        <w:t>gave us a brief history of themselves and what they do.</w:t>
      </w:r>
      <w:bookmarkStart w:id="0" w:name="_GoBack"/>
      <w:bookmarkEnd w:id="0"/>
    </w:p>
    <w:sectPr w:rsidR="00855257" w:rsidRPr="0085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62A"/>
    <w:multiLevelType w:val="hybridMultilevel"/>
    <w:tmpl w:val="485A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D58AD"/>
    <w:multiLevelType w:val="hybridMultilevel"/>
    <w:tmpl w:val="41F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FA"/>
    <w:rsid w:val="00041B67"/>
    <w:rsid w:val="00084A3A"/>
    <w:rsid w:val="00085442"/>
    <w:rsid w:val="000A76ED"/>
    <w:rsid w:val="00124EF4"/>
    <w:rsid w:val="00141E47"/>
    <w:rsid w:val="00163AD8"/>
    <w:rsid w:val="00170B48"/>
    <w:rsid w:val="001C1E47"/>
    <w:rsid w:val="00252503"/>
    <w:rsid w:val="00267BEB"/>
    <w:rsid w:val="003A0205"/>
    <w:rsid w:val="00423EC8"/>
    <w:rsid w:val="004862BF"/>
    <w:rsid w:val="00547941"/>
    <w:rsid w:val="0055011D"/>
    <w:rsid w:val="005952E5"/>
    <w:rsid w:val="005A3190"/>
    <w:rsid w:val="005F53DF"/>
    <w:rsid w:val="0065199C"/>
    <w:rsid w:val="006E3685"/>
    <w:rsid w:val="00754907"/>
    <w:rsid w:val="0078561F"/>
    <w:rsid w:val="0079344E"/>
    <w:rsid w:val="007F06CB"/>
    <w:rsid w:val="0081706D"/>
    <w:rsid w:val="00855257"/>
    <w:rsid w:val="008A07F8"/>
    <w:rsid w:val="008A1DFB"/>
    <w:rsid w:val="008C6FEE"/>
    <w:rsid w:val="0092343E"/>
    <w:rsid w:val="009916C7"/>
    <w:rsid w:val="009E45D5"/>
    <w:rsid w:val="00A50930"/>
    <w:rsid w:val="00B019E7"/>
    <w:rsid w:val="00B77CFA"/>
    <w:rsid w:val="00C06286"/>
    <w:rsid w:val="00C822C6"/>
    <w:rsid w:val="00D234D5"/>
    <w:rsid w:val="00D67220"/>
    <w:rsid w:val="00D736B9"/>
    <w:rsid w:val="00DD6C98"/>
    <w:rsid w:val="00E003DD"/>
    <w:rsid w:val="00E44514"/>
    <w:rsid w:val="00E97DDB"/>
    <w:rsid w:val="00F26DED"/>
    <w:rsid w:val="00F53BC5"/>
    <w:rsid w:val="00F808D2"/>
    <w:rsid w:val="00F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3DF09"/>
  <w15:chartTrackingRefBased/>
  <w15:docId w15:val="{170BD246-9C4A-614E-84D9-609EF04F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3D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E003DD"/>
  </w:style>
  <w:style w:type="character" w:styleId="Hyperlink">
    <w:name w:val="Hyperlink"/>
    <w:basedOn w:val="DefaultParagraphFont"/>
    <w:uiPriority w:val="99"/>
    <w:semiHidden/>
    <w:unhideWhenUsed/>
    <w:rsid w:val="00E003DD"/>
    <w:rPr>
      <w:color w:val="0000FF"/>
      <w:u w:val="single"/>
    </w:rPr>
  </w:style>
  <w:style w:type="paragraph" w:styleId="ListParagraph">
    <w:name w:val="List Paragraph"/>
    <w:basedOn w:val="Normal"/>
    <w:uiPriority w:val="34"/>
    <w:qFormat/>
    <w:rsid w:val="00855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immanuellaokechukwu8@gmail.com</dc:creator>
  <cp:keywords/>
  <dc:description/>
  <cp:lastModifiedBy>immanuellaokechukwu8@gmail.com</cp:lastModifiedBy>
  <cp:revision>2</cp:revision>
  <dcterms:created xsi:type="dcterms:W3CDTF">2017-12-30T10:43:00Z</dcterms:created>
  <dcterms:modified xsi:type="dcterms:W3CDTF">2017-12-30T10:43:00Z</dcterms:modified>
</cp:coreProperties>
</file>