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9D" w:rsidRPr="003362C2" w:rsidRDefault="00510F9D">
      <w:pPr>
        <w:rPr>
          <w:b/>
          <w:color w:val="000000" w:themeColor="text1"/>
        </w:rPr>
      </w:pPr>
      <w:r w:rsidRPr="003362C2">
        <w:rPr>
          <w:b/>
          <w:color w:val="000000" w:themeColor="text1"/>
        </w:rPr>
        <w:t>NIMFA JOSIAH</w:t>
      </w:r>
    </w:p>
    <w:p w:rsidR="00510F9D" w:rsidRPr="003362C2" w:rsidRDefault="00510F9D">
      <w:pPr>
        <w:rPr>
          <w:b/>
          <w:color w:val="000000" w:themeColor="text1"/>
        </w:rPr>
      </w:pPr>
      <w:r w:rsidRPr="003362C2">
        <w:rPr>
          <w:b/>
          <w:color w:val="000000" w:themeColor="text1"/>
        </w:rPr>
        <w:t>16/SMS02/039</w:t>
      </w:r>
    </w:p>
    <w:p w:rsidR="00510F9D" w:rsidRPr="003362C2" w:rsidRDefault="00510F9D" w:rsidP="00510F9D">
      <w:pPr>
        <w:tabs>
          <w:tab w:val="left" w:pos="2490"/>
        </w:tabs>
        <w:rPr>
          <w:b/>
          <w:color w:val="000000" w:themeColor="text1"/>
        </w:rPr>
      </w:pPr>
      <w:r w:rsidRPr="003362C2">
        <w:rPr>
          <w:b/>
          <w:color w:val="000000" w:themeColor="text1"/>
        </w:rPr>
        <w:t>ACCOUNTING</w:t>
      </w:r>
      <w:r w:rsidRPr="003362C2">
        <w:rPr>
          <w:b/>
          <w:color w:val="000000" w:themeColor="text1"/>
        </w:rPr>
        <w:tab/>
      </w:r>
    </w:p>
    <w:p w:rsidR="00510F9D" w:rsidRPr="003362C2" w:rsidRDefault="00510F9D">
      <w:pPr>
        <w:rPr>
          <w:b/>
          <w:color w:val="000000" w:themeColor="text1"/>
        </w:rPr>
      </w:pPr>
      <w:r w:rsidRPr="003362C2">
        <w:rPr>
          <w:b/>
          <w:color w:val="000000" w:themeColor="text1"/>
        </w:rPr>
        <w:t>BUS 206 [INTRODUCTION TO BUSINESS].</w:t>
      </w:r>
    </w:p>
    <w:p w:rsidR="00510F9D" w:rsidRPr="00510F9D" w:rsidRDefault="00510F9D" w:rsidP="00510F9D">
      <w:pPr>
        <w:spacing w:after="0" w:line="240" w:lineRule="auto"/>
        <w:textAlignment w:val="center"/>
        <w:rPr>
          <w:rFonts w:ascii="Arial" w:eastAsia="Times New Roman" w:hAnsi="Arial" w:cs="Times New Roman"/>
          <w:b/>
          <w:color w:val="000000" w:themeColor="text1"/>
          <w:lang w:eastAsia="en-GB"/>
        </w:rPr>
      </w:pPr>
    </w:p>
    <w:p w:rsidR="00510F9D" w:rsidRPr="003362C2" w:rsidRDefault="00510F9D" w:rsidP="00510F9D">
      <w:pPr>
        <w:pStyle w:val="ListParagraph"/>
        <w:numPr>
          <w:ilvl w:val="0"/>
          <w:numId w:val="2"/>
        </w:numPr>
        <w:spacing w:before="24" w:after="0" w:line="360" w:lineRule="atLeast"/>
        <w:outlineLvl w:val="1"/>
        <w:rPr>
          <w:rFonts w:ascii="Arial" w:eastAsia="Times New Roman" w:hAnsi="Arial" w:cs="Times New Roman"/>
          <w:b/>
          <w:bCs/>
          <w:color w:val="000000" w:themeColor="text1"/>
          <w:lang w:eastAsia="en-GB"/>
        </w:rPr>
      </w:pPr>
      <w:r w:rsidRPr="003362C2">
        <w:rPr>
          <w:rFonts w:ascii="Arial" w:eastAsia="Times New Roman" w:hAnsi="Arial" w:cs="Times New Roman"/>
          <w:b/>
          <w:bCs/>
          <w:color w:val="000000" w:themeColor="text1"/>
          <w:lang w:eastAsia="en-GB"/>
        </w:rPr>
        <w:t>What is 'Management by Objectives - MBO'</w:t>
      </w:r>
    </w:p>
    <w:p w:rsidR="00510F9D" w:rsidRPr="003362C2" w:rsidRDefault="00510F9D" w:rsidP="00510F9D">
      <w:pPr>
        <w:spacing w:after="100" w:afterAutospacing="1" w:line="360" w:lineRule="atLeast"/>
        <w:rPr>
          <w:rFonts w:ascii="Arial" w:hAnsi="Arial" w:cs="Arial"/>
          <w:b/>
          <w:color w:val="000000" w:themeColor="text1"/>
          <w:shd w:val="clear" w:color="auto" w:fill="FFFFFF"/>
        </w:rPr>
      </w:pPr>
      <w:r w:rsidRPr="00510F9D">
        <w:rPr>
          <w:rFonts w:ascii="Arial" w:eastAsia="Times New Roman" w:hAnsi="Arial" w:cs="Times New Roman"/>
          <w:b/>
          <w:color w:val="000000" w:themeColor="text1"/>
          <w:lang w:eastAsia="en-GB"/>
        </w:rPr>
        <w:t>Management by objectives (MBO) is a management model that aims to improve performance of an organization by clearly defining objectives that are agreed to by both management and employees</w:t>
      </w:r>
      <w:r w:rsidRPr="003362C2">
        <w:rPr>
          <w:rFonts w:ascii="Arial" w:eastAsia="Times New Roman" w:hAnsi="Arial" w:cs="Times New Roman"/>
          <w:b/>
          <w:color w:val="000000" w:themeColor="text1"/>
          <w:lang w:eastAsia="en-GB"/>
        </w:rPr>
        <w:t>.</w:t>
      </w:r>
      <w:r w:rsidRPr="003362C2">
        <w:rPr>
          <w:rFonts w:ascii="Arial" w:hAnsi="Arial" w:cs="Arial"/>
          <w:b/>
          <w:color w:val="000000" w:themeColor="text1"/>
          <w:shd w:val="clear" w:color="auto" w:fill="FFFFFF"/>
        </w:rPr>
        <w:t> MBO is a management practice which aims to increase organizational performance by aligning goals and subordinate objectives throughout the organization.</w:t>
      </w:r>
    </w:p>
    <w:p w:rsidR="00510F9D" w:rsidRPr="003362C2" w:rsidRDefault="00510F9D" w:rsidP="00510F9D">
      <w:pPr>
        <w:pStyle w:val="ListParagraph"/>
        <w:numPr>
          <w:ilvl w:val="0"/>
          <w:numId w:val="2"/>
        </w:numPr>
        <w:spacing w:after="100" w:afterAutospacing="1" w:line="360" w:lineRule="atLeast"/>
        <w:rPr>
          <w:rFonts w:ascii="Arial" w:hAnsi="Arial" w:cs="Arial"/>
          <w:b/>
          <w:color w:val="000000" w:themeColor="text1"/>
          <w:shd w:val="clear" w:color="auto" w:fill="FFFFFF"/>
        </w:rPr>
      </w:pPr>
      <w:r w:rsidRPr="003362C2">
        <w:rPr>
          <w:rFonts w:ascii="Arial" w:hAnsi="Arial" w:cs="Arial"/>
          <w:b/>
          <w:color w:val="000000" w:themeColor="text1"/>
          <w:shd w:val="clear" w:color="auto" w:fill="FFFFFF"/>
        </w:rPr>
        <w:t>DESCRIBE THE MBO PROCESS.</w:t>
      </w:r>
    </w:p>
    <w:p w:rsidR="00510F9D" w:rsidRPr="00510F9D" w:rsidRDefault="00510F9D" w:rsidP="00510F9D">
      <w:pPr>
        <w:spacing w:after="150" w:line="240" w:lineRule="auto"/>
        <w:rPr>
          <w:rFonts w:ascii="Arial" w:eastAsia="Times New Roman" w:hAnsi="Arial" w:cs="Arial"/>
          <w:b/>
          <w:color w:val="000000" w:themeColor="text1"/>
          <w:lang w:eastAsia="en-GB"/>
        </w:rPr>
      </w:pPr>
      <w:r w:rsidRPr="00510F9D">
        <w:rPr>
          <w:rFonts w:ascii="Tahoma" w:eastAsia="Times New Roman" w:hAnsi="Tahoma" w:cs="Tahoma"/>
          <w:b/>
          <w:bCs/>
          <w:color w:val="000000" w:themeColor="text1"/>
          <w:lang w:eastAsia="en-GB"/>
        </w:rPr>
        <w:t>Determining Organizational Goals</w:t>
      </w:r>
    </w:p>
    <w:p w:rsidR="00510F9D" w:rsidRPr="00510F9D" w:rsidRDefault="00510F9D" w:rsidP="00510F9D">
      <w:p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510F9D" w:rsidRPr="00510F9D" w:rsidRDefault="00510F9D" w:rsidP="00510F9D">
      <w:p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bCs/>
          <w:color w:val="000000" w:themeColor="text1"/>
          <w:lang w:eastAsia="en-GB"/>
        </w:rPr>
        <w:t>Determining Employees’ Objectives</w:t>
      </w:r>
    </w:p>
    <w:p w:rsidR="00510F9D" w:rsidRPr="00510F9D" w:rsidRDefault="00510F9D" w:rsidP="00510F9D">
      <w:p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t xml:space="preserve">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w:t>
      </w:r>
      <w:proofErr w:type="spellStart"/>
      <w:r w:rsidRPr="00510F9D">
        <w:rPr>
          <w:rFonts w:ascii="Tahoma" w:eastAsia="Times New Roman" w:hAnsi="Tahoma" w:cs="Tahoma"/>
          <w:b/>
          <w:color w:val="000000" w:themeColor="text1"/>
          <w:lang w:eastAsia="en-GB"/>
        </w:rPr>
        <w:t>favor</w:t>
      </w:r>
      <w:proofErr w:type="spellEnd"/>
      <w:r w:rsidRPr="00510F9D">
        <w:rPr>
          <w:rFonts w:ascii="Tahoma" w:eastAsia="Times New Roman" w:hAnsi="Tahoma" w:cs="Tahoma"/>
          <w:b/>
          <w:color w:val="000000" w:themeColor="text1"/>
          <w:lang w:eastAsia="en-GB"/>
        </w:rPr>
        <w:t xml:space="preserve"> of the organization.</w:t>
      </w:r>
    </w:p>
    <w:p w:rsidR="00510F9D" w:rsidRPr="00510F9D" w:rsidRDefault="00510F9D" w:rsidP="00510F9D">
      <w:pPr>
        <w:spacing w:after="150" w:line="240" w:lineRule="auto"/>
        <w:jc w:val="center"/>
        <w:rPr>
          <w:rFonts w:ascii="Arial" w:eastAsia="Times New Roman" w:hAnsi="Arial" w:cs="Arial"/>
          <w:b/>
          <w:color w:val="000000" w:themeColor="text1"/>
          <w:lang w:eastAsia="en-GB"/>
        </w:rPr>
      </w:pPr>
      <w:r w:rsidRPr="00510F9D">
        <w:rPr>
          <w:rFonts w:ascii="Arial" w:eastAsia="Times New Roman" w:hAnsi="Arial" w:cs="Arial"/>
          <w:b/>
          <w:color w:val="000000" w:themeColor="text1"/>
          <w:lang w:eastAsia="en-GB"/>
        </w:rPr>
        <w:br/>
      </w:r>
    </w:p>
    <w:p w:rsidR="00510F9D" w:rsidRPr="00510F9D" w:rsidRDefault="00510F9D" w:rsidP="00510F9D">
      <w:p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bCs/>
          <w:color w:val="000000" w:themeColor="text1"/>
          <w:lang w:eastAsia="en-GB"/>
        </w:rPr>
        <w:t>Constant Monitoring Progress and Performance</w:t>
      </w:r>
    </w:p>
    <w:p w:rsidR="00510F9D" w:rsidRPr="00510F9D" w:rsidRDefault="00510F9D" w:rsidP="00510F9D">
      <w:p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510F9D" w:rsidRPr="00510F9D" w:rsidRDefault="00510F9D" w:rsidP="00510F9D">
      <w:pPr>
        <w:numPr>
          <w:ilvl w:val="0"/>
          <w:numId w:val="1"/>
        </w:num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lastRenderedPageBreak/>
        <w:t>Checking less-effective or ineffective programs by performing a comparison of performance with already prepared objectives.</w:t>
      </w:r>
    </w:p>
    <w:p w:rsidR="00510F9D" w:rsidRPr="00510F9D" w:rsidRDefault="00510F9D" w:rsidP="00510F9D">
      <w:pPr>
        <w:numPr>
          <w:ilvl w:val="0"/>
          <w:numId w:val="1"/>
        </w:num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t>Using ZBB (Zero Based Budgeting)</w:t>
      </w:r>
    </w:p>
    <w:p w:rsidR="00510F9D" w:rsidRPr="00510F9D" w:rsidRDefault="00510F9D" w:rsidP="00510F9D">
      <w:pPr>
        <w:numPr>
          <w:ilvl w:val="0"/>
          <w:numId w:val="1"/>
        </w:num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t>For measuring plans and individuals, implementing MBO concepts</w:t>
      </w:r>
    </w:p>
    <w:p w:rsidR="00510F9D" w:rsidRPr="00510F9D" w:rsidRDefault="00510F9D" w:rsidP="00510F9D">
      <w:pPr>
        <w:numPr>
          <w:ilvl w:val="0"/>
          <w:numId w:val="1"/>
        </w:num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t>Defining short and long term plans and objectives</w:t>
      </w:r>
    </w:p>
    <w:p w:rsidR="00510F9D" w:rsidRPr="00510F9D" w:rsidRDefault="00510F9D" w:rsidP="00510F9D">
      <w:pPr>
        <w:numPr>
          <w:ilvl w:val="0"/>
          <w:numId w:val="1"/>
        </w:num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t>Installing efficient and effective controls</w:t>
      </w:r>
    </w:p>
    <w:p w:rsidR="00510F9D" w:rsidRPr="00510F9D" w:rsidRDefault="00510F9D" w:rsidP="00510F9D">
      <w:pPr>
        <w:numPr>
          <w:ilvl w:val="0"/>
          <w:numId w:val="1"/>
        </w:num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t>Eventually, composing completely sound structure of the organization with all things at appropriate places such as responsibilities, decision making and so on.</w:t>
      </w:r>
    </w:p>
    <w:p w:rsidR="00510F9D" w:rsidRPr="00510F9D" w:rsidRDefault="00510F9D" w:rsidP="00510F9D">
      <w:p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bCs/>
          <w:color w:val="000000" w:themeColor="text1"/>
          <w:lang w:eastAsia="en-GB"/>
        </w:rPr>
        <w:t>Performance Evaluation</w:t>
      </w:r>
    </w:p>
    <w:p w:rsidR="00510F9D" w:rsidRPr="00510F9D" w:rsidRDefault="00510F9D" w:rsidP="00510F9D">
      <w:p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510F9D" w:rsidRPr="00510F9D" w:rsidRDefault="00510F9D" w:rsidP="00510F9D">
      <w:p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bCs/>
          <w:color w:val="000000" w:themeColor="text1"/>
          <w:lang w:eastAsia="en-GB"/>
        </w:rPr>
        <w:t>Providing Feedback</w:t>
      </w:r>
    </w:p>
    <w:p w:rsidR="00510F9D" w:rsidRPr="00510F9D" w:rsidRDefault="00510F9D" w:rsidP="00510F9D">
      <w:p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color w:val="000000" w:themeColor="text1"/>
          <w:lang w:eastAsia="en-GB"/>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510F9D" w:rsidRPr="00510F9D" w:rsidRDefault="00510F9D" w:rsidP="00510F9D">
      <w:pPr>
        <w:spacing w:before="100" w:beforeAutospacing="1" w:after="100" w:afterAutospacing="1" w:line="240" w:lineRule="auto"/>
        <w:rPr>
          <w:rFonts w:ascii="Arial" w:eastAsia="Times New Roman" w:hAnsi="Arial" w:cs="Arial"/>
          <w:b/>
          <w:color w:val="000000" w:themeColor="text1"/>
          <w:lang w:eastAsia="en-GB"/>
        </w:rPr>
      </w:pPr>
      <w:r w:rsidRPr="00510F9D">
        <w:rPr>
          <w:rFonts w:ascii="Tahoma" w:eastAsia="Times New Roman" w:hAnsi="Tahoma" w:cs="Tahoma"/>
          <w:b/>
          <w:bCs/>
          <w:color w:val="000000" w:themeColor="text1"/>
          <w:lang w:eastAsia="en-GB"/>
        </w:rPr>
        <w:t>The Performance Appraisal</w:t>
      </w:r>
    </w:p>
    <w:p w:rsidR="00510F9D" w:rsidRPr="003362C2" w:rsidRDefault="00510F9D" w:rsidP="00510F9D">
      <w:pPr>
        <w:spacing w:before="100" w:beforeAutospacing="1" w:after="100" w:afterAutospacing="1" w:line="240" w:lineRule="auto"/>
        <w:rPr>
          <w:rFonts w:ascii="Tahoma" w:eastAsia="Times New Roman" w:hAnsi="Tahoma" w:cs="Tahoma"/>
          <w:b/>
          <w:color w:val="000000" w:themeColor="text1"/>
          <w:lang w:eastAsia="en-GB"/>
        </w:rPr>
      </w:pPr>
      <w:r w:rsidRPr="00510F9D">
        <w:rPr>
          <w:rFonts w:ascii="Tahoma" w:eastAsia="Times New Roman" w:hAnsi="Tahoma" w:cs="Tahoma"/>
          <w:b/>
          <w:color w:val="000000" w:themeColor="text1"/>
          <w:lang w:eastAsia="en-GB"/>
        </w:rPr>
        <w:t>Performance appraisals are the final step of the process of Management by Objectives. By definition, a day by day review of the employee’s performance across the organization can be called as performance appraisal. </w:t>
      </w:r>
      <w:hyperlink r:id="rId5" w:tgtFrame="_blank" w:history="1">
        <w:r w:rsidRPr="00510F9D">
          <w:rPr>
            <w:rFonts w:ascii="Tahoma" w:eastAsia="Times New Roman" w:hAnsi="Tahoma" w:cs="Tahoma"/>
            <w:b/>
            <w:bCs/>
            <w:color w:val="000000" w:themeColor="text1"/>
            <w:lang w:eastAsia="en-GB"/>
          </w:rPr>
          <w:t>Performance appraisal</w:t>
        </w:r>
      </w:hyperlink>
      <w:r w:rsidRPr="00510F9D">
        <w:rPr>
          <w:rFonts w:ascii="Tahoma" w:eastAsia="Times New Roman" w:hAnsi="Tahoma" w:cs="Tahoma"/>
          <w:b/>
          <w:color w:val="000000" w:themeColor="text1"/>
          <w:lang w:eastAsia="en-GB"/>
        </w:rPr>
        <w:t> is associated with the term performance evaluation, but in some cases, both differ from each other.</w:t>
      </w:r>
    </w:p>
    <w:p w:rsidR="00AB4424" w:rsidRPr="003362C2" w:rsidRDefault="00AB4424" w:rsidP="00AB4424">
      <w:pPr>
        <w:pStyle w:val="ListParagraph"/>
        <w:numPr>
          <w:ilvl w:val="0"/>
          <w:numId w:val="2"/>
        </w:numPr>
        <w:shd w:val="clear" w:color="auto" w:fill="FFFFFF"/>
        <w:spacing w:before="450" w:after="300" w:line="600" w:lineRule="atLeast"/>
        <w:outlineLvl w:val="1"/>
        <w:rPr>
          <w:rFonts w:ascii="Open Sans" w:eastAsia="Times New Roman" w:hAnsi="Open Sans" w:cs="Times New Roman"/>
          <w:b/>
          <w:color w:val="000000" w:themeColor="text1"/>
          <w:sz w:val="28"/>
          <w:szCs w:val="28"/>
          <w:lang w:eastAsia="en-GB"/>
        </w:rPr>
      </w:pPr>
      <w:r w:rsidRPr="003362C2">
        <w:rPr>
          <w:rFonts w:ascii="Open Sans" w:eastAsia="Times New Roman" w:hAnsi="Open Sans" w:cs="Times New Roman"/>
          <w:b/>
          <w:color w:val="000000" w:themeColor="text1"/>
          <w:sz w:val="28"/>
          <w:szCs w:val="28"/>
          <w:lang w:eastAsia="en-GB"/>
        </w:rPr>
        <w:t xml:space="preserve">Objectives </w:t>
      </w:r>
      <w:r w:rsidRPr="003362C2">
        <w:rPr>
          <w:rFonts w:ascii="Open Sans" w:eastAsia="Times New Roman" w:hAnsi="Open Sans" w:cs="Times New Roman"/>
          <w:b/>
          <w:color w:val="000000" w:themeColor="text1"/>
          <w:sz w:val="28"/>
          <w:szCs w:val="28"/>
          <w:lang w:eastAsia="en-GB"/>
        </w:rPr>
        <w:t>Advantages of Management by</w:t>
      </w:r>
    </w:p>
    <w:p w:rsidR="00AB4424" w:rsidRPr="003362C2" w:rsidRDefault="00061476" w:rsidP="00061476">
      <w:pPr>
        <w:shd w:val="clear" w:color="auto" w:fill="FFFFFF"/>
        <w:spacing w:after="390" w:line="450" w:lineRule="atLeast"/>
        <w:rPr>
          <w:rFonts w:ascii="Open Sans" w:eastAsia="Times New Roman" w:hAnsi="Open Sans" w:cs="Times New Roman"/>
          <w:b/>
          <w:color w:val="000000" w:themeColor="text1"/>
          <w:sz w:val="24"/>
          <w:szCs w:val="24"/>
          <w:lang w:eastAsia="en-GB"/>
        </w:rPr>
      </w:pPr>
      <w:r w:rsidRPr="003362C2">
        <w:rPr>
          <w:rFonts w:ascii="Open Sans" w:eastAsia="Times New Roman" w:hAnsi="Open Sans" w:cs="Times New Roman"/>
          <w:b/>
          <w:color w:val="000000" w:themeColor="text1"/>
          <w:sz w:val="24"/>
          <w:szCs w:val="24"/>
          <w:lang w:eastAsia="en-GB"/>
        </w:rPr>
        <w:t xml:space="preserve">a. </w:t>
      </w:r>
      <w:r w:rsidR="00AB4424" w:rsidRPr="003362C2">
        <w:rPr>
          <w:rFonts w:ascii="Open Sans" w:eastAsia="Times New Roman" w:hAnsi="Open Sans" w:cs="Times New Roman"/>
          <w:b/>
          <w:color w:val="000000" w:themeColor="text1"/>
          <w:sz w:val="24"/>
          <w:szCs w:val="24"/>
          <w:lang w:eastAsia="en-GB"/>
        </w:rPr>
        <w:t>Since Management by objectives (MBO) is a result-oriented process and focuses on setting and controlling goals, it encourages managers to do detailed planning.</w:t>
      </w:r>
    </w:p>
    <w:p w:rsidR="00AB4424" w:rsidRPr="003362C2" w:rsidRDefault="00AB4424" w:rsidP="00AB4424">
      <w:pPr>
        <w:shd w:val="clear" w:color="auto" w:fill="FFFFFF"/>
        <w:spacing w:after="390" w:line="450" w:lineRule="atLeast"/>
        <w:rPr>
          <w:rFonts w:ascii="Open Sans" w:eastAsia="Times New Roman" w:hAnsi="Open Sans" w:cs="Times New Roman"/>
          <w:b/>
          <w:color w:val="000000" w:themeColor="text1"/>
          <w:sz w:val="24"/>
          <w:szCs w:val="24"/>
          <w:lang w:eastAsia="en-GB"/>
        </w:rPr>
      </w:pPr>
      <w:r w:rsidRPr="003362C2">
        <w:rPr>
          <w:rFonts w:ascii="Open Sans" w:eastAsia="Times New Roman" w:hAnsi="Open Sans" w:cs="Times New Roman"/>
          <w:b/>
          <w:color w:val="000000" w:themeColor="text1"/>
          <w:sz w:val="24"/>
          <w:szCs w:val="24"/>
          <w:lang w:eastAsia="en-GB"/>
        </w:rPr>
        <w:t>b. Both the manager and the subordinates know what is expected of them and hence there is no role ambiguity or confusion.</w:t>
      </w:r>
    </w:p>
    <w:p w:rsidR="00AB4424" w:rsidRPr="003362C2" w:rsidRDefault="00AB4424" w:rsidP="00AB4424">
      <w:pPr>
        <w:shd w:val="clear" w:color="auto" w:fill="FFFFFF"/>
        <w:spacing w:after="390" w:line="450" w:lineRule="atLeast"/>
        <w:rPr>
          <w:rFonts w:ascii="Open Sans" w:eastAsia="Times New Roman" w:hAnsi="Open Sans" w:cs="Times New Roman"/>
          <w:b/>
          <w:color w:val="000000" w:themeColor="text1"/>
          <w:sz w:val="24"/>
          <w:szCs w:val="24"/>
          <w:lang w:eastAsia="en-GB"/>
        </w:rPr>
      </w:pPr>
      <w:r w:rsidRPr="003362C2">
        <w:rPr>
          <w:rFonts w:ascii="Open Sans" w:eastAsia="Times New Roman" w:hAnsi="Open Sans" w:cs="Times New Roman"/>
          <w:b/>
          <w:color w:val="000000" w:themeColor="text1"/>
          <w:sz w:val="24"/>
          <w:szCs w:val="24"/>
          <w:lang w:eastAsia="en-GB"/>
        </w:rPr>
        <w:lastRenderedPageBreak/>
        <w:t>c. The managers are required to establish measurable targets and standards of performance and priorities for these targets. In addition, the responsibilities and authority of the personnel is clearly established.</w:t>
      </w:r>
    </w:p>
    <w:p w:rsidR="00AB4424" w:rsidRPr="003362C2" w:rsidRDefault="00AB4424" w:rsidP="00AB4424">
      <w:pPr>
        <w:shd w:val="clear" w:color="auto" w:fill="FFFFFF"/>
        <w:spacing w:after="390" w:line="450" w:lineRule="atLeast"/>
        <w:rPr>
          <w:rFonts w:ascii="Open Sans" w:eastAsia="Times New Roman" w:hAnsi="Open Sans" w:cs="Times New Roman"/>
          <w:b/>
          <w:color w:val="000000" w:themeColor="text1"/>
          <w:sz w:val="24"/>
          <w:szCs w:val="24"/>
          <w:lang w:eastAsia="en-GB"/>
        </w:rPr>
      </w:pPr>
      <w:r w:rsidRPr="003362C2">
        <w:rPr>
          <w:rFonts w:ascii="Open Sans" w:eastAsia="Times New Roman" w:hAnsi="Open Sans" w:cs="Times New Roman"/>
          <w:b/>
          <w:color w:val="000000" w:themeColor="text1"/>
          <w:sz w:val="24"/>
          <w:szCs w:val="24"/>
          <w:lang w:eastAsia="en-GB"/>
        </w:rPr>
        <w:t>d. It makes individuals more aware of the company goals. Most often the subordinates are concerned with their own objectives and the environment surrounding them. But with MBO, the subordinates feel proud of being involved in the organizational goals. This improves their morale and commitment.</w:t>
      </w:r>
    </w:p>
    <w:p w:rsidR="00AB4424" w:rsidRPr="003362C2" w:rsidRDefault="00AB4424" w:rsidP="00AB4424">
      <w:pPr>
        <w:shd w:val="clear" w:color="auto" w:fill="FFFFFF"/>
        <w:spacing w:after="390" w:line="450" w:lineRule="atLeast"/>
        <w:rPr>
          <w:rFonts w:ascii="Open Sans" w:eastAsia="Times New Roman" w:hAnsi="Open Sans" w:cs="Times New Roman"/>
          <w:b/>
          <w:color w:val="000000" w:themeColor="text1"/>
          <w:lang w:eastAsia="en-GB"/>
        </w:rPr>
      </w:pPr>
      <w:r w:rsidRPr="003362C2">
        <w:rPr>
          <w:rFonts w:ascii="Open Sans" w:eastAsia="Times New Roman" w:hAnsi="Open Sans" w:cs="Times New Roman"/>
          <w:b/>
          <w:color w:val="000000" w:themeColor="text1"/>
          <w:sz w:val="24"/>
          <w:szCs w:val="24"/>
          <w:lang w:eastAsia="en-GB"/>
        </w:rPr>
        <w:t>e. It improves </w:t>
      </w:r>
      <w:hyperlink r:id="rId6" w:tgtFrame="_blank" w:history="1">
        <w:r w:rsidRPr="003362C2">
          <w:rPr>
            <w:rFonts w:ascii="Open Sans" w:eastAsia="Times New Roman" w:hAnsi="Open Sans" w:cs="Times New Roman"/>
            <w:b/>
            <w:color w:val="000000" w:themeColor="text1"/>
            <w:sz w:val="24"/>
            <w:szCs w:val="24"/>
            <w:lang w:eastAsia="en-GB"/>
          </w:rPr>
          <w:t>communication</w:t>
        </w:r>
      </w:hyperlink>
      <w:r w:rsidRPr="003362C2">
        <w:rPr>
          <w:rFonts w:ascii="Open Sans" w:eastAsia="Times New Roman" w:hAnsi="Open Sans" w:cs="Times New Roman"/>
          <w:b/>
          <w:color w:val="000000" w:themeColor="text1"/>
          <w:sz w:val="24"/>
          <w:szCs w:val="24"/>
          <w:lang w:eastAsia="en-GB"/>
        </w:rPr>
        <w:t> between management and subordinates</w:t>
      </w:r>
      <w:r w:rsidRPr="003362C2">
        <w:rPr>
          <w:rFonts w:ascii="Open Sans" w:eastAsia="Times New Roman" w:hAnsi="Open Sans" w:cs="Times New Roman"/>
          <w:b/>
          <w:color w:val="000000" w:themeColor="text1"/>
          <w:lang w:eastAsia="en-GB"/>
        </w:rPr>
        <w:t>.</w:t>
      </w:r>
    </w:p>
    <w:p w:rsidR="00061476" w:rsidRPr="003362C2" w:rsidRDefault="00870F83" w:rsidP="00AB4424">
      <w:pPr>
        <w:shd w:val="clear" w:color="auto" w:fill="FFFFFF"/>
        <w:spacing w:after="390" w:line="450" w:lineRule="atLeast"/>
        <w:rPr>
          <w:rFonts w:ascii="Open Sans" w:eastAsia="Times New Roman" w:hAnsi="Open Sans" w:cs="Times New Roman"/>
          <w:b/>
          <w:color w:val="000000" w:themeColor="text1"/>
          <w:sz w:val="28"/>
          <w:szCs w:val="28"/>
          <w:lang w:eastAsia="en-GB"/>
        </w:rPr>
      </w:pPr>
      <w:r w:rsidRPr="003362C2">
        <w:rPr>
          <w:rFonts w:ascii="Open Sans" w:eastAsia="Times New Roman" w:hAnsi="Open Sans" w:cs="Times New Roman"/>
          <w:b/>
          <w:color w:val="000000" w:themeColor="text1"/>
          <w:sz w:val="28"/>
          <w:szCs w:val="28"/>
          <w:lang w:eastAsia="en-GB"/>
        </w:rPr>
        <w:t xml:space="preserve">2. </w:t>
      </w:r>
      <w:r w:rsidR="00061476" w:rsidRPr="003362C2">
        <w:rPr>
          <w:rFonts w:ascii="Open Sans" w:eastAsia="Times New Roman" w:hAnsi="Open Sans" w:cs="Times New Roman"/>
          <w:b/>
          <w:color w:val="000000" w:themeColor="text1"/>
          <w:sz w:val="28"/>
          <w:szCs w:val="28"/>
          <w:lang w:eastAsia="en-GB"/>
        </w:rPr>
        <w:t>DEFINE DECISION;</w:t>
      </w:r>
    </w:p>
    <w:p w:rsidR="00061476" w:rsidRPr="003362C2" w:rsidRDefault="00061476" w:rsidP="00AB4424">
      <w:pPr>
        <w:shd w:val="clear" w:color="auto" w:fill="FFFFFF"/>
        <w:spacing w:after="390" w:line="450" w:lineRule="atLeast"/>
        <w:rPr>
          <w:rFonts w:ascii="Open Sans" w:eastAsia="Times New Roman" w:hAnsi="Open Sans" w:cs="Times New Roman"/>
          <w:b/>
          <w:color w:val="000000" w:themeColor="text1"/>
          <w:sz w:val="28"/>
          <w:szCs w:val="28"/>
          <w:lang w:eastAsia="en-GB"/>
        </w:rPr>
      </w:pPr>
      <w:r w:rsidRPr="003362C2">
        <w:rPr>
          <w:rFonts w:ascii="Open Sans" w:eastAsia="Times New Roman" w:hAnsi="Open Sans" w:cs="Times New Roman"/>
          <w:b/>
          <w:color w:val="000000" w:themeColor="text1"/>
          <w:lang w:eastAsia="en-GB"/>
        </w:rPr>
        <w:t xml:space="preserve"> </w:t>
      </w:r>
      <w:r w:rsidRPr="003362C2">
        <w:rPr>
          <w:rFonts w:ascii="Arial" w:hAnsi="Arial" w:cs="Arial"/>
          <w:b/>
          <w:color w:val="000000" w:themeColor="text1"/>
          <w:shd w:val="clear" w:color="auto" w:fill="ECECEC"/>
        </w:rPr>
        <w:t>A choice made between alternative courses of action in a situation of uncertainty.</w:t>
      </w:r>
      <w:r w:rsidRPr="003362C2">
        <w:rPr>
          <w:rFonts w:ascii="Arial" w:hAnsi="Arial" w:cs="Arial"/>
          <w:b/>
          <w:color w:val="000000" w:themeColor="text1"/>
        </w:rPr>
        <w:br/>
      </w:r>
      <w:r w:rsidRPr="003362C2">
        <w:rPr>
          <w:rFonts w:ascii="Arial" w:hAnsi="Arial" w:cs="Arial"/>
          <w:b/>
          <w:color w:val="000000" w:themeColor="text1"/>
        </w:rPr>
        <w:br/>
      </w:r>
      <w:r w:rsidR="003362C2" w:rsidRPr="003362C2">
        <w:rPr>
          <w:rFonts w:ascii="Open Sans" w:eastAsia="Times New Roman" w:hAnsi="Open Sans" w:cs="Times New Roman"/>
          <w:b/>
          <w:color w:val="000000" w:themeColor="text1"/>
          <w:sz w:val="28"/>
          <w:szCs w:val="28"/>
          <w:lang w:eastAsia="en-GB"/>
        </w:rPr>
        <w:t xml:space="preserve"> 2B. RATIONAL DECISION MAKING PROCESS IN BUSINESS.</w:t>
      </w:r>
    </w:p>
    <w:p w:rsidR="00AB4424" w:rsidRPr="003362C2" w:rsidRDefault="00AB4424" w:rsidP="00AB4424">
      <w:pPr>
        <w:spacing w:before="100" w:beforeAutospacing="1" w:after="100" w:afterAutospacing="1" w:line="240" w:lineRule="auto"/>
        <w:ind w:left="360"/>
        <w:rPr>
          <w:rFonts w:ascii="Arial" w:eastAsia="Times New Roman" w:hAnsi="Arial" w:cs="Arial"/>
          <w:b/>
          <w:color w:val="000000" w:themeColor="text1"/>
          <w:lang w:eastAsia="en-GB"/>
        </w:rPr>
      </w:pPr>
    </w:p>
    <w:p w:rsidR="005954C6" w:rsidRPr="005954C6" w:rsidRDefault="005954C6" w:rsidP="005954C6">
      <w:pPr>
        <w:pStyle w:val="NormalWeb"/>
        <w:shd w:val="clear" w:color="auto" w:fill="FFFFFF"/>
        <w:spacing w:before="0" w:beforeAutospacing="0" w:after="300" w:afterAutospacing="0"/>
        <w:jc w:val="both"/>
        <w:textAlignment w:val="baseline"/>
        <w:rPr>
          <w:rFonts w:ascii="Arial Unicode MS" w:eastAsia="Arial Unicode MS" w:hAnsi="Arial Unicode MS" w:cs="Arial Unicode MS"/>
        </w:rPr>
      </w:pPr>
      <w:r w:rsidRPr="005954C6">
        <w:rPr>
          <w:rFonts w:ascii="Arial Unicode MS" w:eastAsia="Arial Unicode MS" w:hAnsi="Arial Unicode MS" w:cs="Arial Unicode MS"/>
        </w:rPr>
        <w:t>2b.) Decision-making involves the following phases:</w:t>
      </w:r>
    </w:p>
    <w:p w:rsidR="005954C6" w:rsidRPr="005954C6" w:rsidRDefault="005954C6" w:rsidP="005954C6">
      <w:pPr>
        <w:shd w:val="clear" w:color="auto" w:fill="FFFFFF"/>
        <w:spacing w:after="0" w:line="240" w:lineRule="auto"/>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1. </w:t>
      </w:r>
      <w:r w:rsidRPr="005954C6">
        <w:rPr>
          <w:rFonts w:ascii="Arial Unicode MS" w:eastAsia="Arial Unicode MS" w:hAnsi="Arial Unicode MS" w:cs="Arial Unicode MS"/>
          <w:b/>
          <w:bCs/>
          <w:sz w:val="24"/>
          <w:szCs w:val="24"/>
          <w:u w:val="single"/>
          <w:bdr w:val="none" w:sz="0" w:space="0" w:color="auto" w:frame="1"/>
          <w:lang w:eastAsia="en-GB"/>
        </w:rPr>
        <w:t>Identifying the Problem</w:t>
      </w:r>
      <w:r w:rsidRPr="005954C6">
        <w:rPr>
          <w:rFonts w:ascii="Arial Unicode MS" w:eastAsia="Arial Unicode MS" w:hAnsi="Arial Unicode MS" w:cs="Arial Unicode MS"/>
          <w:sz w:val="24"/>
          <w:szCs w:val="24"/>
          <w:lang w:eastAsia="en-GB"/>
        </w:rPr>
        <w:t>: The first step in the decision-making process is to identify the actual cause of a problem. It involves defining and formulating the problem clearly and completely. In practice, defining the problem is not an easy task. What seems to be a problem may actually be the symptoms of it. So the manager should dig further to identify the real problem.</w:t>
      </w:r>
    </w:p>
    <w:p w:rsidR="005954C6" w:rsidRPr="005954C6" w:rsidRDefault="005954C6" w:rsidP="005954C6">
      <w:pPr>
        <w:shd w:val="clear" w:color="auto" w:fill="FFFFFF"/>
        <w:spacing w:after="300" w:line="240" w:lineRule="auto"/>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Defining the problem involves identifying the critical factors so that such factors can be restricted by the manager and finding out whether there are any limiting factors to solve the problem. For this purpose, manager should refer to the objectives, rules, policies, etc., of business.</w:t>
      </w:r>
    </w:p>
    <w:p w:rsidR="005954C6" w:rsidRPr="005954C6" w:rsidRDefault="005954C6" w:rsidP="005954C6">
      <w:pPr>
        <w:shd w:val="clear" w:color="auto" w:fill="FFFFFF"/>
        <w:spacing w:after="0" w:line="240" w:lineRule="auto"/>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2. </w:t>
      </w:r>
      <w:r w:rsidRPr="005954C6">
        <w:rPr>
          <w:rFonts w:ascii="Arial Unicode MS" w:eastAsia="Arial Unicode MS" w:hAnsi="Arial Unicode MS" w:cs="Arial Unicode MS"/>
          <w:b/>
          <w:bCs/>
          <w:sz w:val="24"/>
          <w:szCs w:val="24"/>
          <w:u w:val="single"/>
          <w:bdr w:val="none" w:sz="0" w:space="0" w:color="auto" w:frame="1"/>
          <w:lang w:eastAsia="en-GB"/>
        </w:rPr>
        <w:t>Analysing the Problem</w:t>
      </w:r>
      <w:r w:rsidRPr="005954C6">
        <w:rPr>
          <w:rFonts w:ascii="Arial Unicode MS" w:eastAsia="Arial Unicode MS" w:hAnsi="Arial Unicode MS" w:cs="Arial Unicode MS"/>
          <w:sz w:val="24"/>
          <w:szCs w:val="24"/>
          <w:lang w:eastAsia="en-GB"/>
        </w:rPr>
        <w:t xml:space="preserve">: After the problem is defined, the next step in the process of decision-making is, analysing the problem. </w:t>
      </w:r>
      <w:proofErr w:type="gramStart"/>
      <w:r w:rsidRPr="005954C6">
        <w:rPr>
          <w:rFonts w:ascii="Arial Unicode MS" w:eastAsia="Arial Unicode MS" w:hAnsi="Arial Unicode MS" w:cs="Arial Unicode MS"/>
          <w:sz w:val="24"/>
          <w:szCs w:val="24"/>
          <w:lang w:eastAsia="en-GB"/>
        </w:rPr>
        <w:t>it</w:t>
      </w:r>
      <w:proofErr w:type="gramEnd"/>
      <w:r w:rsidRPr="005954C6">
        <w:rPr>
          <w:rFonts w:ascii="Arial Unicode MS" w:eastAsia="Arial Unicode MS" w:hAnsi="Arial Unicode MS" w:cs="Arial Unicode MS"/>
          <w:sz w:val="24"/>
          <w:szCs w:val="24"/>
          <w:lang w:eastAsia="en-GB"/>
        </w:rPr>
        <w:t xml:space="preserve"> involves the collection and classification of as many facts as possible. The assembled information should be classified on the </w:t>
      </w:r>
      <w:r w:rsidRPr="005954C6">
        <w:rPr>
          <w:rFonts w:ascii="Arial Unicode MS" w:eastAsia="Arial Unicode MS" w:hAnsi="Arial Unicode MS" w:cs="Arial Unicode MS"/>
          <w:sz w:val="24"/>
          <w:szCs w:val="24"/>
          <w:lang w:eastAsia="en-GB"/>
        </w:rPr>
        <w:lastRenderedPageBreak/>
        <w:t>basis of futurity of the decision and the impact of the decision. Collection of relevant and accurate data is essential because the quality of decision will depend upon the quality of data used.</w:t>
      </w:r>
    </w:p>
    <w:p w:rsidR="005954C6" w:rsidRPr="005954C6" w:rsidRDefault="005954C6" w:rsidP="005954C6">
      <w:pPr>
        <w:shd w:val="clear" w:color="auto" w:fill="FFFFFF"/>
        <w:spacing w:after="0" w:line="240" w:lineRule="auto"/>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3. </w:t>
      </w:r>
      <w:r w:rsidRPr="005954C6">
        <w:rPr>
          <w:rFonts w:ascii="Arial Unicode MS" w:eastAsia="Arial Unicode MS" w:hAnsi="Arial Unicode MS" w:cs="Arial Unicode MS"/>
          <w:b/>
          <w:bCs/>
          <w:sz w:val="24"/>
          <w:szCs w:val="24"/>
          <w:u w:val="single"/>
          <w:bdr w:val="none" w:sz="0" w:space="0" w:color="auto" w:frame="1"/>
          <w:lang w:eastAsia="en-GB"/>
        </w:rPr>
        <w:t>Developing Alternative Solution for the Problem</w:t>
      </w:r>
      <w:r w:rsidRPr="005954C6">
        <w:rPr>
          <w:rFonts w:ascii="Arial Unicode MS" w:eastAsia="Arial Unicode MS" w:hAnsi="Arial Unicode MS" w:cs="Arial Unicode MS"/>
          <w:sz w:val="24"/>
          <w:szCs w:val="24"/>
          <w:lang w:eastAsia="en-GB"/>
        </w:rPr>
        <w:t>: 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will overcome the limiting factors.</w:t>
      </w:r>
    </w:p>
    <w:p w:rsidR="005954C6" w:rsidRPr="005954C6" w:rsidRDefault="005954C6" w:rsidP="005954C6">
      <w:pPr>
        <w:shd w:val="clear" w:color="auto" w:fill="FFFFFF"/>
        <w:spacing w:after="0" w:line="240" w:lineRule="auto"/>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4. </w:t>
      </w:r>
      <w:r w:rsidRPr="005954C6">
        <w:rPr>
          <w:rFonts w:ascii="Arial Unicode MS" w:eastAsia="Arial Unicode MS" w:hAnsi="Arial Unicode MS" w:cs="Arial Unicode MS"/>
          <w:b/>
          <w:bCs/>
          <w:sz w:val="24"/>
          <w:szCs w:val="24"/>
          <w:u w:val="single"/>
          <w:bdr w:val="none" w:sz="0" w:space="0" w:color="auto" w:frame="1"/>
          <w:lang w:eastAsia="en-GB"/>
        </w:rPr>
        <w:t>Evaluating the Alternatives</w:t>
      </w:r>
      <w:r w:rsidRPr="005954C6">
        <w:rPr>
          <w:rFonts w:ascii="Arial Unicode MS" w:eastAsia="Arial Unicode MS" w:hAnsi="Arial Unicode MS" w:cs="Arial Unicode MS"/>
          <w:sz w:val="24"/>
          <w:szCs w:val="24"/>
          <w:lang w:eastAsia="en-GB"/>
        </w:rPr>
        <w:t>: After having developed the appropriate alternatives, the next step is evaluating them so as to choose the best one. While comparing the alternatives, various factors that are given here under are to be considered.</w:t>
      </w:r>
    </w:p>
    <w:p w:rsidR="005954C6" w:rsidRPr="005954C6" w:rsidRDefault="005954C6" w:rsidP="005954C6">
      <w:pPr>
        <w:numPr>
          <w:ilvl w:val="0"/>
          <w:numId w:val="5"/>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Quantitative Factors – factors which can be measured e.g., fixed and operation costs.</w:t>
      </w:r>
    </w:p>
    <w:p w:rsidR="005954C6" w:rsidRPr="005954C6" w:rsidRDefault="005954C6" w:rsidP="005954C6">
      <w:pPr>
        <w:numPr>
          <w:ilvl w:val="0"/>
          <w:numId w:val="5"/>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Qualitative Factors or intangible Factors — factors which cannot be measured i.e., unmeasurable factors, e.g., labour relations, change in technology. While evaluating the qualitative factors, the planner should see whether these factors can be quantitatively measured. If they are found not to be quantitatively measurable, then he should assess the importance and influence and then come to a conclusion.</w:t>
      </w:r>
    </w:p>
    <w:p w:rsidR="005954C6" w:rsidRPr="005954C6" w:rsidRDefault="005954C6" w:rsidP="005954C6">
      <w:pPr>
        <w:shd w:val="clear" w:color="auto" w:fill="FFFFFF"/>
        <w:spacing w:after="0" w:line="240" w:lineRule="auto"/>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5. </w:t>
      </w:r>
      <w:r w:rsidRPr="005954C6">
        <w:rPr>
          <w:rFonts w:ascii="Arial Unicode MS" w:eastAsia="Arial Unicode MS" w:hAnsi="Arial Unicode MS" w:cs="Arial Unicode MS"/>
          <w:b/>
          <w:bCs/>
          <w:sz w:val="24"/>
          <w:szCs w:val="24"/>
          <w:u w:val="single"/>
          <w:bdr w:val="none" w:sz="0" w:space="0" w:color="auto" w:frame="1"/>
          <w:lang w:eastAsia="en-GB"/>
        </w:rPr>
        <w:t>Deciding the Best Course of Action</w:t>
      </w:r>
      <w:r w:rsidRPr="005954C6">
        <w:rPr>
          <w:rFonts w:ascii="Arial Unicode MS" w:eastAsia="Arial Unicode MS" w:hAnsi="Arial Unicode MS" w:cs="Arial Unicode MS"/>
          <w:sz w:val="24"/>
          <w:szCs w:val="24"/>
          <w:lang w:eastAsia="en-GB"/>
        </w:rPr>
        <w:t>: After the evaluation of various alternatives, the next step is deciding the best alternative. The manager should take into account the economy, risk factors, the limitation of resources, feasibility of its implementations, etc., at the time of deciding the best course of action. Koontz and O’Donnell have suggested three bases for deciding the best one from the alternatives viz</w:t>
      </w:r>
      <w:proofErr w:type="gramStart"/>
      <w:r w:rsidRPr="005954C6">
        <w:rPr>
          <w:rFonts w:ascii="Arial Unicode MS" w:eastAsia="Arial Unicode MS" w:hAnsi="Arial Unicode MS" w:cs="Arial Unicode MS"/>
          <w:sz w:val="24"/>
          <w:szCs w:val="24"/>
          <w:lang w:eastAsia="en-GB"/>
        </w:rPr>
        <w:t>.,</w:t>
      </w:r>
      <w:proofErr w:type="gramEnd"/>
    </w:p>
    <w:p w:rsidR="005954C6" w:rsidRPr="005954C6" w:rsidRDefault="005954C6" w:rsidP="005954C6">
      <w:pPr>
        <w:numPr>
          <w:ilvl w:val="0"/>
          <w:numId w:val="6"/>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Past Experience,</w:t>
      </w:r>
      <w:bookmarkStart w:id="0" w:name="_GoBack"/>
      <w:bookmarkEnd w:id="0"/>
    </w:p>
    <w:p w:rsidR="005954C6" w:rsidRPr="005954C6" w:rsidRDefault="005954C6" w:rsidP="005954C6">
      <w:pPr>
        <w:numPr>
          <w:ilvl w:val="0"/>
          <w:numId w:val="6"/>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Experimentation, and</w:t>
      </w:r>
    </w:p>
    <w:p w:rsidR="005954C6" w:rsidRPr="005954C6" w:rsidRDefault="005954C6" w:rsidP="005954C6">
      <w:pPr>
        <w:numPr>
          <w:ilvl w:val="0"/>
          <w:numId w:val="6"/>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Research and Analysis.</w:t>
      </w:r>
    </w:p>
    <w:p w:rsidR="005954C6" w:rsidRPr="005954C6" w:rsidRDefault="005954C6" w:rsidP="005954C6">
      <w:pPr>
        <w:shd w:val="clear" w:color="auto" w:fill="FFFFFF"/>
        <w:spacing w:after="0" w:line="240" w:lineRule="auto"/>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6. </w:t>
      </w:r>
      <w:r w:rsidRPr="005954C6">
        <w:rPr>
          <w:rFonts w:ascii="Arial Unicode MS" w:eastAsia="Arial Unicode MS" w:hAnsi="Arial Unicode MS" w:cs="Arial Unicode MS"/>
          <w:b/>
          <w:bCs/>
          <w:sz w:val="24"/>
          <w:szCs w:val="24"/>
          <w:u w:val="single"/>
          <w:bdr w:val="none" w:sz="0" w:space="0" w:color="auto" w:frame="1"/>
          <w:lang w:eastAsia="en-GB"/>
        </w:rPr>
        <w:t>Conversion of Decision into Action</w:t>
      </w:r>
      <w:r w:rsidRPr="005954C6">
        <w:rPr>
          <w:rFonts w:ascii="Arial Unicode MS" w:eastAsia="Arial Unicode MS" w:hAnsi="Arial Unicode MS" w:cs="Arial Unicode MS"/>
          <w:sz w:val="24"/>
          <w:szCs w:val="24"/>
          <w:lang w:eastAsia="en-GB"/>
        </w:rPr>
        <w:t xml:space="preserve">: If the decision taken remain in the paper, there is no meaning in taking decisions. Once a decision is made, it should be converted into action </w:t>
      </w:r>
      <w:proofErr w:type="spellStart"/>
      <w:r w:rsidRPr="005954C6">
        <w:rPr>
          <w:rFonts w:ascii="Arial Unicode MS" w:eastAsia="Arial Unicode MS" w:hAnsi="Arial Unicode MS" w:cs="Arial Unicode MS"/>
          <w:sz w:val="24"/>
          <w:szCs w:val="24"/>
          <w:lang w:eastAsia="en-GB"/>
        </w:rPr>
        <w:t>i.e</w:t>
      </w:r>
      <w:proofErr w:type="spellEnd"/>
      <w:r w:rsidRPr="005954C6">
        <w:rPr>
          <w:rFonts w:ascii="Arial Unicode MS" w:eastAsia="Arial Unicode MS" w:hAnsi="Arial Unicode MS" w:cs="Arial Unicode MS"/>
          <w:sz w:val="24"/>
          <w:szCs w:val="24"/>
          <w:lang w:eastAsia="en-GB"/>
        </w:rPr>
        <w:t>, implemented. Implementation involves the following steps.</w:t>
      </w:r>
    </w:p>
    <w:p w:rsidR="005954C6" w:rsidRPr="005954C6" w:rsidRDefault="005954C6" w:rsidP="005954C6">
      <w:pPr>
        <w:numPr>
          <w:ilvl w:val="0"/>
          <w:numId w:val="7"/>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Communicating the decision to all the employees concerned.</w:t>
      </w:r>
    </w:p>
    <w:p w:rsidR="005954C6" w:rsidRPr="005954C6" w:rsidRDefault="005954C6" w:rsidP="005954C6">
      <w:pPr>
        <w:numPr>
          <w:ilvl w:val="0"/>
          <w:numId w:val="7"/>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Assigning the responsibility of carrying out the decision to certain employees.</w:t>
      </w:r>
    </w:p>
    <w:p w:rsidR="005954C6" w:rsidRPr="005954C6" w:rsidRDefault="005954C6" w:rsidP="005954C6">
      <w:pPr>
        <w:numPr>
          <w:ilvl w:val="0"/>
          <w:numId w:val="7"/>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lastRenderedPageBreak/>
        <w:t>Developing the procedure for the purpose of executing the decision.</w:t>
      </w:r>
    </w:p>
    <w:p w:rsidR="005954C6" w:rsidRPr="005954C6" w:rsidRDefault="005954C6" w:rsidP="005954C6">
      <w:pPr>
        <w:numPr>
          <w:ilvl w:val="0"/>
          <w:numId w:val="7"/>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Developing feedback mechanisms to check on the progress of the implementation.</w:t>
      </w:r>
    </w:p>
    <w:p w:rsidR="005954C6" w:rsidRPr="005954C6" w:rsidRDefault="005954C6" w:rsidP="005954C6">
      <w:pPr>
        <w:shd w:val="clear" w:color="auto" w:fill="FFFFFF"/>
        <w:spacing w:after="0" w:line="240" w:lineRule="auto"/>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7. </w:t>
      </w:r>
      <w:r w:rsidRPr="005954C6">
        <w:rPr>
          <w:rFonts w:ascii="Arial Unicode MS" w:eastAsia="Arial Unicode MS" w:hAnsi="Arial Unicode MS" w:cs="Arial Unicode MS"/>
          <w:b/>
          <w:bCs/>
          <w:sz w:val="24"/>
          <w:szCs w:val="24"/>
          <w:u w:val="single"/>
          <w:bdr w:val="none" w:sz="0" w:space="0" w:color="auto" w:frame="1"/>
          <w:lang w:eastAsia="en-GB"/>
        </w:rPr>
        <w:t>Control</w:t>
      </w:r>
      <w:r w:rsidRPr="005954C6">
        <w:rPr>
          <w:rFonts w:ascii="Arial Unicode MS" w:eastAsia="Arial Unicode MS" w:hAnsi="Arial Unicode MS" w:cs="Arial Unicode MS"/>
          <w:sz w:val="24"/>
          <w:szCs w:val="24"/>
          <w:lang w:eastAsia="en-GB"/>
        </w:rPr>
        <w:t>: Once the decision is implemented, the next step is controlling. The term controlling involves the following steps:</w:t>
      </w:r>
    </w:p>
    <w:p w:rsidR="005954C6" w:rsidRPr="005954C6" w:rsidRDefault="005954C6" w:rsidP="005954C6">
      <w:pPr>
        <w:numPr>
          <w:ilvl w:val="0"/>
          <w:numId w:val="8"/>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Comparing the actuals with the expected results.</w:t>
      </w:r>
    </w:p>
    <w:p w:rsidR="005954C6" w:rsidRPr="005954C6" w:rsidRDefault="005954C6" w:rsidP="005954C6">
      <w:pPr>
        <w:numPr>
          <w:ilvl w:val="0"/>
          <w:numId w:val="8"/>
        </w:numPr>
        <w:shd w:val="clear" w:color="auto" w:fill="FFFFFF"/>
        <w:spacing w:after="0" w:line="240" w:lineRule="auto"/>
        <w:ind w:left="600"/>
        <w:jc w:val="both"/>
        <w:textAlignment w:val="baseline"/>
        <w:rPr>
          <w:rFonts w:ascii="Arial Unicode MS" w:eastAsia="Arial Unicode MS" w:hAnsi="Arial Unicode MS" w:cs="Arial Unicode MS"/>
          <w:sz w:val="24"/>
          <w:szCs w:val="24"/>
          <w:lang w:eastAsia="en-GB"/>
        </w:rPr>
      </w:pPr>
      <w:r w:rsidRPr="005954C6">
        <w:rPr>
          <w:rFonts w:ascii="Arial Unicode MS" w:eastAsia="Arial Unicode MS" w:hAnsi="Arial Unicode MS" w:cs="Arial Unicode MS"/>
          <w:sz w:val="24"/>
          <w:szCs w:val="24"/>
          <w:lang w:eastAsia="en-GB"/>
        </w:rPr>
        <w:t>Finding out the deviation.</w:t>
      </w:r>
    </w:p>
    <w:p w:rsidR="005954C6" w:rsidRPr="00F316AB" w:rsidRDefault="005954C6" w:rsidP="005954C6">
      <w:pPr>
        <w:shd w:val="clear" w:color="auto" w:fill="FFFFFF"/>
        <w:spacing w:after="150" w:line="240" w:lineRule="auto"/>
        <w:rPr>
          <w:rFonts w:eastAsia="Times New Roman" w:cs="Arial"/>
          <w:sz w:val="24"/>
          <w:szCs w:val="24"/>
          <w:lang w:eastAsia="en-GB"/>
        </w:rPr>
      </w:pPr>
    </w:p>
    <w:p w:rsidR="005954C6" w:rsidRPr="00F316AB" w:rsidRDefault="005954C6" w:rsidP="005954C6">
      <w:pPr>
        <w:spacing w:before="100" w:beforeAutospacing="1" w:after="100" w:afterAutospacing="1" w:line="240" w:lineRule="auto"/>
        <w:rPr>
          <w:rFonts w:eastAsia="Times New Roman" w:cs="Arial"/>
          <w:sz w:val="24"/>
          <w:szCs w:val="24"/>
          <w:lang w:eastAsia="en-GB"/>
        </w:rPr>
      </w:pPr>
    </w:p>
    <w:p w:rsidR="005954C6" w:rsidRPr="00E53EB8" w:rsidRDefault="005954C6" w:rsidP="005954C6">
      <w:pPr>
        <w:shd w:val="clear" w:color="auto" w:fill="FFFFFF"/>
        <w:spacing w:after="0" w:line="240" w:lineRule="auto"/>
        <w:ind w:left="300"/>
        <w:rPr>
          <w:rFonts w:eastAsia="Times New Roman" w:cs="Arial"/>
          <w:sz w:val="24"/>
          <w:szCs w:val="24"/>
          <w:lang w:eastAsia="en-GB"/>
        </w:rPr>
      </w:pPr>
    </w:p>
    <w:p w:rsidR="005954C6" w:rsidRPr="00F316AB" w:rsidRDefault="005954C6" w:rsidP="005954C6">
      <w:pPr>
        <w:pStyle w:val="NormalWeb"/>
        <w:shd w:val="clear" w:color="auto" w:fill="FFFFFF"/>
        <w:spacing w:before="0" w:beforeAutospacing="0" w:after="150" w:afterAutospacing="0"/>
        <w:rPr>
          <w:rFonts w:asciiTheme="minorHAnsi" w:hAnsiTheme="minorHAnsi" w:cs="Arial"/>
        </w:rPr>
      </w:pPr>
    </w:p>
    <w:p w:rsidR="005954C6" w:rsidRPr="00F316AB" w:rsidRDefault="005954C6" w:rsidP="005954C6">
      <w:pPr>
        <w:rPr>
          <w:sz w:val="24"/>
          <w:szCs w:val="24"/>
        </w:rPr>
      </w:pPr>
    </w:p>
    <w:p w:rsidR="00510F9D" w:rsidRPr="003362C2" w:rsidRDefault="00510F9D" w:rsidP="00510F9D">
      <w:pPr>
        <w:spacing w:after="100" w:afterAutospacing="1" w:line="360" w:lineRule="atLeast"/>
        <w:rPr>
          <w:rFonts w:ascii="Arial" w:eastAsia="Times New Roman" w:hAnsi="Arial" w:cs="Times New Roman"/>
          <w:b/>
          <w:color w:val="000000" w:themeColor="text1"/>
          <w:lang w:eastAsia="en-GB"/>
        </w:rPr>
      </w:pPr>
    </w:p>
    <w:sectPr w:rsidR="00510F9D" w:rsidRPr="00336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0B5E"/>
    <w:multiLevelType w:val="multilevel"/>
    <w:tmpl w:val="A6C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837F6"/>
    <w:multiLevelType w:val="multilevel"/>
    <w:tmpl w:val="21B2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D5E6D"/>
    <w:multiLevelType w:val="hybridMultilevel"/>
    <w:tmpl w:val="3D040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4A60ED"/>
    <w:multiLevelType w:val="hybridMultilevel"/>
    <w:tmpl w:val="7D7094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FF2EFD"/>
    <w:multiLevelType w:val="multilevel"/>
    <w:tmpl w:val="BFBE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6F5F9C"/>
    <w:multiLevelType w:val="hybridMultilevel"/>
    <w:tmpl w:val="4020672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0D25EA"/>
    <w:multiLevelType w:val="multilevel"/>
    <w:tmpl w:val="83DC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849AA"/>
    <w:multiLevelType w:val="multilevel"/>
    <w:tmpl w:val="7042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9D"/>
    <w:rsid w:val="00061476"/>
    <w:rsid w:val="003362C2"/>
    <w:rsid w:val="00510F9D"/>
    <w:rsid w:val="005954C6"/>
    <w:rsid w:val="00870F83"/>
    <w:rsid w:val="00AB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717DC-0E3A-4468-A401-E3BCF329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44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0F9D"/>
    <w:rPr>
      <w:b/>
      <w:bCs/>
    </w:rPr>
  </w:style>
  <w:style w:type="paragraph" w:styleId="ListParagraph">
    <w:name w:val="List Paragraph"/>
    <w:basedOn w:val="Normal"/>
    <w:uiPriority w:val="34"/>
    <w:qFormat/>
    <w:rsid w:val="00510F9D"/>
    <w:pPr>
      <w:ind w:left="720"/>
      <w:contextualSpacing/>
    </w:pPr>
  </w:style>
  <w:style w:type="character" w:customStyle="1" w:styleId="Heading2Char">
    <w:name w:val="Heading 2 Char"/>
    <w:basedOn w:val="DefaultParagraphFont"/>
    <w:link w:val="Heading2"/>
    <w:uiPriority w:val="9"/>
    <w:rsid w:val="00AB442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B44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4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0838">
      <w:bodyDiv w:val="1"/>
      <w:marLeft w:val="0"/>
      <w:marRight w:val="0"/>
      <w:marTop w:val="0"/>
      <w:marBottom w:val="0"/>
      <w:divBdr>
        <w:top w:val="none" w:sz="0" w:space="0" w:color="auto"/>
        <w:left w:val="none" w:sz="0" w:space="0" w:color="auto"/>
        <w:bottom w:val="none" w:sz="0" w:space="0" w:color="auto"/>
        <w:right w:val="none" w:sz="0" w:space="0" w:color="auto"/>
      </w:divBdr>
      <w:divsChild>
        <w:div w:id="706948456">
          <w:marLeft w:val="0"/>
          <w:marRight w:val="0"/>
          <w:marTop w:val="0"/>
          <w:marBottom w:val="0"/>
          <w:divBdr>
            <w:top w:val="none" w:sz="0" w:space="0" w:color="auto"/>
            <w:left w:val="none" w:sz="0" w:space="0" w:color="auto"/>
            <w:bottom w:val="none" w:sz="0" w:space="0" w:color="auto"/>
            <w:right w:val="none" w:sz="0" w:space="0" w:color="auto"/>
          </w:divBdr>
          <w:divsChild>
            <w:div w:id="1590117258">
              <w:marLeft w:val="0"/>
              <w:marRight w:val="0"/>
              <w:marTop w:val="0"/>
              <w:marBottom w:val="0"/>
              <w:divBdr>
                <w:top w:val="none" w:sz="0" w:space="0" w:color="auto"/>
                <w:left w:val="none" w:sz="0" w:space="0" w:color="auto"/>
                <w:bottom w:val="none" w:sz="0" w:space="0" w:color="auto"/>
                <w:right w:val="none" w:sz="0" w:space="0" w:color="auto"/>
              </w:divBdr>
              <w:divsChild>
                <w:div w:id="471411130">
                  <w:marLeft w:val="0"/>
                  <w:marRight w:val="0"/>
                  <w:marTop w:val="0"/>
                  <w:marBottom w:val="0"/>
                  <w:divBdr>
                    <w:top w:val="none" w:sz="0" w:space="0" w:color="auto"/>
                    <w:left w:val="none" w:sz="0" w:space="0" w:color="auto"/>
                    <w:bottom w:val="none" w:sz="0" w:space="0" w:color="auto"/>
                    <w:right w:val="none" w:sz="0" w:space="0" w:color="auto"/>
                  </w:divBdr>
                  <w:divsChild>
                    <w:div w:id="519586945">
                      <w:marLeft w:val="0"/>
                      <w:marRight w:val="0"/>
                      <w:marTop w:val="0"/>
                      <w:marBottom w:val="0"/>
                      <w:divBdr>
                        <w:top w:val="none" w:sz="0" w:space="0" w:color="auto"/>
                        <w:left w:val="none" w:sz="0" w:space="0" w:color="auto"/>
                        <w:bottom w:val="none" w:sz="0" w:space="0" w:color="auto"/>
                        <w:right w:val="none" w:sz="0" w:space="0" w:color="auto"/>
                      </w:divBdr>
                      <w:divsChild>
                        <w:div w:id="683559319">
                          <w:marLeft w:val="0"/>
                          <w:marRight w:val="0"/>
                          <w:marTop w:val="0"/>
                          <w:marBottom w:val="0"/>
                          <w:divBdr>
                            <w:top w:val="none" w:sz="0" w:space="0" w:color="auto"/>
                            <w:left w:val="none" w:sz="0" w:space="0" w:color="auto"/>
                            <w:bottom w:val="none" w:sz="0" w:space="0" w:color="auto"/>
                            <w:right w:val="none" w:sz="0" w:space="0" w:color="auto"/>
                          </w:divBdr>
                          <w:divsChild>
                            <w:div w:id="547693788">
                              <w:marLeft w:val="0"/>
                              <w:marRight w:val="0"/>
                              <w:marTop w:val="0"/>
                              <w:marBottom w:val="0"/>
                              <w:divBdr>
                                <w:top w:val="none" w:sz="0" w:space="0" w:color="auto"/>
                                <w:left w:val="none" w:sz="0" w:space="0" w:color="auto"/>
                                <w:bottom w:val="none" w:sz="0" w:space="0" w:color="auto"/>
                                <w:right w:val="none" w:sz="0" w:space="0" w:color="auto"/>
                              </w:divBdr>
                            </w:div>
                          </w:divsChild>
                        </w:div>
                        <w:div w:id="608856180">
                          <w:marLeft w:val="0"/>
                          <w:marRight w:val="0"/>
                          <w:marTop w:val="0"/>
                          <w:marBottom w:val="0"/>
                          <w:divBdr>
                            <w:top w:val="none" w:sz="0" w:space="0" w:color="auto"/>
                            <w:left w:val="none" w:sz="0" w:space="0" w:color="auto"/>
                            <w:bottom w:val="none" w:sz="0" w:space="0" w:color="auto"/>
                            <w:right w:val="none" w:sz="0" w:space="0" w:color="auto"/>
                          </w:divBdr>
                          <w:divsChild>
                            <w:div w:id="798693722">
                              <w:marLeft w:val="0"/>
                              <w:marRight w:val="0"/>
                              <w:marTop w:val="60"/>
                              <w:marBottom w:val="0"/>
                              <w:divBdr>
                                <w:top w:val="none" w:sz="0" w:space="0" w:color="auto"/>
                                <w:left w:val="none" w:sz="0" w:space="0" w:color="auto"/>
                                <w:bottom w:val="none" w:sz="0" w:space="0" w:color="auto"/>
                                <w:right w:val="none" w:sz="0" w:space="0" w:color="auto"/>
                              </w:divBdr>
                            </w:div>
                          </w:divsChild>
                        </w:div>
                        <w:div w:id="613488839">
                          <w:marLeft w:val="0"/>
                          <w:marRight w:val="0"/>
                          <w:marTop w:val="0"/>
                          <w:marBottom w:val="0"/>
                          <w:divBdr>
                            <w:top w:val="none" w:sz="0" w:space="0" w:color="auto"/>
                            <w:left w:val="none" w:sz="0" w:space="0" w:color="auto"/>
                            <w:bottom w:val="none" w:sz="0" w:space="0" w:color="auto"/>
                            <w:right w:val="none" w:sz="0" w:space="0" w:color="auto"/>
                          </w:divBdr>
                          <w:divsChild>
                            <w:div w:id="16122017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9569">
          <w:marLeft w:val="0"/>
          <w:marRight w:val="0"/>
          <w:marTop w:val="0"/>
          <w:marBottom w:val="0"/>
          <w:divBdr>
            <w:top w:val="none" w:sz="0" w:space="0" w:color="auto"/>
            <w:left w:val="none" w:sz="0" w:space="0" w:color="auto"/>
            <w:bottom w:val="none" w:sz="0" w:space="0" w:color="auto"/>
            <w:right w:val="none" w:sz="0" w:space="0" w:color="auto"/>
          </w:divBdr>
          <w:divsChild>
            <w:div w:id="422772852">
              <w:marLeft w:val="0"/>
              <w:marRight w:val="6000"/>
              <w:marTop w:val="0"/>
              <w:marBottom w:val="0"/>
              <w:divBdr>
                <w:top w:val="none" w:sz="0" w:space="0" w:color="auto"/>
                <w:left w:val="none" w:sz="0" w:space="0" w:color="auto"/>
                <w:bottom w:val="none" w:sz="0" w:space="0" w:color="auto"/>
                <w:right w:val="none" w:sz="0" w:space="0" w:color="auto"/>
              </w:divBdr>
              <w:divsChild>
                <w:div w:id="1217666264">
                  <w:marLeft w:val="0"/>
                  <w:marRight w:val="0"/>
                  <w:marTop w:val="0"/>
                  <w:marBottom w:val="0"/>
                  <w:divBdr>
                    <w:top w:val="none" w:sz="0" w:space="0" w:color="auto"/>
                    <w:left w:val="none" w:sz="0" w:space="0" w:color="auto"/>
                    <w:bottom w:val="none" w:sz="0" w:space="0" w:color="auto"/>
                    <w:right w:val="none" w:sz="0" w:space="0" w:color="auto"/>
                  </w:divBdr>
                  <w:divsChild>
                    <w:div w:id="2054881575">
                      <w:marLeft w:val="0"/>
                      <w:marRight w:val="0"/>
                      <w:marTop w:val="0"/>
                      <w:marBottom w:val="0"/>
                      <w:divBdr>
                        <w:top w:val="none" w:sz="0" w:space="0" w:color="auto"/>
                        <w:left w:val="none" w:sz="0" w:space="0" w:color="auto"/>
                        <w:bottom w:val="none" w:sz="0" w:space="0" w:color="auto"/>
                        <w:right w:val="none" w:sz="0" w:space="0" w:color="auto"/>
                      </w:divBdr>
                      <w:divsChild>
                        <w:div w:id="294678642">
                          <w:marLeft w:val="0"/>
                          <w:marRight w:val="0"/>
                          <w:marTop w:val="0"/>
                          <w:marBottom w:val="0"/>
                          <w:divBdr>
                            <w:top w:val="none" w:sz="0" w:space="0" w:color="auto"/>
                            <w:left w:val="none" w:sz="0" w:space="0" w:color="auto"/>
                            <w:bottom w:val="none" w:sz="0" w:space="0" w:color="auto"/>
                            <w:right w:val="none" w:sz="0" w:space="0" w:color="auto"/>
                          </w:divBdr>
                          <w:divsChild>
                            <w:div w:id="64110827">
                              <w:marLeft w:val="0"/>
                              <w:marRight w:val="0"/>
                              <w:marTop w:val="0"/>
                              <w:marBottom w:val="975"/>
                              <w:divBdr>
                                <w:top w:val="none" w:sz="0" w:space="0" w:color="auto"/>
                                <w:left w:val="none" w:sz="0" w:space="0" w:color="auto"/>
                                <w:bottom w:val="none" w:sz="0" w:space="0" w:color="auto"/>
                                <w:right w:val="none" w:sz="0" w:space="0" w:color="auto"/>
                              </w:divBdr>
                              <w:divsChild>
                                <w:div w:id="1913349764">
                                  <w:marLeft w:val="0"/>
                                  <w:marRight w:val="0"/>
                                  <w:marTop w:val="0"/>
                                  <w:marBottom w:val="0"/>
                                  <w:divBdr>
                                    <w:top w:val="none" w:sz="0" w:space="0" w:color="auto"/>
                                    <w:left w:val="none" w:sz="0" w:space="0" w:color="auto"/>
                                    <w:bottom w:val="none" w:sz="0" w:space="0" w:color="auto"/>
                                    <w:right w:val="none" w:sz="0" w:space="0" w:color="auto"/>
                                  </w:divBdr>
                                  <w:divsChild>
                                    <w:div w:id="1548033322">
                                      <w:marLeft w:val="375"/>
                                      <w:marRight w:val="-6285"/>
                                      <w:marTop w:val="0"/>
                                      <w:marBottom w:val="0"/>
                                      <w:divBdr>
                                        <w:top w:val="none" w:sz="0" w:space="0" w:color="auto"/>
                                        <w:left w:val="none" w:sz="0" w:space="0" w:color="auto"/>
                                        <w:bottom w:val="none" w:sz="0" w:space="0" w:color="auto"/>
                                        <w:right w:val="none" w:sz="0" w:space="0" w:color="auto"/>
                                      </w:divBdr>
                                      <w:divsChild>
                                        <w:div w:id="1865241488">
                                          <w:marLeft w:val="0"/>
                                          <w:marRight w:val="0"/>
                                          <w:marTop w:val="75"/>
                                          <w:marBottom w:val="405"/>
                                          <w:divBdr>
                                            <w:top w:val="none" w:sz="0" w:space="0" w:color="auto"/>
                                            <w:left w:val="none" w:sz="0" w:space="0" w:color="auto"/>
                                            <w:bottom w:val="none" w:sz="0" w:space="0" w:color="auto"/>
                                            <w:right w:val="none" w:sz="0" w:space="0" w:color="auto"/>
                                          </w:divBdr>
                                          <w:divsChild>
                                            <w:div w:id="1850487587">
                                              <w:marLeft w:val="0"/>
                                              <w:marRight w:val="0"/>
                                              <w:marTop w:val="0"/>
                                              <w:marBottom w:val="0"/>
                                              <w:divBdr>
                                                <w:top w:val="none" w:sz="0" w:space="0" w:color="auto"/>
                                                <w:left w:val="none" w:sz="0" w:space="0" w:color="auto"/>
                                                <w:bottom w:val="none" w:sz="0" w:space="0" w:color="auto"/>
                                                <w:right w:val="none" w:sz="0" w:space="0" w:color="auto"/>
                                              </w:divBdr>
                                              <w:divsChild>
                                                <w:div w:id="21406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328298">
      <w:bodyDiv w:val="1"/>
      <w:marLeft w:val="0"/>
      <w:marRight w:val="0"/>
      <w:marTop w:val="0"/>
      <w:marBottom w:val="0"/>
      <w:divBdr>
        <w:top w:val="none" w:sz="0" w:space="0" w:color="auto"/>
        <w:left w:val="none" w:sz="0" w:space="0" w:color="auto"/>
        <w:bottom w:val="none" w:sz="0" w:space="0" w:color="auto"/>
        <w:right w:val="none" w:sz="0" w:space="0" w:color="auto"/>
      </w:divBdr>
    </w:div>
    <w:div w:id="1149901370">
      <w:bodyDiv w:val="1"/>
      <w:marLeft w:val="0"/>
      <w:marRight w:val="0"/>
      <w:marTop w:val="0"/>
      <w:marBottom w:val="0"/>
      <w:divBdr>
        <w:top w:val="none" w:sz="0" w:space="0" w:color="auto"/>
        <w:left w:val="none" w:sz="0" w:space="0" w:color="auto"/>
        <w:bottom w:val="none" w:sz="0" w:space="0" w:color="auto"/>
        <w:right w:val="none" w:sz="0" w:space="0" w:color="auto"/>
      </w:divBdr>
      <w:divsChild>
        <w:div w:id="735855516">
          <w:marLeft w:val="0"/>
          <w:marRight w:val="0"/>
          <w:marTop w:val="0"/>
          <w:marBottom w:val="0"/>
          <w:divBdr>
            <w:top w:val="none" w:sz="0" w:space="0" w:color="auto"/>
            <w:left w:val="none" w:sz="0" w:space="0" w:color="auto"/>
            <w:bottom w:val="none" w:sz="0" w:space="0" w:color="auto"/>
            <w:right w:val="none" w:sz="0" w:space="0" w:color="auto"/>
          </w:divBdr>
          <w:divsChild>
            <w:div w:id="1155995579">
              <w:marLeft w:val="0"/>
              <w:marRight w:val="0"/>
              <w:marTop w:val="150"/>
              <w:marBottom w:val="150"/>
              <w:divBdr>
                <w:top w:val="none" w:sz="0" w:space="0" w:color="auto"/>
                <w:left w:val="none" w:sz="0" w:space="0" w:color="auto"/>
                <w:bottom w:val="none" w:sz="0" w:space="0" w:color="auto"/>
                <w:right w:val="none" w:sz="0" w:space="0" w:color="auto"/>
              </w:divBdr>
            </w:div>
            <w:div w:id="18521859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gementstudyhq.com/types-of-communication.html" TargetMode="External"/><Relationship Id="rId5" Type="http://schemas.openxmlformats.org/officeDocument/2006/relationships/hyperlink" Target="http://www.businessstudynotes.com/hrm/performance-appraisal-process-of-performance-apprais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SULEIMAN UMAR</dc:creator>
  <cp:keywords/>
  <dc:description/>
  <cp:lastModifiedBy>SULEIMAN UMAR</cp:lastModifiedBy>
  <cp:revision>5</cp:revision>
  <dcterms:created xsi:type="dcterms:W3CDTF">2018-03-16T20:55:00Z</dcterms:created>
  <dcterms:modified xsi:type="dcterms:W3CDTF">2018-03-16T21:28:00Z</dcterms:modified>
</cp:coreProperties>
</file>