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5FA" w:rsidRDefault="000015FA">
      <w:pPr>
        <w:rPr>
          <w:b/>
          <w:sz w:val="24"/>
          <w:szCs w:val="24"/>
        </w:rPr>
      </w:pPr>
    </w:p>
    <w:p w:rsidR="0094657F" w:rsidRDefault="0094657F">
      <w:pPr>
        <w:rPr>
          <w:b/>
          <w:sz w:val="24"/>
          <w:szCs w:val="24"/>
        </w:rPr>
      </w:pPr>
      <w:r>
        <w:rPr>
          <w:b/>
          <w:sz w:val="24"/>
          <w:szCs w:val="24"/>
        </w:rPr>
        <w:t>NAME: LAWAL AMINAT TEMITOPE</w:t>
      </w:r>
    </w:p>
    <w:p w:rsidR="0094657F" w:rsidRDefault="0094657F">
      <w:pPr>
        <w:rPr>
          <w:b/>
          <w:sz w:val="24"/>
          <w:szCs w:val="24"/>
        </w:rPr>
      </w:pPr>
      <w:r>
        <w:rPr>
          <w:b/>
          <w:sz w:val="24"/>
          <w:szCs w:val="24"/>
        </w:rPr>
        <w:t>MATRIC NUMBER: 17/MHS01/177</w:t>
      </w:r>
    </w:p>
    <w:p w:rsidR="0094657F" w:rsidRDefault="0094657F">
      <w:pPr>
        <w:rPr>
          <w:b/>
          <w:sz w:val="24"/>
          <w:szCs w:val="24"/>
        </w:rPr>
      </w:pPr>
      <w:r>
        <w:rPr>
          <w:b/>
          <w:sz w:val="24"/>
          <w:szCs w:val="24"/>
        </w:rPr>
        <w:t>DEPARTMENT: MEDICINE AND SURGERY</w:t>
      </w:r>
    </w:p>
    <w:p w:rsidR="0094657F" w:rsidRDefault="0094657F">
      <w:pPr>
        <w:rPr>
          <w:b/>
          <w:sz w:val="24"/>
          <w:szCs w:val="24"/>
        </w:rPr>
      </w:pPr>
      <w:r>
        <w:rPr>
          <w:b/>
          <w:sz w:val="24"/>
          <w:szCs w:val="24"/>
        </w:rPr>
        <w:t>CHM 102 ASSIGNMENT</w:t>
      </w:r>
    </w:p>
    <w:p w:rsidR="0094657F" w:rsidRPr="0094657F" w:rsidRDefault="0094657F" w:rsidP="0094657F">
      <w:pPr>
        <w:pStyle w:val="ListParagraph"/>
        <w:numPr>
          <w:ilvl w:val="0"/>
          <w:numId w:val="1"/>
        </w:numPr>
        <w:rPr>
          <w:b/>
          <w:sz w:val="24"/>
          <w:szCs w:val="24"/>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62.8pt;margin-top:12.45pt;width:23.1pt;height:0;z-index:251659264" o:connectortype="straight"/>
        </w:pict>
      </w:r>
      <w:r>
        <w:rPr>
          <w:noProof/>
          <w:sz w:val="24"/>
          <w:szCs w:val="24"/>
        </w:rPr>
        <w:pict>
          <v:shape id="_x0000_s1026" type="#_x0000_t32" style="position:absolute;left:0;text-align:left;margin-left:112.3pt;margin-top:12.45pt;width:32.25pt;height:0;z-index:251658240" o:connectortype="straight"/>
        </w:pict>
      </w:r>
      <w:r>
        <w:rPr>
          <w:sz w:val="24"/>
          <w:szCs w:val="24"/>
        </w:rPr>
        <w:t xml:space="preserve">a) </w:t>
      </w:r>
      <w:r w:rsidR="00FA74E7">
        <w:rPr>
          <w:sz w:val="24"/>
          <w:szCs w:val="24"/>
        </w:rPr>
        <w:t>Molecular ion=</w:t>
      </w:r>
      <w:r>
        <w:rPr>
          <w:sz w:val="24"/>
          <w:szCs w:val="24"/>
        </w:rPr>
        <w:t xml:space="preserve"> mass(m)= 105</w:t>
      </w:r>
    </w:p>
    <w:p w:rsidR="0094657F" w:rsidRDefault="0094657F" w:rsidP="0094657F">
      <w:pPr>
        <w:pStyle w:val="ListParagraph"/>
        <w:rPr>
          <w:sz w:val="24"/>
          <w:szCs w:val="24"/>
        </w:rPr>
      </w:pPr>
      <w:r>
        <w:rPr>
          <w:sz w:val="24"/>
          <w:szCs w:val="24"/>
        </w:rPr>
        <w:t xml:space="preserve">                            Charge (z) charge</w:t>
      </w:r>
    </w:p>
    <w:p w:rsidR="0094657F" w:rsidRPr="0094657F" w:rsidRDefault="0094657F" w:rsidP="00FA74E7">
      <w:pPr>
        <w:pStyle w:val="ListParagraph"/>
        <w:rPr>
          <w:b/>
          <w:sz w:val="24"/>
          <w:szCs w:val="24"/>
        </w:rPr>
      </w:pPr>
      <w:r>
        <w:rPr>
          <w:sz w:val="24"/>
          <w:szCs w:val="24"/>
        </w:rPr>
        <w:t>b) i) Organic compounds, for example; esters, are used in production of perfumes.</w:t>
      </w:r>
    </w:p>
    <w:p w:rsidR="0094657F" w:rsidRDefault="0094657F" w:rsidP="0094657F">
      <w:pPr>
        <w:pStyle w:val="ListParagraph"/>
        <w:rPr>
          <w:sz w:val="24"/>
          <w:szCs w:val="24"/>
        </w:rPr>
      </w:pPr>
      <w:r>
        <w:rPr>
          <w:sz w:val="24"/>
          <w:szCs w:val="24"/>
        </w:rPr>
        <w:t xml:space="preserve">     ii) </w:t>
      </w:r>
      <w:r w:rsidR="00DA1F00">
        <w:rPr>
          <w:sz w:val="24"/>
          <w:szCs w:val="24"/>
        </w:rPr>
        <w:t>Tetra ethyl lead is used to prevent knocking in engines.</w:t>
      </w:r>
    </w:p>
    <w:p w:rsidR="00DA1F00" w:rsidRDefault="00DA1F00" w:rsidP="0094657F">
      <w:pPr>
        <w:pStyle w:val="ListParagraph"/>
        <w:rPr>
          <w:sz w:val="24"/>
          <w:szCs w:val="24"/>
        </w:rPr>
      </w:pPr>
      <w:r>
        <w:rPr>
          <w:sz w:val="24"/>
          <w:szCs w:val="24"/>
        </w:rPr>
        <w:t xml:space="preserve">     iii) Alkanes can be used as natural gas.</w:t>
      </w:r>
    </w:p>
    <w:p w:rsidR="00DA1F00" w:rsidRDefault="00DA1F00" w:rsidP="0094657F">
      <w:pPr>
        <w:pStyle w:val="ListParagraph"/>
        <w:rPr>
          <w:sz w:val="24"/>
          <w:szCs w:val="24"/>
        </w:rPr>
      </w:pPr>
      <w:r>
        <w:rPr>
          <w:sz w:val="24"/>
          <w:szCs w:val="24"/>
        </w:rPr>
        <w:t xml:space="preserve">     iv) CHCl</w:t>
      </w:r>
      <w:r w:rsidRPr="00DA1F00">
        <w:rPr>
          <w:sz w:val="24"/>
          <w:szCs w:val="24"/>
          <w:vertAlign w:val="subscript"/>
        </w:rPr>
        <w:t>3</w:t>
      </w:r>
      <w:r>
        <w:rPr>
          <w:sz w:val="24"/>
          <w:szCs w:val="24"/>
          <w:vertAlign w:val="subscript"/>
        </w:rPr>
        <w:t xml:space="preserve"> </w:t>
      </w:r>
      <w:r>
        <w:rPr>
          <w:sz w:val="24"/>
          <w:szCs w:val="24"/>
        </w:rPr>
        <w:t>which is also known as chloroform is used as anaesthesia in hospitals.</w:t>
      </w:r>
    </w:p>
    <w:p w:rsidR="00DA1F00" w:rsidRDefault="00DA1F00" w:rsidP="0094657F">
      <w:pPr>
        <w:pStyle w:val="ListParagraph"/>
        <w:rPr>
          <w:sz w:val="24"/>
          <w:szCs w:val="24"/>
        </w:rPr>
      </w:pPr>
      <w:r>
        <w:rPr>
          <w:sz w:val="24"/>
          <w:szCs w:val="24"/>
        </w:rPr>
        <w:t xml:space="preserve">      v) CCl</w:t>
      </w:r>
      <w:r w:rsidRPr="00DA1F00">
        <w:rPr>
          <w:sz w:val="24"/>
          <w:szCs w:val="24"/>
          <w:vertAlign w:val="subscript"/>
        </w:rPr>
        <w:t>4</w:t>
      </w:r>
      <w:r>
        <w:rPr>
          <w:sz w:val="24"/>
          <w:szCs w:val="24"/>
          <w:vertAlign w:val="subscript"/>
        </w:rPr>
        <w:t xml:space="preserve"> </w:t>
      </w:r>
      <w:r>
        <w:rPr>
          <w:sz w:val="24"/>
          <w:szCs w:val="24"/>
        </w:rPr>
        <w:t xml:space="preserve">can be used as </w:t>
      </w:r>
      <w:r w:rsidR="00D044A2">
        <w:rPr>
          <w:sz w:val="24"/>
          <w:szCs w:val="24"/>
        </w:rPr>
        <w:t>a cleaning agent.</w:t>
      </w:r>
    </w:p>
    <w:p w:rsidR="00D044A2" w:rsidRDefault="00D044A2" w:rsidP="0094657F">
      <w:pPr>
        <w:pStyle w:val="ListParagraph"/>
        <w:rPr>
          <w:sz w:val="24"/>
          <w:szCs w:val="24"/>
        </w:rPr>
      </w:pPr>
      <w:r>
        <w:rPr>
          <w:sz w:val="24"/>
          <w:szCs w:val="24"/>
        </w:rPr>
        <w:t xml:space="preserve">      vi) CCl</w:t>
      </w:r>
      <w:r w:rsidRPr="00D044A2">
        <w:rPr>
          <w:sz w:val="24"/>
          <w:szCs w:val="24"/>
          <w:vertAlign w:val="subscript"/>
        </w:rPr>
        <w:t>4</w:t>
      </w:r>
      <w:r>
        <w:rPr>
          <w:sz w:val="24"/>
          <w:szCs w:val="24"/>
          <w:vertAlign w:val="subscript"/>
        </w:rPr>
        <w:t xml:space="preserve"> </w:t>
      </w:r>
      <w:r>
        <w:rPr>
          <w:sz w:val="24"/>
          <w:szCs w:val="24"/>
        </w:rPr>
        <w:t>is also used in fire extinguishers.</w:t>
      </w:r>
    </w:p>
    <w:p w:rsidR="00D044A2" w:rsidRDefault="00D044A2" w:rsidP="0094657F">
      <w:pPr>
        <w:pStyle w:val="ListParagraph"/>
        <w:rPr>
          <w:sz w:val="24"/>
          <w:szCs w:val="24"/>
        </w:rPr>
      </w:pPr>
      <w:r>
        <w:rPr>
          <w:sz w:val="24"/>
          <w:szCs w:val="24"/>
        </w:rPr>
        <w:t xml:space="preserve">       vii) CHCl</w:t>
      </w:r>
      <w:r w:rsidRPr="00D044A2">
        <w:rPr>
          <w:sz w:val="24"/>
          <w:szCs w:val="24"/>
          <w:vertAlign w:val="subscript"/>
        </w:rPr>
        <w:t>3</w:t>
      </w:r>
      <w:r>
        <w:rPr>
          <w:sz w:val="24"/>
          <w:szCs w:val="24"/>
          <w:vertAlign w:val="subscript"/>
        </w:rPr>
        <w:t xml:space="preserve"> </w:t>
      </w:r>
      <w:r>
        <w:rPr>
          <w:sz w:val="24"/>
          <w:szCs w:val="24"/>
        </w:rPr>
        <w:t>is used as solvents in industries.</w:t>
      </w:r>
    </w:p>
    <w:p w:rsidR="00D044A2" w:rsidRDefault="00D044A2" w:rsidP="0094657F">
      <w:pPr>
        <w:pStyle w:val="ListParagraph"/>
        <w:rPr>
          <w:sz w:val="24"/>
          <w:szCs w:val="24"/>
        </w:rPr>
      </w:pPr>
      <w:r>
        <w:rPr>
          <w:sz w:val="24"/>
          <w:szCs w:val="24"/>
        </w:rPr>
        <w:t xml:space="preserve">       viii) Esters are used as solvents for lacquers, paints and varnishes.</w:t>
      </w:r>
    </w:p>
    <w:p w:rsidR="00D044A2" w:rsidRDefault="00D044A2" w:rsidP="0094657F">
      <w:pPr>
        <w:pStyle w:val="ListParagraph"/>
        <w:rPr>
          <w:sz w:val="24"/>
          <w:szCs w:val="24"/>
        </w:rPr>
      </w:pPr>
      <w:r>
        <w:rPr>
          <w:sz w:val="24"/>
          <w:szCs w:val="24"/>
        </w:rPr>
        <w:t xml:space="preserve">        ix) Esters are used as artificial flavors.</w:t>
      </w:r>
    </w:p>
    <w:p w:rsidR="00D044A2" w:rsidRDefault="00D044A2" w:rsidP="0094657F">
      <w:pPr>
        <w:pStyle w:val="ListParagraph"/>
        <w:rPr>
          <w:sz w:val="24"/>
          <w:szCs w:val="24"/>
        </w:rPr>
      </w:pPr>
      <w:r>
        <w:rPr>
          <w:sz w:val="24"/>
          <w:szCs w:val="24"/>
        </w:rPr>
        <w:t xml:space="preserve">         x) </w:t>
      </w:r>
      <w:r w:rsidR="00FA74E7">
        <w:rPr>
          <w:sz w:val="24"/>
          <w:szCs w:val="24"/>
        </w:rPr>
        <w:t>CHCl</w:t>
      </w:r>
      <w:r w:rsidR="00FA74E7" w:rsidRPr="00FA74E7">
        <w:rPr>
          <w:sz w:val="24"/>
          <w:szCs w:val="24"/>
          <w:vertAlign w:val="subscript"/>
        </w:rPr>
        <w:t>3</w:t>
      </w:r>
      <w:r w:rsidR="00FA74E7">
        <w:rPr>
          <w:sz w:val="24"/>
          <w:szCs w:val="24"/>
          <w:vertAlign w:val="subscript"/>
        </w:rPr>
        <w:t xml:space="preserve"> </w:t>
      </w:r>
      <w:r w:rsidR="00FA74E7">
        <w:rPr>
          <w:sz w:val="24"/>
          <w:szCs w:val="24"/>
        </w:rPr>
        <w:t>is used to produce freons which are used as refrigerants.</w:t>
      </w:r>
    </w:p>
    <w:p w:rsidR="00FA74E7" w:rsidRDefault="00FA74E7" w:rsidP="0094657F">
      <w:pPr>
        <w:pStyle w:val="ListParagraph"/>
        <w:rPr>
          <w:sz w:val="24"/>
          <w:szCs w:val="24"/>
        </w:rPr>
      </w:pPr>
      <w:r>
        <w:rPr>
          <w:b/>
          <w:sz w:val="24"/>
          <w:szCs w:val="24"/>
        </w:rPr>
        <w:t xml:space="preserve">c) </w:t>
      </w:r>
      <w:r>
        <w:rPr>
          <w:sz w:val="24"/>
          <w:szCs w:val="24"/>
        </w:rPr>
        <w:t>The ring of homocyclic compounds is made up of only carbon atoms whereas the ring of heterocyclic compounds is made up of more than one kind of atoms. Examples of homocyclic compounds include; cyclohexane, cyclopropane e.t.c. Examples of heterocyclic compounds include; Thiamine, Pyrrole e.t.c.</w:t>
      </w:r>
    </w:p>
    <w:p w:rsidR="009B0FD3" w:rsidRDefault="009B0FD3" w:rsidP="0094657F">
      <w:pPr>
        <w:pStyle w:val="ListParagraph"/>
        <w:rPr>
          <w:sz w:val="24"/>
          <w:szCs w:val="24"/>
        </w:rPr>
      </w:pPr>
      <w:r>
        <w:rPr>
          <w:b/>
          <w:noProof/>
          <w:sz w:val="24"/>
          <w:szCs w:val="24"/>
        </w:rPr>
        <w:pict>
          <v:shape id="_x0000_s1028" type="#_x0000_t32" style="position:absolute;left:0;text-align:left;margin-left:158.5pt;margin-top:12.65pt;width:149.4pt;height:.55pt;flip:y;z-index:251660288" o:connectortype="straight"/>
        </w:pict>
      </w:r>
      <w:r>
        <w:rPr>
          <w:b/>
          <w:sz w:val="24"/>
          <w:szCs w:val="24"/>
        </w:rPr>
        <w:t xml:space="preserve">2) a) </w:t>
      </w:r>
      <w:r>
        <w:rPr>
          <w:sz w:val="24"/>
          <w:szCs w:val="24"/>
        </w:rPr>
        <w:t>Retardation factor= Distance moved by substance</w:t>
      </w:r>
    </w:p>
    <w:p w:rsidR="009B0FD3" w:rsidRDefault="009B0FD3" w:rsidP="0094657F">
      <w:pPr>
        <w:pStyle w:val="ListParagraph"/>
        <w:rPr>
          <w:sz w:val="24"/>
          <w:szCs w:val="24"/>
        </w:rPr>
      </w:pPr>
      <w:r>
        <w:rPr>
          <w:b/>
          <w:sz w:val="24"/>
          <w:szCs w:val="24"/>
        </w:rPr>
        <w:t xml:space="preserve">                                             </w:t>
      </w:r>
      <w:r>
        <w:rPr>
          <w:sz w:val="24"/>
          <w:szCs w:val="24"/>
        </w:rPr>
        <w:t>Distance moved by solvent front</w:t>
      </w:r>
    </w:p>
    <w:p w:rsidR="009B0FD3" w:rsidRDefault="009B0FD3" w:rsidP="0094657F">
      <w:pPr>
        <w:pStyle w:val="ListParagraph"/>
        <w:rPr>
          <w:sz w:val="24"/>
          <w:szCs w:val="24"/>
        </w:rPr>
      </w:pPr>
      <w:r>
        <w:rPr>
          <w:sz w:val="24"/>
          <w:szCs w:val="24"/>
        </w:rPr>
        <w:t xml:space="preserve">  Distance for first band= 2.4cm, distance for second band= 5.6cm, distance for third band= 8.9cm, distance moved by solvent front= 12.2cm.</w:t>
      </w:r>
    </w:p>
    <w:p w:rsidR="009B0FD3" w:rsidRDefault="009B0FD3" w:rsidP="0094657F">
      <w:pPr>
        <w:pStyle w:val="ListParagraph"/>
        <w:rPr>
          <w:sz w:val="24"/>
          <w:szCs w:val="24"/>
        </w:rPr>
      </w:pPr>
      <w:r>
        <w:rPr>
          <w:noProof/>
          <w:sz w:val="24"/>
          <w:szCs w:val="24"/>
        </w:rPr>
        <w:pict>
          <v:shape id="_x0000_s1029" type="#_x0000_t32" style="position:absolute;left:0;text-align:left;margin-left:202.55pt;margin-top:11.35pt;width:14.5pt;height:.55pt;flip:y;z-index:251661312" o:connectortype="straight"/>
        </w:pict>
      </w:r>
      <w:r>
        <w:rPr>
          <w:sz w:val="24"/>
          <w:szCs w:val="24"/>
        </w:rPr>
        <w:t>Retardation factor for first band= 2.4 cm = 0.197</w:t>
      </w:r>
    </w:p>
    <w:p w:rsidR="009B0FD3" w:rsidRDefault="009B0FD3" w:rsidP="0094657F">
      <w:pPr>
        <w:pStyle w:val="ListParagraph"/>
        <w:rPr>
          <w:sz w:val="24"/>
          <w:szCs w:val="24"/>
        </w:rPr>
      </w:pPr>
      <w:r>
        <w:rPr>
          <w:sz w:val="24"/>
          <w:szCs w:val="24"/>
        </w:rPr>
        <w:t xml:space="preserve">                                                             12.2cm</w:t>
      </w:r>
    </w:p>
    <w:p w:rsidR="009B0FD3" w:rsidRDefault="009B0FD3" w:rsidP="0094657F">
      <w:pPr>
        <w:pStyle w:val="ListParagraph"/>
        <w:rPr>
          <w:sz w:val="24"/>
          <w:szCs w:val="24"/>
        </w:rPr>
      </w:pPr>
      <w:r>
        <w:rPr>
          <w:noProof/>
          <w:sz w:val="24"/>
          <w:szCs w:val="24"/>
        </w:rPr>
        <w:pict>
          <v:shape id="_x0000_s1030" type="#_x0000_t32" style="position:absolute;left:0;text-align:left;margin-left:217.05pt;margin-top:13.65pt;width:33.35pt;height:.55pt;flip:y;z-index:251662336" o:connectortype="straight"/>
        </w:pict>
      </w:r>
      <w:r>
        <w:rPr>
          <w:sz w:val="24"/>
          <w:szCs w:val="24"/>
        </w:rPr>
        <w:t>Retardation factor for second band= 5.6 cm = 0.459</w:t>
      </w:r>
    </w:p>
    <w:p w:rsidR="009B0FD3" w:rsidRDefault="009B0FD3" w:rsidP="0094657F">
      <w:pPr>
        <w:pStyle w:val="ListParagraph"/>
        <w:rPr>
          <w:sz w:val="24"/>
          <w:szCs w:val="24"/>
        </w:rPr>
      </w:pPr>
      <w:r>
        <w:rPr>
          <w:sz w:val="24"/>
          <w:szCs w:val="24"/>
        </w:rPr>
        <w:t xml:space="preserve">                                                                   12.2cm</w:t>
      </w:r>
    </w:p>
    <w:p w:rsidR="009B0FD3" w:rsidRDefault="009B0FD3" w:rsidP="0094657F">
      <w:pPr>
        <w:pStyle w:val="ListParagraph"/>
        <w:rPr>
          <w:sz w:val="24"/>
          <w:szCs w:val="24"/>
        </w:rPr>
      </w:pPr>
      <w:r>
        <w:rPr>
          <w:noProof/>
          <w:sz w:val="24"/>
          <w:szCs w:val="24"/>
        </w:rPr>
        <w:pict>
          <v:shape id="_x0000_s1031" type="#_x0000_t32" style="position:absolute;left:0;text-align:left;margin-left:202.55pt;margin-top:13.25pt;width:33.35pt;height:1.1pt;flip:y;z-index:251663360" o:connectortype="straight"/>
        </w:pict>
      </w:r>
      <w:r>
        <w:rPr>
          <w:sz w:val="24"/>
          <w:szCs w:val="24"/>
        </w:rPr>
        <w:t>Retardation factor for third band= 8.9cm</w:t>
      </w:r>
      <w:r w:rsidR="001C4F64">
        <w:rPr>
          <w:sz w:val="24"/>
          <w:szCs w:val="24"/>
        </w:rPr>
        <w:t xml:space="preserve"> = 0.730</w:t>
      </w:r>
    </w:p>
    <w:p w:rsidR="001C4F64" w:rsidRDefault="001C4F64" w:rsidP="0094657F">
      <w:pPr>
        <w:pStyle w:val="ListParagraph"/>
        <w:rPr>
          <w:sz w:val="24"/>
          <w:szCs w:val="24"/>
        </w:rPr>
      </w:pPr>
      <w:r>
        <w:rPr>
          <w:sz w:val="24"/>
          <w:szCs w:val="24"/>
        </w:rPr>
        <w:t xml:space="preserve">                                                              12.2cm</w:t>
      </w:r>
    </w:p>
    <w:p w:rsidR="001C4F64" w:rsidRDefault="001C4F64" w:rsidP="0094657F">
      <w:pPr>
        <w:pStyle w:val="ListParagraph"/>
        <w:rPr>
          <w:sz w:val="24"/>
          <w:szCs w:val="24"/>
        </w:rPr>
      </w:pPr>
      <w:r>
        <w:rPr>
          <w:sz w:val="24"/>
          <w:szCs w:val="24"/>
        </w:rPr>
        <w:t>b) A belongs to aldehydes while B belongs to alkenes.</w:t>
      </w:r>
    </w:p>
    <w:p w:rsidR="001C4F64" w:rsidRDefault="001C4F64" w:rsidP="0094657F">
      <w:pPr>
        <w:pStyle w:val="ListParagraph"/>
        <w:rPr>
          <w:sz w:val="24"/>
          <w:szCs w:val="24"/>
          <w:u w:val="single"/>
        </w:rPr>
      </w:pPr>
      <w:r>
        <w:rPr>
          <w:sz w:val="24"/>
          <w:szCs w:val="24"/>
        </w:rPr>
        <w:t xml:space="preserve"> c) 2,4- Dinitrophenylhydrazine test is employed for </w:t>
      </w:r>
      <w:r w:rsidRPr="001C4F64">
        <w:rPr>
          <w:sz w:val="24"/>
          <w:szCs w:val="24"/>
          <w:u w:val="single"/>
        </w:rPr>
        <w:t>ketones and aldehydes.</w:t>
      </w:r>
    </w:p>
    <w:p w:rsidR="00BC0B7D" w:rsidRPr="001C4F64" w:rsidRDefault="001C4F64" w:rsidP="0094657F">
      <w:pPr>
        <w:pStyle w:val="ListParagraph"/>
        <w:rPr>
          <w:sz w:val="24"/>
          <w:szCs w:val="24"/>
        </w:rPr>
      </w:pPr>
      <w:r>
        <w:rPr>
          <w:sz w:val="24"/>
          <w:szCs w:val="24"/>
          <w:u w:val="single"/>
        </w:rPr>
        <w:t xml:space="preserve"> </w:t>
      </w:r>
      <w:r>
        <w:rPr>
          <w:sz w:val="24"/>
          <w:szCs w:val="24"/>
        </w:rPr>
        <w:t xml:space="preserve">d) </w:t>
      </w:r>
    </w:p>
    <w:tbl>
      <w:tblPr>
        <w:tblStyle w:val="TableGrid"/>
        <w:tblW w:w="0" w:type="auto"/>
        <w:tblInd w:w="720" w:type="dxa"/>
        <w:tblLook w:val="04A0"/>
      </w:tblPr>
      <w:tblGrid>
        <w:gridCol w:w="4421"/>
        <w:gridCol w:w="4435"/>
      </w:tblGrid>
      <w:tr w:rsidR="00BC0B7D" w:rsidTr="00BC0B7D">
        <w:tc>
          <w:tcPr>
            <w:tcW w:w="4788" w:type="dxa"/>
          </w:tcPr>
          <w:p w:rsidR="00BC0B7D" w:rsidRDefault="00BC0B7D" w:rsidP="0094657F">
            <w:pPr>
              <w:pStyle w:val="ListParagraph"/>
              <w:ind w:left="0"/>
              <w:rPr>
                <w:sz w:val="24"/>
                <w:szCs w:val="24"/>
              </w:rPr>
            </w:pPr>
            <w:r>
              <w:rPr>
                <w:sz w:val="24"/>
                <w:szCs w:val="24"/>
              </w:rPr>
              <w:t xml:space="preserve">FUNCTIONAL GROUP </w:t>
            </w:r>
          </w:p>
        </w:tc>
        <w:tc>
          <w:tcPr>
            <w:tcW w:w="4788" w:type="dxa"/>
          </w:tcPr>
          <w:p w:rsidR="00BC0B7D" w:rsidRDefault="00BC0B7D" w:rsidP="0094657F">
            <w:pPr>
              <w:pStyle w:val="ListParagraph"/>
              <w:ind w:left="0"/>
              <w:rPr>
                <w:sz w:val="24"/>
                <w:szCs w:val="24"/>
              </w:rPr>
            </w:pPr>
            <w:r>
              <w:rPr>
                <w:sz w:val="24"/>
                <w:szCs w:val="24"/>
              </w:rPr>
              <w:t>EXAMPLES</w:t>
            </w:r>
          </w:p>
        </w:tc>
      </w:tr>
      <w:tr w:rsidR="00BC0B7D" w:rsidTr="00BC0B7D">
        <w:tc>
          <w:tcPr>
            <w:tcW w:w="4788" w:type="dxa"/>
          </w:tcPr>
          <w:p w:rsidR="00BC0B7D" w:rsidRDefault="00BC0B7D" w:rsidP="0094657F">
            <w:pPr>
              <w:pStyle w:val="ListParagraph"/>
              <w:ind w:left="0"/>
              <w:rPr>
                <w:sz w:val="24"/>
                <w:szCs w:val="24"/>
              </w:rPr>
            </w:pPr>
            <w:r>
              <w:rPr>
                <w:sz w:val="24"/>
                <w:szCs w:val="24"/>
              </w:rPr>
              <w:lastRenderedPageBreak/>
              <w:t>-OH</w:t>
            </w:r>
          </w:p>
        </w:tc>
        <w:tc>
          <w:tcPr>
            <w:tcW w:w="4788" w:type="dxa"/>
          </w:tcPr>
          <w:p w:rsidR="00BC0B7D" w:rsidRDefault="00BC0B7D" w:rsidP="0094657F">
            <w:pPr>
              <w:pStyle w:val="ListParagraph"/>
              <w:ind w:left="0"/>
              <w:rPr>
                <w:sz w:val="24"/>
                <w:szCs w:val="24"/>
              </w:rPr>
            </w:pPr>
            <w:r>
              <w:rPr>
                <w:sz w:val="24"/>
                <w:szCs w:val="24"/>
              </w:rPr>
              <w:t>Ethanol, Propanol.</w:t>
            </w:r>
          </w:p>
        </w:tc>
      </w:tr>
      <w:tr w:rsidR="00BC0B7D" w:rsidTr="00BC0B7D">
        <w:tc>
          <w:tcPr>
            <w:tcW w:w="4788" w:type="dxa"/>
          </w:tcPr>
          <w:p w:rsidR="00BC0B7D" w:rsidRDefault="00BC0B7D" w:rsidP="0094657F">
            <w:pPr>
              <w:pStyle w:val="ListParagraph"/>
              <w:ind w:left="0"/>
              <w:rPr>
                <w:sz w:val="24"/>
                <w:szCs w:val="24"/>
              </w:rPr>
            </w:pPr>
            <w:r>
              <w:rPr>
                <w:sz w:val="24"/>
                <w:szCs w:val="24"/>
              </w:rPr>
              <w:t>-CHO</w:t>
            </w:r>
          </w:p>
        </w:tc>
        <w:tc>
          <w:tcPr>
            <w:tcW w:w="4788" w:type="dxa"/>
          </w:tcPr>
          <w:p w:rsidR="00BC0B7D" w:rsidRDefault="00BC0B7D" w:rsidP="0094657F">
            <w:pPr>
              <w:pStyle w:val="ListParagraph"/>
              <w:ind w:left="0"/>
              <w:rPr>
                <w:sz w:val="24"/>
                <w:szCs w:val="24"/>
              </w:rPr>
            </w:pPr>
            <w:r>
              <w:rPr>
                <w:sz w:val="24"/>
                <w:szCs w:val="24"/>
              </w:rPr>
              <w:t>Hexanal, Butanal.</w:t>
            </w:r>
          </w:p>
        </w:tc>
      </w:tr>
      <w:tr w:rsidR="00BC0B7D" w:rsidTr="00BC0B7D">
        <w:tc>
          <w:tcPr>
            <w:tcW w:w="4788" w:type="dxa"/>
          </w:tcPr>
          <w:p w:rsidR="00BC0B7D" w:rsidRDefault="00BC0B7D" w:rsidP="0094657F">
            <w:pPr>
              <w:pStyle w:val="ListParagraph"/>
              <w:ind w:left="0"/>
              <w:rPr>
                <w:sz w:val="24"/>
                <w:szCs w:val="24"/>
              </w:rPr>
            </w:pPr>
            <w:r>
              <w:rPr>
                <w:sz w:val="24"/>
                <w:szCs w:val="24"/>
              </w:rPr>
              <w:t>-COOH</w:t>
            </w:r>
          </w:p>
        </w:tc>
        <w:tc>
          <w:tcPr>
            <w:tcW w:w="4788" w:type="dxa"/>
          </w:tcPr>
          <w:p w:rsidR="00BC0B7D" w:rsidRDefault="00BC0B7D" w:rsidP="0094657F">
            <w:pPr>
              <w:pStyle w:val="ListParagraph"/>
              <w:ind w:left="0"/>
              <w:rPr>
                <w:sz w:val="24"/>
                <w:szCs w:val="24"/>
              </w:rPr>
            </w:pPr>
            <w:r>
              <w:rPr>
                <w:sz w:val="24"/>
                <w:szCs w:val="24"/>
              </w:rPr>
              <w:t>Propanoic acid, Hexanoic acid.</w:t>
            </w:r>
          </w:p>
        </w:tc>
      </w:tr>
      <w:tr w:rsidR="00BC0B7D" w:rsidTr="00BC0B7D">
        <w:tc>
          <w:tcPr>
            <w:tcW w:w="4788" w:type="dxa"/>
          </w:tcPr>
          <w:p w:rsidR="00BC0B7D" w:rsidRDefault="00BC0B7D" w:rsidP="0094657F">
            <w:pPr>
              <w:pStyle w:val="ListParagraph"/>
              <w:ind w:left="0"/>
              <w:rPr>
                <w:sz w:val="24"/>
                <w:szCs w:val="24"/>
              </w:rPr>
            </w:pPr>
            <w:r>
              <w:rPr>
                <w:sz w:val="24"/>
                <w:szCs w:val="24"/>
              </w:rPr>
              <w:t>-CO</w:t>
            </w:r>
          </w:p>
        </w:tc>
        <w:tc>
          <w:tcPr>
            <w:tcW w:w="4788" w:type="dxa"/>
          </w:tcPr>
          <w:p w:rsidR="00BC0B7D" w:rsidRDefault="00BC0B7D" w:rsidP="0094657F">
            <w:pPr>
              <w:pStyle w:val="ListParagraph"/>
              <w:ind w:left="0"/>
              <w:rPr>
                <w:sz w:val="24"/>
                <w:szCs w:val="24"/>
              </w:rPr>
            </w:pPr>
            <w:r>
              <w:rPr>
                <w:sz w:val="24"/>
                <w:szCs w:val="24"/>
              </w:rPr>
              <w:t>Ethanone, Propanone.</w:t>
            </w:r>
          </w:p>
        </w:tc>
      </w:tr>
      <w:tr w:rsidR="00BC0B7D" w:rsidTr="00BC0B7D">
        <w:tc>
          <w:tcPr>
            <w:tcW w:w="4788" w:type="dxa"/>
          </w:tcPr>
          <w:p w:rsidR="00BC0B7D" w:rsidRDefault="00BC0B7D" w:rsidP="0094657F">
            <w:pPr>
              <w:pStyle w:val="ListParagraph"/>
              <w:ind w:left="0"/>
              <w:rPr>
                <w:sz w:val="24"/>
                <w:szCs w:val="24"/>
              </w:rPr>
            </w:pPr>
            <w:r>
              <w:rPr>
                <w:sz w:val="24"/>
                <w:szCs w:val="24"/>
              </w:rPr>
              <w:t>-COX</w:t>
            </w:r>
          </w:p>
        </w:tc>
        <w:tc>
          <w:tcPr>
            <w:tcW w:w="4788" w:type="dxa"/>
          </w:tcPr>
          <w:p w:rsidR="00BC0B7D" w:rsidRDefault="00BC0B7D" w:rsidP="0094657F">
            <w:pPr>
              <w:pStyle w:val="ListParagraph"/>
              <w:ind w:left="0"/>
              <w:rPr>
                <w:sz w:val="24"/>
                <w:szCs w:val="24"/>
              </w:rPr>
            </w:pPr>
            <w:r>
              <w:rPr>
                <w:sz w:val="24"/>
                <w:szCs w:val="24"/>
              </w:rPr>
              <w:t>Bromobutane, Chloroethane.</w:t>
            </w:r>
          </w:p>
        </w:tc>
      </w:tr>
      <w:tr w:rsidR="00BC0B7D" w:rsidTr="00BC0B7D">
        <w:tc>
          <w:tcPr>
            <w:tcW w:w="4788" w:type="dxa"/>
          </w:tcPr>
          <w:p w:rsidR="00BC0B7D" w:rsidRDefault="00BC0B7D" w:rsidP="0094657F">
            <w:pPr>
              <w:pStyle w:val="ListParagraph"/>
              <w:ind w:left="0"/>
              <w:rPr>
                <w:sz w:val="24"/>
                <w:szCs w:val="24"/>
              </w:rPr>
            </w:pPr>
            <w:r>
              <w:rPr>
                <w:sz w:val="24"/>
                <w:szCs w:val="24"/>
              </w:rPr>
              <w:t>-O-</w:t>
            </w:r>
          </w:p>
        </w:tc>
        <w:tc>
          <w:tcPr>
            <w:tcW w:w="4788" w:type="dxa"/>
          </w:tcPr>
          <w:p w:rsidR="00BC0B7D" w:rsidRDefault="00BC0B7D" w:rsidP="0094657F">
            <w:pPr>
              <w:pStyle w:val="ListParagraph"/>
              <w:ind w:left="0"/>
              <w:rPr>
                <w:sz w:val="24"/>
                <w:szCs w:val="24"/>
              </w:rPr>
            </w:pPr>
            <w:r>
              <w:rPr>
                <w:sz w:val="24"/>
                <w:szCs w:val="24"/>
              </w:rPr>
              <w:t xml:space="preserve">Methyl methoxide, </w:t>
            </w:r>
            <w:r w:rsidR="00C054B3">
              <w:rPr>
                <w:sz w:val="24"/>
                <w:szCs w:val="24"/>
              </w:rPr>
              <w:t>ethyl ethoxide.</w:t>
            </w:r>
          </w:p>
        </w:tc>
      </w:tr>
      <w:tr w:rsidR="00BC0B7D" w:rsidTr="00BC0B7D">
        <w:tc>
          <w:tcPr>
            <w:tcW w:w="4788" w:type="dxa"/>
          </w:tcPr>
          <w:p w:rsidR="00BC0B7D" w:rsidRDefault="00C054B3" w:rsidP="0094657F">
            <w:pPr>
              <w:pStyle w:val="ListParagraph"/>
              <w:ind w:left="0"/>
              <w:rPr>
                <w:sz w:val="24"/>
                <w:szCs w:val="24"/>
              </w:rPr>
            </w:pPr>
            <w:r>
              <w:rPr>
                <w:sz w:val="24"/>
                <w:szCs w:val="24"/>
              </w:rPr>
              <w:t>-COO</w:t>
            </w:r>
          </w:p>
        </w:tc>
        <w:tc>
          <w:tcPr>
            <w:tcW w:w="4788" w:type="dxa"/>
          </w:tcPr>
          <w:p w:rsidR="00BC0B7D" w:rsidRDefault="00C054B3" w:rsidP="0094657F">
            <w:pPr>
              <w:pStyle w:val="ListParagraph"/>
              <w:ind w:left="0"/>
              <w:rPr>
                <w:sz w:val="24"/>
                <w:szCs w:val="24"/>
              </w:rPr>
            </w:pPr>
            <w:r>
              <w:rPr>
                <w:sz w:val="24"/>
                <w:szCs w:val="24"/>
              </w:rPr>
              <w:t>Methyl ethanoate, ethyl propanoate.</w:t>
            </w:r>
          </w:p>
        </w:tc>
      </w:tr>
    </w:tbl>
    <w:p w:rsidR="001C4F64" w:rsidRPr="001C4F64" w:rsidRDefault="001C4F64" w:rsidP="0094657F">
      <w:pPr>
        <w:pStyle w:val="ListParagraph"/>
        <w:rPr>
          <w:sz w:val="24"/>
          <w:szCs w:val="24"/>
        </w:rPr>
      </w:pPr>
    </w:p>
    <w:p w:rsidR="009B0FD3" w:rsidRPr="009B0FD3" w:rsidRDefault="009B0FD3" w:rsidP="0094657F">
      <w:pPr>
        <w:pStyle w:val="ListParagraph"/>
        <w:rPr>
          <w:sz w:val="24"/>
          <w:szCs w:val="24"/>
        </w:rPr>
      </w:pPr>
    </w:p>
    <w:p w:rsidR="0094657F" w:rsidRPr="0094657F" w:rsidRDefault="0094657F" w:rsidP="0094657F">
      <w:pPr>
        <w:pStyle w:val="ListParagraph"/>
        <w:rPr>
          <w:b/>
          <w:sz w:val="24"/>
          <w:szCs w:val="24"/>
        </w:rPr>
      </w:pPr>
      <w:r>
        <w:rPr>
          <w:sz w:val="24"/>
          <w:szCs w:val="24"/>
          <w:u w:val="single"/>
        </w:rPr>
        <w:t xml:space="preserve">                           </w:t>
      </w:r>
    </w:p>
    <w:sectPr w:rsidR="0094657F" w:rsidRPr="0094657F" w:rsidSect="000015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B375C"/>
    <w:multiLevelType w:val="hybridMultilevel"/>
    <w:tmpl w:val="B1EE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94657F"/>
    <w:rsid w:val="000015FA"/>
    <w:rsid w:val="00002455"/>
    <w:rsid w:val="000070ED"/>
    <w:rsid w:val="00014134"/>
    <w:rsid w:val="00023A5B"/>
    <w:rsid w:val="00032A6A"/>
    <w:rsid w:val="00061ABD"/>
    <w:rsid w:val="000819BA"/>
    <w:rsid w:val="0008212D"/>
    <w:rsid w:val="00095F93"/>
    <w:rsid w:val="00097299"/>
    <w:rsid w:val="000A0756"/>
    <w:rsid w:val="000A3B67"/>
    <w:rsid w:val="000B6D5D"/>
    <w:rsid w:val="000C207A"/>
    <w:rsid w:val="000D68E5"/>
    <w:rsid w:val="000D6AD2"/>
    <w:rsid w:val="00104A06"/>
    <w:rsid w:val="001251A9"/>
    <w:rsid w:val="00137D66"/>
    <w:rsid w:val="00142995"/>
    <w:rsid w:val="001520E6"/>
    <w:rsid w:val="001650D7"/>
    <w:rsid w:val="00177543"/>
    <w:rsid w:val="001A1849"/>
    <w:rsid w:val="001A6135"/>
    <w:rsid w:val="001C4F64"/>
    <w:rsid w:val="001E7108"/>
    <w:rsid w:val="001F204B"/>
    <w:rsid w:val="001F54EF"/>
    <w:rsid w:val="00203CA9"/>
    <w:rsid w:val="002068A6"/>
    <w:rsid w:val="00210548"/>
    <w:rsid w:val="00212981"/>
    <w:rsid w:val="00216BD0"/>
    <w:rsid w:val="002460A2"/>
    <w:rsid w:val="002532BE"/>
    <w:rsid w:val="00260880"/>
    <w:rsid w:val="0027636D"/>
    <w:rsid w:val="0027700D"/>
    <w:rsid w:val="00277690"/>
    <w:rsid w:val="00286D07"/>
    <w:rsid w:val="00287948"/>
    <w:rsid w:val="002914BA"/>
    <w:rsid w:val="002B2CDD"/>
    <w:rsid w:val="002B5B05"/>
    <w:rsid w:val="002E1E85"/>
    <w:rsid w:val="002E5AA9"/>
    <w:rsid w:val="00312CBB"/>
    <w:rsid w:val="003203A3"/>
    <w:rsid w:val="00331DCD"/>
    <w:rsid w:val="00340AF8"/>
    <w:rsid w:val="00347149"/>
    <w:rsid w:val="003475A6"/>
    <w:rsid w:val="0037547C"/>
    <w:rsid w:val="003776FB"/>
    <w:rsid w:val="003B716A"/>
    <w:rsid w:val="003C006C"/>
    <w:rsid w:val="003C6A98"/>
    <w:rsid w:val="003D48C0"/>
    <w:rsid w:val="003D5D13"/>
    <w:rsid w:val="003E283B"/>
    <w:rsid w:val="003E2982"/>
    <w:rsid w:val="003F7C94"/>
    <w:rsid w:val="004060FD"/>
    <w:rsid w:val="0041218B"/>
    <w:rsid w:val="00415566"/>
    <w:rsid w:val="0041743E"/>
    <w:rsid w:val="00423761"/>
    <w:rsid w:val="00427D93"/>
    <w:rsid w:val="004428D0"/>
    <w:rsid w:val="00447E3F"/>
    <w:rsid w:val="00456732"/>
    <w:rsid w:val="00467A61"/>
    <w:rsid w:val="00481CE2"/>
    <w:rsid w:val="0048425C"/>
    <w:rsid w:val="00495272"/>
    <w:rsid w:val="004974C1"/>
    <w:rsid w:val="004B6E4C"/>
    <w:rsid w:val="004D0C7A"/>
    <w:rsid w:val="004D56AC"/>
    <w:rsid w:val="00525201"/>
    <w:rsid w:val="00530161"/>
    <w:rsid w:val="005324F8"/>
    <w:rsid w:val="00533F8A"/>
    <w:rsid w:val="0053765E"/>
    <w:rsid w:val="005413D8"/>
    <w:rsid w:val="00554DAA"/>
    <w:rsid w:val="005708F8"/>
    <w:rsid w:val="00581DBE"/>
    <w:rsid w:val="005A3D08"/>
    <w:rsid w:val="005A762F"/>
    <w:rsid w:val="005B0480"/>
    <w:rsid w:val="005B5BCD"/>
    <w:rsid w:val="005C3B40"/>
    <w:rsid w:val="005D478F"/>
    <w:rsid w:val="005E4B85"/>
    <w:rsid w:val="006029F7"/>
    <w:rsid w:val="006118CB"/>
    <w:rsid w:val="006245F1"/>
    <w:rsid w:val="0063571D"/>
    <w:rsid w:val="00656D2B"/>
    <w:rsid w:val="0066024C"/>
    <w:rsid w:val="00665705"/>
    <w:rsid w:val="00675387"/>
    <w:rsid w:val="0067674E"/>
    <w:rsid w:val="00676EE5"/>
    <w:rsid w:val="006A6142"/>
    <w:rsid w:val="006B18D5"/>
    <w:rsid w:val="006B2D7E"/>
    <w:rsid w:val="006C0AEE"/>
    <w:rsid w:val="006C684F"/>
    <w:rsid w:val="006E7737"/>
    <w:rsid w:val="006F1713"/>
    <w:rsid w:val="006F52B8"/>
    <w:rsid w:val="007003C8"/>
    <w:rsid w:val="00704504"/>
    <w:rsid w:val="00716323"/>
    <w:rsid w:val="007462F4"/>
    <w:rsid w:val="0074770A"/>
    <w:rsid w:val="0076459E"/>
    <w:rsid w:val="007918D9"/>
    <w:rsid w:val="007A61CA"/>
    <w:rsid w:val="007B6EA6"/>
    <w:rsid w:val="00810162"/>
    <w:rsid w:val="00814F6E"/>
    <w:rsid w:val="00817C5D"/>
    <w:rsid w:val="00844A1F"/>
    <w:rsid w:val="00855AE8"/>
    <w:rsid w:val="00863BDC"/>
    <w:rsid w:val="0087340E"/>
    <w:rsid w:val="0089290A"/>
    <w:rsid w:val="008B7A43"/>
    <w:rsid w:val="008D37F8"/>
    <w:rsid w:val="008E1B98"/>
    <w:rsid w:val="00900430"/>
    <w:rsid w:val="00905EAC"/>
    <w:rsid w:val="00911996"/>
    <w:rsid w:val="0091643F"/>
    <w:rsid w:val="00916AFD"/>
    <w:rsid w:val="009210D1"/>
    <w:rsid w:val="009251EC"/>
    <w:rsid w:val="00925D23"/>
    <w:rsid w:val="0093514A"/>
    <w:rsid w:val="00937231"/>
    <w:rsid w:val="00941058"/>
    <w:rsid w:val="0094139D"/>
    <w:rsid w:val="00943D51"/>
    <w:rsid w:val="0094657F"/>
    <w:rsid w:val="00991424"/>
    <w:rsid w:val="00997E81"/>
    <w:rsid w:val="009A30D6"/>
    <w:rsid w:val="009B0FD3"/>
    <w:rsid w:val="009B4D25"/>
    <w:rsid w:val="009C20E7"/>
    <w:rsid w:val="009D3C2E"/>
    <w:rsid w:val="009D608B"/>
    <w:rsid w:val="00A03298"/>
    <w:rsid w:val="00A67B57"/>
    <w:rsid w:val="00A855E8"/>
    <w:rsid w:val="00A94382"/>
    <w:rsid w:val="00AA3E30"/>
    <w:rsid w:val="00AA519C"/>
    <w:rsid w:val="00AB4F04"/>
    <w:rsid w:val="00AC3176"/>
    <w:rsid w:val="00AC4382"/>
    <w:rsid w:val="00AE4861"/>
    <w:rsid w:val="00AF78D1"/>
    <w:rsid w:val="00B0240F"/>
    <w:rsid w:val="00B06844"/>
    <w:rsid w:val="00B06C9F"/>
    <w:rsid w:val="00B154C1"/>
    <w:rsid w:val="00B202A5"/>
    <w:rsid w:val="00B33F54"/>
    <w:rsid w:val="00B459B8"/>
    <w:rsid w:val="00B547FA"/>
    <w:rsid w:val="00B6153A"/>
    <w:rsid w:val="00B81E63"/>
    <w:rsid w:val="00B918B5"/>
    <w:rsid w:val="00BA0C29"/>
    <w:rsid w:val="00BB6BEA"/>
    <w:rsid w:val="00BB6C33"/>
    <w:rsid w:val="00BC0B7D"/>
    <w:rsid w:val="00BD1604"/>
    <w:rsid w:val="00BD30E3"/>
    <w:rsid w:val="00BE472E"/>
    <w:rsid w:val="00BF265B"/>
    <w:rsid w:val="00BF49D1"/>
    <w:rsid w:val="00BF5D08"/>
    <w:rsid w:val="00BF6F8F"/>
    <w:rsid w:val="00C0061D"/>
    <w:rsid w:val="00C02AA4"/>
    <w:rsid w:val="00C033ED"/>
    <w:rsid w:val="00C054B3"/>
    <w:rsid w:val="00C32030"/>
    <w:rsid w:val="00C40700"/>
    <w:rsid w:val="00C42563"/>
    <w:rsid w:val="00C500B3"/>
    <w:rsid w:val="00C62B87"/>
    <w:rsid w:val="00C72EC3"/>
    <w:rsid w:val="00C74254"/>
    <w:rsid w:val="00C810F5"/>
    <w:rsid w:val="00CA315E"/>
    <w:rsid w:val="00CB229C"/>
    <w:rsid w:val="00CC0E60"/>
    <w:rsid w:val="00CC1DAA"/>
    <w:rsid w:val="00CC1DB0"/>
    <w:rsid w:val="00CF18B3"/>
    <w:rsid w:val="00D044A2"/>
    <w:rsid w:val="00D204C2"/>
    <w:rsid w:val="00D24778"/>
    <w:rsid w:val="00D336C9"/>
    <w:rsid w:val="00D516F1"/>
    <w:rsid w:val="00D550ED"/>
    <w:rsid w:val="00D725BC"/>
    <w:rsid w:val="00DA1F00"/>
    <w:rsid w:val="00DA4616"/>
    <w:rsid w:val="00DB22C6"/>
    <w:rsid w:val="00DB47F0"/>
    <w:rsid w:val="00DC775A"/>
    <w:rsid w:val="00DD2A58"/>
    <w:rsid w:val="00DD2CE3"/>
    <w:rsid w:val="00DE1E2F"/>
    <w:rsid w:val="00DE2E49"/>
    <w:rsid w:val="00DE2F0C"/>
    <w:rsid w:val="00DE3413"/>
    <w:rsid w:val="00DE36DC"/>
    <w:rsid w:val="00DF1ED0"/>
    <w:rsid w:val="00DF40C2"/>
    <w:rsid w:val="00E01C95"/>
    <w:rsid w:val="00E041FD"/>
    <w:rsid w:val="00E06BAA"/>
    <w:rsid w:val="00E10B30"/>
    <w:rsid w:val="00E11DEF"/>
    <w:rsid w:val="00E228D0"/>
    <w:rsid w:val="00E22D08"/>
    <w:rsid w:val="00E23C46"/>
    <w:rsid w:val="00E81F20"/>
    <w:rsid w:val="00E904F3"/>
    <w:rsid w:val="00EA435A"/>
    <w:rsid w:val="00EB2B9C"/>
    <w:rsid w:val="00EB5C6B"/>
    <w:rsid w:val="00EC4C4A"/>
    <w:rsid w:val="00EF7B07"/>
    <w:rsid w:val="00F0571B"/>
    <w:rsid w:val="00F071B8"/>
    <w:rsid w:val="00F45039"/>
    <w:rsid w:val="00F45D7E"/>
    <w:rsid w:val="00F54040"/>
    <w:rsid w:val="00F56EB6"/>
    <w:rsid w:val="00F615FE"/>
    <w:rsid w:val="00F8129E"/>
    <w:rsid w:val="00F8402F"/>
    <w:rsid w:val="00F87BA1"/>
    <w:rsid w:val="00F92B57"/>
    <w:rsid w:val="00F9603F"/>
    <w:rsid w:val="00FA3766"/>
    <w:rsid w:val="00FA74E7"/>
    <w:rsid w:val="00FB31BE"/>
    <w:rsid w:val="00FB4EDA"/>
    <w:rsid w:val="00FC3A9F"/>
    <w:rsid w:val="00FD2C61"/>
    <w:rsid w:val="00FD3B9F"/>
    <w:rsid w:val="00FD4FCB"/>
    <w:rsid w:val="00FF5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7F"/>
    <w:pPr>
      <w:ind w:left="720"/>
      <w:contextualSpacing/>
    </w:pPr>
  </w:style>
  <w:style w:type="table" w:styleId="TableGrid">
    <w:name w:val="Table Grid"/>
    <w:basedOn w:val="TableNormal"/>
    <w:uiPriority w:val="59"/>
    <w:rsid w:val="00BC0B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LAWAL</dc:creator>
  <cp:lastModifiedBy>LAWAL</cp:lastModifiedBy>
  <cp:revision>1</cp:revision>
  <dcterms:created xsi:type="dcterms:W3CDTF">2018-04-02T19:21:00Z</dcterms:created>
  <dcterms:modified xsi:type="dcterms:W3CDTF">2018-04-02T20:35:00Z</dcterms:modified>
</cp:coreProperties>
</file>