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A" w:rsidRDefault="00E869BA" w:rsidP="00E869BA">
      <w:pPr>
        <w:pStyle w:val="NoSpacing"/>
      </w:pPr>
      <w:r w:rsidRPr="00AD1785">
        <w:rPr>
          <w:rStyle w:val="Emphasis"/>
        </w:rPr>
        <w:t>NAME</w:t>
      </w:r>
      <w:r w:rsidR="006C2B01">
        <w:t>: IBIRONKE BOLUWATIFE OMOOGHELLE</w:t>
      </w:r>
    </w:p>
    <w:p w:rsidR="00E869BA" w:rsidRDefault="00E869BA" w:rsidP="00E869BA">
      <w:pPr>
        <w:pStyle w:val="NoSpacing"/>
      </w:pPr>
      <w:r>
        <w:t>COLLEGE: MHS</w:t>
      </w:r>
    </w:p>
    <w:p w:rsidR="00E869BA" w:rsidRDefault="006C2B01" w:rsidP="00E869BA">
      <w:pPr>
        <w:pStyle w:val="NoSpacing"/>
      </w:pPr>
      <w:r>
        <w:t>DEPARTMENT: PHYSIOLOGY</w:t>
      </w:r>
    </w:p>
    <w:p w:rsidR="007D1216" w:rsidRDefault="006C2B01" w:rsidP="00E869BA">
      <w:pPr>
        <w:pStyle w:val="NoSpacing"/>
      </w:pPr>
      <w:r>
        <w:t>MATRIC NO: 17/MHS05/011</w:t>
      </w:r>
    </w:p>
    <w:p w:rsidR="00E869BA" w:rsidRDefault="00E869BA" w:rsidP="00E869BA">
      <w:pPr>
        <w:pStyle w:val="NoSpacing"/>
      </w:pPr>
    </w:p>
    <w:p w:rsidR="00E869BA" w:rsidRDefault="00E869BA" w:rsidP="00E869BA">
      <w:pPr>
        <w:pStyle w:val="NoSpacing"/>
      </w:pPr>
      <w:r>
        <w:t>1</w:t>
      </w:r>
      <w:r w:rsidR="001C1ACC">
        <w:t>a</w:t>
      </w:r>
      <w:r>
        <w:t>.</w:t>
      </w:r>
      <w:r w:rsidR="006C2B01">
        <w:t xml:space="preserve"> Step1 105÷12</w:t>
      </w:r>
      <w:r w:rsidR="007E0D6F">
        <w:t>= 8.75</w:t>
      </w:r>
    </w:p>
    <w:p w:rsidR="007E0D6F" w:rsidRDefault="007E0D6F" w:rsidP="00E869BA">
      <w:pPr>
        <w:pStyle w:val="NoSpacing"/>
        <w:rPr>
          <w:rFonts w:eastAsiaTheme="minorEastAsia"/>
        </w:rPr>
      </w:pPr>
      <w:r>
        <w:t xml:space="preserve">   C7H21= </w:t>
      </w:r>
      <w:r w:rsidR="001C1ACC">
        <w:t>[</w:t>
      </w:r>
      <w:r>
        <w:t>7×12</w:t>
      </w:r>
      <w:r w:rsidR="001C1ACC">
        <w:t xml:space="preserve"> </w:t>
      </w:r>
      <m:oMath>
        <m:r>
          <w:rPr>
            <w:rFonts w:ascii="Cambria Math" w:hAnsi="Cambria Math"/>
          </w:rPr>
          <m:t>+</m:t>
        </m:r>
      </m:oMath>
      <w:r w:rsidR="001C1ACC">
        <w:rPr>
          <w:rFonts w:eastAsiaTheme="minorEastAsia"/>
        </w:rPr>
        <w:t xml:space="preserve"> 21× 1= 105</w:t>
      </w:r>
    </w:p>
    <w:p w:rsidR="001C1ACC" w:rsidRPr="001C1ACC" w:rsidRDefault="001C1ACC" w:rsidP="00E869BA">
      <w:pPr>
        <w:pStyle w:val="NoSpacing"/>
      </w:pPr>
      <w:r>
        <w:rPr>
          <w:rFonts w:eastAsiaTheme="minorEastAsia"/>
        </w:rPr>
        <w:t xml:space="preserve">    C6H33=6×12 </w:t>
      </w:r>
      <m:oMath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33×1=105</w:t>
      </w:r>
    </w:p>
    <w:p w:rsidR="007D1216" w:rsidRDefault="007D1216" w:rsidP="00E869BA">
      <w:pPr>
        <w:pStyle w:val="NoSpacing"/>
      </w:pPr>
    </w:p>
    <w:p w:rsidR="007D1216" w:rsidRDefault="007D1216" w:rsidP="00E869BA">
      <w:pPr>
        <w:pStyle w:val="NoSpacing"/>
      </w:pPr>
    </w:p>
    <w:p w:rsidR="00E869BA" w:rsidRDefault="001C1ACC" w:rsidP="00E869BA">
      <w:pPr>
        <w:pStyle w:val="NoSpacing"/>
      </w:pPr>
      <w:r>
        <w:t>1b</w:t>
      </w:r>
      <w:r w:rsidR="00E869BA">
        <w:t>. IMPORTANCE OF ORGANIC CHEMISTY</w:t>
      </w:r>
    </w:p>
    <w:p w:rsidR="00E869BA" w:rsidRDefault="002B3B00" w:rsidP="00E869BA">
      <w:pPr>
        <w:pStyle w:val="NoSpacing"/>
      </w:pPr>
      <w:r>
        <w:t>- T</w:t>
      </w:r>
      <w:r w:rsidR="00E869BA">
        <w:t>hey can be used a medicines to cure diseases.</w:t>
      </w:r>
    </w:p>
    <w:p w:rsidR="007D1216" w:rsidRDefault="007D1216" w:rsidP="00E869BA">
      <w:pPr>
        <w:pStyle w:val="NoSpacing"/>
      </w:pPr>
      <w:r>
        <w:t xml:space="preserve">- </w:t>
      </w:r>
      <w:r w:rsidR="002B3B00">
        <w:t>T</w:t>
      </w:r>
      <w:r>
        <w:t>hey are essential as they are present in food substances which consists of mainly carbon and oxygen.</w:t>
      </w:r>
    </w:p>
    <w:p w:rsidR="007D1216" w:rsidRDefault="007D1216" w:rsidP="00E869BA">
      <w:pPr>
        <w:pStyle w:val="NoSpacing"/>
      </w:pPr>
      <w:r>
        <w:t>- They are used as sterilizing agents and disinfectants.</w:t>
      </w:r>
    </w:p>
    <w:p w:rsidR="007D1216" w:rsidRDefault="007D1216" w:rsidP="00E869BA">
      <w:pPr>
        <w:pStyle w:val="NoSpacing"/>
        <w:rPr>
          <w:color w:val="000000"/>
        </w:rPr>
      </w:pPr>
      <w:r>
        <w:t>-</w:t>
      </w:r>
      <w:r>
        <w:rPr>
          <w:color w:val="000000"/>
        </w:rPr>
        <w:t>Using different types of titration</w:t>
      </w:r>
      <w:r w:rsidRPr="007D1216">
        <w:rPr>
          <w:color w:val="000000"/>
        </w:rPr>
        <w:t>, chromatography tech</w:t>
      </w:r>
      <w:r w:rsidR="004D0A13">
        <w:rPr>
          <w:color w:val="000000"/>
        </w:rPr>
        <w:t>niques</w:t>
      </w:r>
      <w:r>
        <w:rPr>
          <w:color w:val="000000"/>
        </w:rPr>
        <w:t>, they are used as analytic agents to analyze drugs, pesticides and other chemical substances.</w:t>
      </w:r>
    </w:p>
    <w:p w:rsidR="004A1952" w:rsidRDefault="00515868" w:rsidP="00E869BA">
      <w:pPr>
        <w:pStyle w:val="NoSpacing"/>
        <w:rPr>
          <w:color w:val="000000"/>
        </w:rPr>
      </w:pPr>
      <w:r>
        <w:rPr>
          <w:color w:val="000000"/>
        </w:rPr>
        <w:t>- T</w:t>
      </w:r>
      <w:r w:rsidR="004A1952">
        <w:rPr>
          <w:color w:val="000000"/>
        </w:rPr>
        <w:t>hey are used as valuables and means of income and exchange when they exist in diamond, graphite, petroleum etc.</w:t>
      </w:r>
    </w:p>
    <w:p w:rsidR="009D4A2F" w:rsidRDefault="00515868" w:rsidP="00E869BA">
      <w:pPr>
        <w:pStyle w:val="NoSpacing"/>
        <w:rPr>
          <w:color w:val="000000"/>
        </w:rPr>
      </w:pPr>
      <w:r>
        <w:rPr>
          <w:color w:val="000000"/>
        </w:rPr>
        <w:t>- S</w:t>
      </w:r>
      <w:r w:rsidR="009D4A2F">
        <w:rPr>
          <w:color w:val="000000"/>
        </w:rPr>
        <w:t xml:space="preserve">ome can be used in the process to prepare other molecules or </w:t>
      </w:r>
      <w:r w:rsidR="004D0A13">
        <w:rPr>
          <w:color w:val="000000"/>
        </w:rPr>
        <w:t xml:space="preserve">compound </w:t>
      </w:r>
    </w:p>
    <w:p w:rsidR="009D4A2F" w:rsidRDefault="00515868" w:rsidP="00E869BA">
      <w:pPr>
        <w:pStyle w:val="NoSpacing"/>
        <w:rPr>
          <w:color w:val="000000"/>
        </w:rPr>
      </w:pPr>
      <w:r>
        <w:rPr>
          <w:color w:val="000000"/>
        </w:rPr>
        <w:t>-T</w:t>
      </w:r>
      <w:r w:rsidR="009D4A2F">
        <w:rPr>
          <w:color w:val="000000"/>
        </w:rPr>
        <w:t>hey are also used in textile and clothing.</w:t>
      </w:r>
    </w:p>
    <w:p w:rsidR="009D4A2F" w:rsidRDefault="009D4A2F" w:rsidP="00E869BA">
      <w:pPr>
        <w:pStyle w:val="NoSpacing"/>
        <w:rPr>
          <w:color w:val="000000"/>
        </w:rPr>
      </w:pPr>
    </w:p>
    <w:p w:rsidR="00EE2C68" w:rsidRDefault="001C1ACC" w:rsidP="00E869BA">
      <w:pPr>
        <w:pStyle w:val="NoSpacing"/>
        <w:rPr>
          <w:color w:val="000000"/>
        </w:rPr>
      </w:pPr>
      <w:r>
        <w:rPr>
          <w:color w:val="000000"/>
        </w:rPr>
        <w:t>1c</w:t>
      </w:r>
      <w:r w:rsidR="00EE2C68">
        <w:rPr>
          <w:color w:val="000000"/>
        </w:rPr>
        <w:t>.</w:t>
      </w:r>
      <w:r w:rsidR="00AF4FA8">
        <w:rPr>
          <w:color w:val="000000"/>
        </w:rPr>
        <w:t>DIFFERENCES BETWEEN HOMOCYCLIC AND HETEROCYCLIC COMPOUNDS.</w:t>
      </w:r>
    </w:p>
    <w:p w:rsidR="00EE2C68" w:rsidRPr="007D1216" w:rsidRDefault="007D1216" w:rsidP="00E869BA">
      <w:pPr>
        <w:pStyle w:val="NoSpacing"/>
      </w:pPr>
      <w:r w:rsidRPr="007D1216">
        <w:rPr>
          <w:color w:val="00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8"/>
        <w:gridCol w:w="4230"/>
        <w:gridCol w:w="4878"/>
      </w:tblGrid>
      <w:tr w:rsidR="00EE2C68" w:rsidTr="00AF4FA8">
        <w:tc>
          <w:tcPr>
            <w:tcW w:w="468" w:type="dxa"/>
          </w:tcPr>
          <w:p w:rsidR="00EE2C68" w:rsidRDefault="00EE2C68" w:rsidP="00E869BA">
            <w:pPr>
              <w:pStyle w:val="NoSpacing"/>
            </w:pPr>
          </w:p>
        </w:tc>
        <w:tc>
          <w:tcPr>
            <w:tcW w:w="4230" w:type="dxa"/>
          </w:tcPr>
          <w:p w:rsidR="00EE2C68" w:rsidRDefault="00EE2C68" w:rsidP="00E869BA">
            <w:pPr>
              <w:pStyle w:val="NoSpacing"/>
            </w:pPr>
            <w:r>
              <w:t>HOMOCYCLIC</w:t>
            </w:r>
          </w:p>
        </w:tc>
        <w:tc>
          <w:tcPr>
            <w:tcW w:w="4878" w:type="dxa"/>
          </w:tcPr>
          <w:p w:rsidR="00EE2C68" w:rsidRDefault="00EE2C68" w:rsidP="00E869BA">
            <w:pPr>
              <w:pStyle w:val="NoSpacing"/>
            </w:pPr>
            <w:r>
              <w:t>HETEROCYCLIC</w:t>
            </w:r>
          </w:p>
        </w:tc>
      </w:tr>
      <w:tr w:rsidR="00EE2C68" w:rsidTr="00AF4FA8">
        <w:tc>
          <w:tcPr>
            <w:tcW w:w="468" w:type="dxa"/>
          </w:tcPr>
          <w:p w:rsidR="00EE2C68" w:rsidRDefault="00EE2C68" w:rsidP="00E869BA">
            <w:pPr>
              <w:pStyle w:val="NoSpacing"/>
            </w:pPr>
            <w:r>
              <w:t>1.</w:t>
            </w:r>
          </w:p>
        </w:tc>
        <w:tc>
          <w:tcPr>
            <w:tcW w:w="4230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Homocyclic Compound ring contains only one types of atom.</w:t>
            </w:r>
          </w:p>
        </w:tc>
        <w:tc>
          <w:tcPr>
            <w:tcW w:w="4878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Heterocyclic Compound ring contains at least two different types of atoms including carbon.</w:t>
            </w:r>
          </w:p>
        </w:tc>
      </w:tr>
      <w:tr w:rsidR="00EE2C68" w:rsidTr="00AF4FA8">
        <w:tc>
          <w:tcPr>
            <w:tcW w:w="468" w:type="dxa"/>
          </w:tcPr>
          <w:p w:rsidR="00EE2C68" w:rsidRDefault="00EE2C68" w:rsidP="00E869BA">
            <w:pPr>
              <w:pStyle w:val="NoSpacing"/>
            </w:pPr>
            <w:r>
              <w:t>2</w:t>
            </w:r>
          </w:p>
        </w:tc>
        <w:tc>
          <w:tcPr>
            <w:tcW w:w="4230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Homocyclic Compounds have 100% carbon atoms in their ring.</w:t>
            </w:r>
          </w:p>
        </w:tc>
        <w:tc>
          <w:tcPr>
            <w:tcW w:w="4878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Heterocyclic Compounds have mainly carbon and, in addition, heteroatoms such as nitrogen, oxygen, and sulphur are found in their ring.</w:t>
            </w:r>
          </w:p>
        </w:tc>
      </w:tr>
      <w:tr w:rsidR="00AF4FA8" w:rsidTr="00AF4FA8">
        <w:tc>
          <w:tcPr>
            <w:tcW w:w="468" w:type="dxa"/>
          </w:tcPr>
          <w:p w:rsidR="00AF4FA8" w:rsidRDefault="00AF4FA8" w:rsidP="00E869BA">
            <w:pPr>
              <w:pStyle w:val="NoSpacing"/>
            </w:pPr>
            <w:r>
              <w:t>3</w:t>
            </w:r>
          </w:p>
        </w:tc>
        <w:tc>
          <w:tcPr>
            <w:tcW w:w="4230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They are subdivided into; Alicyclic homocyclic and Aromatic homocyclic</w:t>
            </w:r>
          </w:p>
        </w:tc>
        <w:tc>
          <w:tcPr>
            <w:tcW w:w="4878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Alicyclic heterocyclic and Aromatic heterocyclic</w:t>
            </w:r>
          </w:p>
        </w:tc>
      </w:tr>
      <w:tr w:rsidR="00AF4FA8" w:rsidTr="00AF4FA8">
        <w:tc>
          <w:tcPr>
            <w:tcW w:w="468" w:type="dxa"/>
          </w:tcPr>
          <w:p w:rsidR="00AF4FA8" w:rsidRDefault="00AF4FA8" w:rsidP="00E869BA">
            <w:pPr>
              <w:pStyle w:val="NoSpacing"/>
            </w:pPr>
          </w:p>
        </w:tc>
        <w:tc>
          <w:tcPr>
            <w:tcW w:w="4230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Phenol, Toluene, Naphthalene, and Anthracene</w:t>
            </w:r>
          </w:p>
        </w:tc>
        <w:tc>
          <w:tcPr>
            <w:tcW w:w="4878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>Tetrahydrofuran, Piperidine, Pyridine, Furan, and Pyrrole</w:t>
            </w:r>
          </w:p>
        </w:tc>
      </w:tr>
    </w:tbl>
    <w:p w:rsidR="007D1216" w:rsidRDefault="007D1216" w:rsidP="00E869BA">
      <w:pPr>
        <w:pStyle w:val="NoSpacing"/>
      </w:pPr>
    </w:p>
    <w:p w:rsidR="00AF4FA8" w:rsidRDefault="00AF4FA8" w:rsidP="00E869BA">
      <w:pPr>
        <w:pStyle w:val="NoSpacing"/>
      </w:pPr>
      <w:r>
        <w:t>2.</w:t>
      </w:r>
    </w:p>
    <w:p w:rsidR="00AF4FA8" w:rsidRDefault="00AF4FA8" w:rsidP="00E869BA">
      <w:pPr>
        <w:pStyle w:val="NoSpacing"/>
      </w:pPr>
      <w:r>
        <w:t>a)</w:t>
      </w:r>
      <w:r w:rsidR="002B3B00">
        <w:t>retention factor RF, = Distance moved by the solvent</w:t>
      </w:r>
    </w:p>
    <w:p w:rsidR="00AF4FA8" w:rsidRDefault="002B3B00" w:rsidP="00E869BA">
      <w:pPr>
        <w:pStyle w:val="NoSpacing"/>
      </w:pPr>
      <w:r>
        <w:t xml:space="preserve">                                       Distance moved by the solute</w:t>
      </w:r>
    </w:p>
    <w:p w:rsidR="002B3B00" w:rsidRDefault="002B3B00" w:rsidP="00E869BA">
      <w:pPr>
        <w:pStyle w:val="NoSpacing"/>
      </w:pPr>
      <w:r>
        <w:t>Distance moved by solvent=12.2cm</w:t>
      </w:r>
    </w:p>
    <w:p w:rsidR="002B3B00" w:rsidRDefault="002B3B00" w:rsidP="00E869BA">
      <w:pPr>
        <w:pStyle w:val="NoSpacing"/>
      </w:pPr>
      <w:r>
        <w:t>Distance moved by solute A=2.4cm  B=5.6cm C=8.9</w:t>
      </w:r>
    </w:p>
    <w:p w:rsidR="002B3B00" w:rsidRDefault="006C2B01" w:rsidP="006C2B01">
      <w:pPr>
        <w:pStyle w:val="NoSpacing"/>
        <w:spacing w:before="240"/>
      </w:pPr>
      <w:r>
        <w:t>Rf of A =</w:t>
      </w:r>
      <w:r w:rsidR="002B3B00">
        <w:t>2.4</w:t>
      </w:r>
      <w:r>
        <w:t>÷12.2 = 0.19</w:t>
      </w:r>
    </w:p>
    <w:p w:rsidR="002B3B00" w:rsidRDefault="006C2B01" w:rsidP="00E869BA">
      <w:pPr>
        <w:pStyle w:val="NoSpacing"/>
      </w:pPr>
      <w:r>
        <w:t xml:space="preserve">Rf of B= </w:t>
      </w:r>
      <w:r w:rsidR="002B3B00">
        <w:t>5.6</w:t>
      </w:r>
      <w:r>
        <w:t>÷12.2 =0.46</w:t>
      </w:r>
    </w:p>
    <w:p w:rsidR="002B3B00" w:rsidRDefault="006C2B01" w:rsidP="00E869BA">
      <w:pPr>
        <w:pStyle w:val="NoSpacing"/>
      </w:pPr>
      <w:r>
        <w:t xml:space="preserve">Rf of C= </w:t>
      </w:r>
      <w:r w:rsidR="002B3B00">
        <w:t>8.9</w:t>
      </w:r>
      <w:r>
        <w:t>÷12.2 =0.73</w:t>
      </w:r>
    </w:p>
    <w:p w:rsidR="002B3B00" w:rsidRDefault="002B3B00" w:rsidP="00E869BA">
      <w:pPr>
        <w:pStyle w:val="NoSpacing"/>
      </w:pPr>
    </w:p>
    <w:p w:rsidR="00AF4FA8" w:rsidRDefault="002B3B00" w:rsidP="00E869BA">
      <w:pPr>
        <w:pStyle w:val="NoSpacing"/>
        <w:rPr>
          <w:rFonts w:ascii="Georgia" w:hAnsi="Georgia" w:cs="Helvetica"/>
          <w:color w:val="333333"/>
          <w:sz w:val="22"/>
          <w:szCs w:val="22"/>
        </w:rPr>
      </w:pPr>
      <w:r>
        <w:t>b</w:t>
      </w:r>
      <w:r w:rsidR="00AF4FA8">
        <w:t xml:space="preserve">)A- </w:t>
      </w:r>
      <w:r w:rsidR="00AF4FA8">
        <w:rPr>
          <w:rFonts w:ascii="Georgia" w:hAnsi="Georgia" w:cs="Helvetica"/>
          <w:color w:val="333333"/>
          <w:sz w:val="22"/>
          <w:szCs w:val="22"/>
        </w:rPr>
        <w:t>aldehydes</w:t>
      </w:r>
    </w:p>
    <w:p w:rsidR="00AF4FA8" w:rsidRDefault="00AF4FA8" w:rsidP="00E869BA">
      <w:pPr>
        <w:pStyle w:val="NoSpacing"/>
        <w:rPr>
          <w:rFonts w:ascii="Georgia" w:hAnsi="Georgia" w:cs="Helvetica"/>
          <w:color w:val="333333"/>
          <w:sz w:val="22"/>
          <w:szCs w:val="22"/>
        </w:rPr>
      </w:pPr>
      <w:r>
        <w:rPr>
          <w:rFonts w:ascii="Georgia" w:hAnsi="Georgia" w:cs="Helvetica"/>
          <w:color w:val="333333"/>
          <w:sz w:val="22"/>
          <w:szCs w:val="22"/>
        </w:rPr>
        <w:lastRenderedPageBreak/>
        <w:t xml:space="preserve">    B- alkenes.</w:t>
      </w:r>
    </w:p>
    <w:p w:rsidR="00AF4FA8" w:rsidRDefault="00AF4FA8" w:rsidP="00E869BA">
      <w:pPr>
        <w:pStyle w:val="NoSpacing"/>
      </w:pPr>
    </w:p>
    <w:p w:rsidR="00AF4FA8" w:rsidRDefault="00AF4FA8" w:rsidP="00E869BA">
      <w:pPr>
        <w:pStyle w:val="NoSpacing"/>
      </w:pPr>
      <w:r>
        <w:t>c) aldehydes and ketones</w:t>
      </w:r>
    </w:p>
    <w:p w:rsidR="00D21527" w:rsidRDefault="00D21527" w:rsidP="00E869BA">
      <w:pPr>
        <w:pStyle w:val="NoSpacing"/>
      </w:pPr>
    </w:p>
    <w:p w:rsidR="00D21527" w:rsidRPr="007D1216" w:rsidRDefault="00D21527" w:rsidP="00E869BA">
      <w:pPr>
        <w:pStyle w:val="NoSpacing"/>
      </w:pPr>
      <w:r>
        <w:t>d)</w:t>
      </w:r>
    </w:p>
    <w:tbl>
      <w:tblPr>
        <w:tblStyle w:val="TableGrid"/>
        <w:tblW w:w="0" w:type="auto"/>
        <w:tblLook w:val="04A0"/>
      </w:tblPr>
      <w:tblGrid>
        <w:gridCol w:w="558"/>
        <w:gridCol w:w="2880"/>
        <w:gridCol w:w="6138"/>
      </w:tblGrid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FUNCTIONAL GROUP</w:t>
            </w:r>
          </w:p>
        </w:tc>
        <w:tc>
          <w:tcPr>
            <w:tcW w:w="6138" w:type="dxa"/>
          </w:tcPr>
          <w:p w:rsidR="00D21527" w:rsidRDefault="00D21527" w:rsidP="00E869BA">
            <w:pPr>
              <w:pStyle w:val="NoSpacing"/>
            </w:pPr>
            <w:r>
              <w:t>EXAMPLES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1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Alkane</w:t>
            </w:r>
          </w:p>
        </w:tc>
        <w:tc>
          <w:tcPr>
            <w:tcW w:w="6138" w:type="dxa"/>
          </w:tcPr>
          <w:p w:rsidR="00D21527" w:rsidRDefault="00D21527" w:rsidP="00E869BA">
            <w:pPr>
              <w:pStyle w:val="NoSpacing"/>
            </w:pPr>
            <w:r>
              <w:t>Propane, methane.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2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Alkene</w:t>
            </w:r>
          </w:p>
        </w:tc>
        <w:tc>
          <w:tcPr>
            <w:tcW w:w="6138" w:type="dxa"/>
          </w:tcPr>
          <w:p w:rsidR="00D21527" w:rsidRDefault="00D21527" w:rsidP="00E869BA">
            <w:pPr>
              <w:pStyle w:val="NoSpacing"/>
            </w:pPr>
            <w:r>
              <w:t>Ethene,</w:t>
            </w:r>
            <w:r w:rsidR="00807B63">
              <w:t xml:space="preserve"> propene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3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Alkyne</w:t>
            </w:r>
          </w:p>
        </w:tc>
        <w:tc>
          <w:tcPr>
            <w:tcW w:w="6138" w:type="dxa"/>
          </w:tcPr>
          <w:p w:rsidR="00D21527" w:rsidRDefault="00807B63" w:rsidP="00E869BA">
            <w:pPr>
              <w:pStyle w:val="NoSpacing"/>
            </w:pPr>
            <w:r>
              <w:t>Ethyl, butyl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4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Haloalkane</w:t>
            </w:r>
          </w:p>
        </w:tc>
        <w:tc>
          <w:tcPr>
            <w:tcW w:w="6138" w:type="dxa"/>
          </w:tcPr>
          <w:p w:rsidR="00D21527" w:rsidRDefault="00807B63" w:rsidP="00E869BA">
            <w:pPr>
              <w:pStyle w:val="NoSpacing"/>
            </w:pPr>
            <w:r>
              <w:t>1-chloropropane, 2-bromopentane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5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Hydroxyl</w:t>
            </w:r>
          </w:p>
        </w:tc>
        <w:tc>
          <w:tcPr>
            <w:tcW w:w="6138" w:type="dxa"/>
          </w:tcPr>
          <w:p w:rsidR="00D21527" w:rsidRDefault="00807B63" w:rsidP="00E869BA">
            <w:pPr>
              <w:pStyle w:val="NoSpacing"/>
            </w:pPr>
            <w:r>
              <w:t>Propanol, ethanol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6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Ketones</w:t>
            </w:r>
          </w:p>
        </w:tc>
        <w:tc>
          <w:tcPr>
            <w:tcW w:w="6138" w:type="dxa"/>
          </w:tcPr>
          <w:p w:rsidR="00D21527" w:rsidRDefault="00807B63" w:rsidP="00E869BA">
            <w:pPr>
              <w:pStyle w:val="NoSpacing"/>
            </w:pPr>
            <w:r>
              <w:t>Propanone,</w:t>
            </w:r>
          </w:p>
        </w:tc>
      </w:tr>
      <w:tr w:rsidR="00D21527" w:rsidTr="00D21527">
        <w:tc>
          <w:tcPr>
            <w:tcW w:w="558" w:type="dxa"/>
          </w:tcPr>
          <w:p w:rsidR="00D21527" w:rsidRDefault="00D21527" w:rsidP="00E869BA">
            <w:pPr>
              <w:pStyle w:val="NoSpacing"/>
            </w:pPr>
            <w:r>
              <w:t>7</w:t>
            </w:r>
          </w:p>
        </w:tc>
        <w:tc>
          <w:tcPr>
            <w:tcW w:w="2880" w:type="dxa"/>
          </w:tcPr>
          <w:p w:rsidR="00D21527" w:rsidRDefault="00D21527" w:rsidP="00E869BA">
            <w:pPr>
              <w:pStyle w:val="NoSpacing"/>
            </w:pPr>
            <w:r>
              <w:t>Carboxyl</w:t>
            </w:r>
          </w:p>
        </w:tc>
        <w:tc>
          <w:tcPr>
            <w:tcW w:w="6138" w:type="dxa"/>
          </w:tcPr>
          <w:p w:rsidR="00D21527" w:rsidRDefault="00807B63" w:rsidP="00E869BA">
            <w:pPr>
              <w:pStyle w:val="NoSpacing"/>
            </w:pPr>
            <w:r>
              <w:t>Ethanoic acid, propanioc acid</w:t>
            </w:r>
          </w:p>
        </w:tc>
      </w:tr>
    </w:tbl>
    <w:p w:rsidR="00D21527" w:rsidRPr="007D1216" w:rsidRDefault="00D21527" w:rsidP="00E869BA">
      <w:pPr>
        <w:pStyle w:val="NoSpacing"/>
      </w:pPr>
    </w:p>
    <w:sectPr w:rsidR="00D21527" w:rsidRPr="007D1216" w:rsidSect="00583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EA" w:rsidRDefault="00D830EA" w:rsidP="00807B63">
      <w:pPr>
        <w:spacing w:after="0" w:line="240" w:lineRule="auto"/>
      </w:pPr>
      <w:r>
        <w:separator/>
      </w:r>
    </w:p>
  </w:endnote>
  <w:endnote w:type="continuationSeparator" w:id="1">
    <w:p w:rsidR="00D830EA" w:rsidRDefault="00D830EA" w:rsidP="008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EA" w:rsidRDefault="00D830EA" w:rsidP="00807B63">
      <w:pPr>
        <w:spacing w:after="0" w:line="240" w:lineRule="auto"/>
      </w:pPr>
      <w:r>
        <w:separator/>
      </w:r>
    </w:p>
  </w:footnote>
  <w:footnote w:type="continuationSeparator" w:id="1">
    <w:p w:rsidR="00D830EA" w:rsidRDefault="00D830EA" w:rsidP="008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BA"/>
    <w:rsid w:val="0007692B"/>
    <w:rsid w:val="001C1ACC"/>
    <w:rsid w:val="00254D96"/>
    <w:rsid w:val="002B3B00"/>
    <w:rsid w:val="004A1952"/>
    <w:rsid w:val="004D0A13"/>
    <w:rsid w:val="00515868"/>
    <w:rsid w:val="0058318E"/>
    <w:rsid w:val="005D0E3F"/>
    <w:rsid w:val="00654968"/>
    <w:rsid w:val="006C2B01"/>
    <w:rsid w:val="007D1216"/>
    <w:rsid w:val="007D650F"/>
    <w:rsid w:val="007E0D6F"/>
    <w:rsid w:val="008028E0"/>
    <w:rsid w:val="00807B63"/>
    <w:rsid w:val="008A2360"/>
    <w:rsid w:val="008A722C"/>
    <w:rsid w:val="008D53BF"/>
    <w:rsid w:val="009D4A2F"/>
    <w:rsid w:val="00AD1785"/>
    <w:rsid w:val="00AF4FA8"/>
    <w:rsid w:val="00C113DD"/>
    <w:rsid w:val="00D21527"/>
    <w:rsid w:val="00D830EA"/>
    <w:rsid w:val="00E76939"/>
    <w:rsid w:val="00E869BA"/>
    <w:rsid w:val="00E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9B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1216"/>
    <w:rPr>
      <w:strike w:val="0"/>
      <w:dstrike w:val="0"/>
      <w:color w:val="ED702B"/>
      <w:u w:val="none"/>
      <w:effect w:val="none"/>
    </w:rPr>
  </w:style>
  <w:style w:type="table" w:styleId="TableGrid">
    <w:name w:val="Table Grid"/>
    <w:basedOn w:val="TableNormal"/>
    <w:uiPriority w:val="59"/>
    <w:rsid w:val="00EE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B63"/>
  </w:style>
  <w:style w:type="paragraph" w:styleId="Footer">
    <w:name w:val="footer"/>
    <w:basedOn w:val="Normal"/>
    <w:link w:val="FooterChar"/>
    <w:uiPriority w:val="99"/>
    <w:semiHidden/>
    <w:unhideWhenUsed/>
    <w:rsid w:val="008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63"/>
  </w:style>
  <w:style w:type="character" w:styleId="Emphasis">
    <w:name w:val="Emphasis"/>
    <w:basedOn w:val="DefaultParagraphFont"/>
    <w:uiPriority w:val="20"/>
    <w:qFormat/>
    <w:rsid w:val="00AD17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C2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6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2018-04-05T21:53:00Z</dcterms:created>
  <dcterms:modified xsi:type="dcterms:W3CDTF">2018-04-05T21:53:00Z</dcterms:modified>
</cp:coreProperties>
</file>