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A6" w:rsidRPr="00797950" w:rsidRDefault="00797950">
      <w:pPr>
        <w:rPr>
          <w:rFonts w:ascii="Times New Roman" w:hAnsi="Times New Roman" w:cs="Times New Roman"/>
          <w:sz w:val="32"/>
          <w:szCs w:val="32"/>
        </w:rPr>
      </w:pPr>
      <w:r w:rsidRPr="00797950">
        <w:rPr>
          <w:rFonts w:ascii="Times New Roman" w:hAnsi="Times New Roman" w:cs="Times New Roman"/>
          <w:sz w:val="32"/>
          <w:szCs w:val="32"/>
        </w:rPr>
        <w:t>NAME: DARAMOLA SUSAN</w:t>
      </w:r>
    </w:p>
    <w:p w:rsidR="00797950" w:rsidRPr="00797950" w:rsidRDefault="00797950">
      <w:pPr>
        <w:rPr>
          <w:rFonts w:ascii="Times New Roman" w:hAnsi="Times New Roman" w:cs="Times New Roman"/>
          <w:sz w:val="32"/>
          <w:szCs w:val="32"/>
        </w:rPr>
      </w:pPr>
      <w:r w:rsidRPr="00797950">
        <w:rPr>
          <w:rFonts w:ascii="Times New Roman" w:hAnsi="Times New Roman" w:cs="Times New Roman"/>
          <w:sz w:val="32"/>
          <w:szCs w:val="32"/>
        </w:rPr>
        <w:t>DEPARTMENT: MEDICINE AND SURGERY</w:t>
      </w:r>
    </w:p>
    <w:p w:rsidR="00797950" w:rsidRPr="00797950" w:rsidRDefault="00797950">
      <w:pPr>
        <w:rPr>
          <w:rFonts w:ascii="Times New Roman" w:hAnsi="Times New Roman" w:cs="Times New Roman"/>
          <w:sz w:val="32"/>
          <w:szCs w:val="32"/>
        </w:rPr>
      </w:pPr>
      <w:r w:rsidRPr="00797950">
        <w:rPr>
          <w:rFonts w:ascii="Times New Roman" w:hAnsi="Times New Roman" w:cs="Times New Roman"/>
          <w:sz w:val="32"/>
          <w:szCs w:val="32"/>
        </w:rPr>
        <w:t>MATRIC NO: 17/MHS01/097</w:t>
      </w:r>
    </w:p>
    <w:p w:rsidR="00797950" w:rsidRPr="00797950" w:rsidRDefault="00797950">
      <w:pPr>
        <w:rPr>
          <w:rFonts w:ascii="Times New Roman" w:hAnsi="Times New Roman" w:cs="Times New Roman"/>
          <w:sz w:val="32"/>
          <w:szCs w:val="32"/>
        </w:rPr>
      </w:pPr>
      <w:r w:rsidRPr="00797950">
        <w:rPr>
          <w:rFonts w:ascii="Times New Roman" w:hAnsi="Times New Roman" w:cs="Times New Roman"/>
          <w:sz w:val="32"/>
          <w:szCs w:val="32"/>
        </w:rPr>
        <w:t xml:space="preserve">COURSE CODE: CHM102 </w:t>
      </w:r>
    </w:p>
    <w:p w:rsidR="00797950" w:rsidRDefault="00797950" w:rsidP="00797950">
      <w:pPr>
        <w:jc w:val="center"/>
        <w:rPr>
          <w:rFonts w:ascii="Times New Roman" w:hAnsi="Times New Roman" w:cs="Times New Roman"/>
        </w:rPr>
      </w:pPr>
      <w:r w:rsidRPr="00797950">
        <w:rPr>
          <w:rFonts w:ascii="Times New Roman" w:hAnsi="Times New Roman" w:cs="Times New Roman"/>
          <w:sz w:val="28"/>
        </w:rPr>
        <w:t>ASSIGNMENT</w:t>
      </w:r>
    </w:p>
    <w:p w:rsidR="00797950" w:rsidRDefault="00797950" w:rsidP="00797950">
      <w:pPr>
        <w:rPr>
          <w:rFonts w:ascii="Times New Roman" w:hAnsi="Times New Roman" w:cs="Times New Roman"/>
        </w:rPr>
      </w:pPr>
    </w:p>
    <w:p w:rsidR="00797950" w:rsidRDefault="00797950" w:rsidP="00797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1A. </w:t>
      </w:r>
      <w:r w:rsidR="00556E39">
        <w:rPr>
          <w:rFonts w:ascii="Times New Roman" w:hAnsi="Times New Roman" w:cs="Times New Roman"/>
        </w:rPr>
        <w:t>possible formular for a molecular ion (m/z) of 105</w:t>
      </w:r>
    </w:p>
    <w:p w:rsidR="00556E39" w:rsidRDefault="00556E39" w:rsidP="00797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Solution</w:t>
      </w:r>
    </w:p>
    <w:p w:rsidR="00556E39" w:rsidRDefault="00556E39" w:rsidP="00797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mass of the molecular ion is odd, it contains atleast one nitrogen atom N.</w:t>
      </w:r>
    </w:p>
    <w:p w:rsidR="00556E39" w:rsidRDefault="00556E39" w:rsidP="00797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N= 14amu</w:t>
      </w:r>
    </w:p>
    <w:p w:rsidR="00556E39" w:rsidRDefault="00556E39" w:rsidP="00797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105-41=91</w:t>
      </w:r>
    </w:p>
    <w:p w:rsidR="00556E39" w:rsidRDefault="00556E39" w:rsidP="00797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maximum number of carbon atoms</w:t>
      </w:r>
    </w:p>
    <w:p w:rsidR="00556E39" w:rsidRDefault="00556E39" w:rsidP="00797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91/12=7.5 hence 7 carbon atom </w:t>
      </w:r>
      <w:r w:rsidR="00931FAE">
        <w:rPr>
          <w:rFonts w:ascii="Times New Roman" w:hAnsi="Times New Roman" w:cs="Times New Roman"/>
        </w:rPr>
        <w:t xml:space="preserve">maximum. </w:t>
      </w:r>
      <w:r>
        <w:rPr>
          <w:rFonts w:ascii="Times New Roman" w:hAnsi="Times New Roman" w:cs="Times New Roman"/>
        </w:rPr>
        <w:t>C7 HN7</w:t>
      </w:r>
    </w:p>
    <w:p w:rsidR="00556E39" w:rsidRDefault="00556E39" w:rsidP="00797950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(12</w:t>
      </w:r>
      <m:oMath>
        <m:r>
          <w:rPr>
            <w:rFonts w:ascii="Cambria Math" w:hAnsi="Cambria Math" w:cs="Times New Roman"/>
          </w:rPr>
          <m:t>×7) +(14×1)+H</m:t>
        </m:r>
      </m:oMath>
      <w:r w:rsidR="00F56503">
        <w:rPr>
          <w:rFonts w:ascii="Times New Roman" w:eastAsiaTheme="minorEastAsia" w:hAnsi="Times New Roman" w:cs="Times New Roman"/>
        </w:rPr>
        <w:t>= 105</w:t>
      </w:r>
    </w:p>
    <w:p w:rsidR="00F56503" w:rsidRDefault="00F56503" w:rsidP="0079795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84+14+H=105</w:t>
      </w:r>
    </w:p>
    <w:p w:rsidR="00F56503" w:rsidRDefault="00F56503" w:rsidP="0079795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98+H=105</w:t>
      </w:r>
    </w:p>
    <w:p w:rsidR="00F56503" w:rsidRDefault="00F56503" w:rsidP="0079795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H=105-98</w:t>
      </w:r>
    </w:p>
    <w:p w:rsidR="00F56503" w:rsidRDefault="00F56503" w:rsidP="0079795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H=7</w:t>
      </w:r>
    </w:p>
    <w:p w:rsidR="00F56503" w:rsidRDefault="00F56503" w:rsidP="0079795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C7H7N is a possible formular</w:t>
      </w:r>
    </w:p>
    <w:p w:rsidR="00F56503" w:rsidRDefault="00F56503" w:rsidP="0079795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Add an oxygen atom into the formular (-CH4 when adding O)</w:t>
      </w:r>
    </w:p>
    <w:p w:rsidR="00F56503" w:rsidRDefault="00F56503" w:rsidP="0079795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C7NH7</w:t>
      </w:r>
      <m:oMath>
        <m:r>
          <w:rPr>
            <w:rFonts w:ascii="Cambria Math" w:eastAsiaTheme="minorEastAsia" w:hAnsi="Cambria Math" w:cs="Times New Roman"/>
          </w:rPr>
          <m:t>→</m:t>
        </m:r>
      </m:oMath>
      <w:r>
        <w:rPr>
          <w:rFonts w:ascii="Times New Roman" w:eastAsiaTheme="minorEastAsia" w:hAnsi="Times New Roman" w:cs="Times New Roman"/>
        </w:rPr>
        <w:t>C6NOH3\</w:t>
      </w:r>
    </w:p>
    <w:p w:rsidR="00F56503" w:rsidRDefault="00F56503" w:rsidP="00797950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The possible formulars are C7H7N, C6NOH3</w:t>
      </w:r>
    </w:p>
    <w:p w:rsidR="00556E39" w:rsidRDefault="00556E39" w:rsidP="00797950">
      <w:pPr>
        <w:rPr>
          <w:rFonts w:ascii="Times New Roman" w:hAnsi="Times New Roman" w:cs="Times New Roman"/>
        </w:rPr>
      </w:pPr>
    </w:p>
    <w:p w:rsidR="00797950" w:rsidRDefault="00797950" w:rsidP="00A521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1B. Importance of organic compounds</w:t>
      </w:r>
    </w:p>
    <w:p w:rsidR="00797950" w:rsidRDefault="00601824" w:rsidP="006018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compound is important because it involves the study of life and all chemical reactions related to life.</w:t>
      </w:r>
    </w:p>
    <w:p w:rsidR="00601824" w:rsidRDefault="00601824" w:rsidP="006018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Organic </w:t>
      </w:r>
      <w:r w:rsidR="00AC6D5B">
        <w:rPr>
          <w:rFonts w:ascii="Times New Roman" w:hAnsi="Times New Roman" w:cs="Times New Roman"/>
        </w:rPr>
        <w:t>chemistry uses some diagnosing aids to detect organic part of the deficiency or disturbed substance</w:t>
      </w:r>
    </w:p>
    <w:p w:rsidR="00AC6D5B" w:rsidRDefault="00AC6D5B" w:rsidP="006018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compounds are used in making sterilizing agents and disinfectants such as formaldehyde, phenol etc. due to their properties like solubility, PH they can kill microbes’</w:t>
      </w:r>
    </w:p>
    <w:p w:rsidR="00AC6D5B" w:rsidRDefault="00AC6D5B" w:rsidP="006018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Allotropes of carbon such as diamond can be used to make durable and valuable jewelries.</w:t>
      </w:r>
    </w:p>
    <w:p w:rsidR="00931FAE" w:rsidRDefault="00CB0353" w:rsidP="00931F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31FAE">
        <w:rPr>
          <w:rFonts w:ascii="Times New Roman" w:hAnsi="Times New Roman" w:cs="Times New Roman"/>
        </w:rPr>
        <w:t xml:space="preserve">Organic compound are in the medical sector to manufacture painkillers, drugs, antibiotics, </w:t>
      </w:r>
    </w:p>
    <w:p w:rsidR="00AB0ABD" w:rsidRPr="00931FAE" w:rsidRDefault="00AB0ABD" w:rsidP="00931FA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1C. </w:t>
      </w:r>
      <w:r w:rsidR="00931FAE" w:rsidRPr="00931FAE">
        <w:rPr>
          <w:rFonts w:ascii="Times New Roman" w:hAnsi="Times New Roman" w:cs="Times New Roman"/>
          <w:u w:val="single"/>
        </w:rPr>
        <w:t>Differences between Homocyclic and Heterocyclic compounds</w:t>
      </w:r>
      <w:r w:rsidR="00931FAE">
        <w:rPr>
          <w:rFonts w:ascii="Times New Roman" w:hAnsi="Times New Roman" w:cs="Times New Roman"/>
        </w:rPr>
        <w:t xml:space="preserve"> anesthetics anti-depressant.</w:t>
      </w:r>
    </w:p>
    <w:tbl>
      <w:tblPr>
        <w:tblStyle w:val="TableGrid"/>
        <w:tblW w:w="0" w:type="auto"/>
        <w:tblLook w:val="04A0"/>
      </w:tblPr>
      <w:tblGrid>
        <w:gridCol w:w="489"/>
        <w:gridCol w:w="4358"/>
        <w:gridCol w:w="4729"/>
      </w:tblGrid>
      <w:tr w:rsidR="00AB0ABD" w:rsidTr="00AB0ABD">
        <w:tc>
          <w:tcPr>
            <w:tcW w:w="375" w:type="dxa"/>
            <w:tcBorders>
              <w:right w:val="single" w:sz="4" w:space="0" w:color="auto"/>
            </w:tcBorders>
          </w:tcPr>
          <w:p w:rsidR="00AB0ABD" w:rsidRDefault="00AB0ABD" w:rsidP="00AB0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AB0ABD" w:rsidRPr="00931FAE" w:rsidRDefault="00AB0ABD" w:rsidP="00AB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FAE">
              <w:rPr>
                <w:rFonts w:ascii="Times New Roman" w:hAnsi="Times New Roman" w:cs="Times New Roman"/>
                <w:sz w:val="28"/>
                <w:szCs w:val="28"/>
              </w:rPr>
              <w:t xml:space="preserve">Homocyclic compounds </w:t>
            </w:r>
          </w:p>
        </w:tc>
        <w:tc>
          <w:tcPr>
            <w:tcW w:w="4789" w:type="dxa"/>
          </w:tcPr>
          <w:p w:rsidR="00AB0ABD" w:rsidRPr="00931FAE" w:rsidRDefault="00AB0ABD" w:rsidP="00AB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FAE">
              <w:rPr>
                <w:rFonts w:ascii="Times New Roman" w:hAnsi="Times New Roman" w:cs="Times New Roman"/>
                <w:sz w:val="28"/>
                <w:szCs w:val="28"/>
              </w:rPr>
              <w:t>Heterocyclic compounds</w:t>
            </w:r>
          </w:p>
        </w:tc>
      </w:tr>
      <w:tr w:rsidR="00AB0ABD" w:rsidTr="00AB0ABD">
        <w:tc>
          <w:tcPr>
            <w:tcW w:w="375" w:type="dxa"/>
            <w:tcBorders>
              <w:right w:val="single" w:sz="4" w:space="0" w:color="auto"/>
            </w:tcBorders>
          </w:tcPr>
          <w:p w:rsidR="00AB0ABD" w:rsidRDefault="00AB0ABD" w:rsidP="00AB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AB0ABD" w:rsidRDefault="00AB0ABD" w:rsidP="00AB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Cyclic compounds with same element as ring members.</w:t>
            </w:r>
          </w:p>
        </w:tc>
        <w:tc>
          <w:tcPr>
            <w:tcW w:w="4789" w:type="dxa"/>
          </w:tcPr>
          <w:p w:rsidR="00AB0ABD" w:rsidRDefault="00AB0ABD" w:rsidP="00AB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Cyclic compounds with different elements as ring me</w:t>
            </w:r>
            <w:r w:rsidR="00DD01E2">
              <w:rPr>
                <w:rFonts w:ascii="Times New Roman" w:hAnsi="Times New Roman" w:cs="Times New Roman"/>
              </w:rPr>
              <w:t>mbers.</w:t>
            </w:r>
          </w:p>
        </w:tc>
      </w:tr>
      <w:tr w:rsidR="00AB0ABD" w:rsidTr="00AB0ABD">
        <w:tc>
          <w:tcPr>
            <w:tcW w:w="375" w:type="dxa"/>
            <w:tcBorders>
              <w:right w:val="single" w:sz="4" w:space="0" w:color="auto"/>
            </w:tcBorders>
          </w:tcPr>
          <w:p w:rsidR="00AB0ABD" w:rsidRDefault="00DD01E2" w:rsidP="00AB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AB0ABD" w:rsidRDefault="00DD01E2" w:rsidP="00AB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Homocyclic compounds have 100% carbon atoms in their rings.</w:t>
            </w:r>
          </w:p>
        </w:tc>
        <w:tc>
          <w:tcPr>
            <w:tcW w:w="4789" w:type="dxa"/>
          </w:tcPr>
          <w:p w:rsidR="00AB0ABD" w:rsidRDefault="00DD01E2" w:rsidP="00AB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Heterocyclic compounds have mainly carbons with heteroatoms such as nitrogen, oxygen, </w:t>
            </w:r>
            <w:r w:rsidR="00537ECF">
              <w:rPr>
                <w:rFonts w:ascii="Times New Roman" w:hAnsi="Times New Roman" w:cs="Times New Roman"/>
              </w:rPr>
              <w:t>sulphur is</w:t>
            </w:r>
            <w:r>
              <w:rPr>
                <w:rFonts w:ascii="Times New Roman" w:hAnsi="Times New Roman" w:cs="Times New Roman"/>
              </w:rPr>
              <w:t xml:space="preserve"> found in their rings.</w:t>
            </w:r>
          </w:p>
        </w:tc>
      </w:tr>
      <w:tr w:rsidR="00AB0ABD" w:rsidTr="00AB0ABD">
        <w:tc>
          <w:tcPr>
            <w:tcW w:w="375" w:type="dxa"/>
            <w:tcBorders>
              <w:right w:val="single" w:sz="4" w:space="0" w:color="auto"/>
            </w:tcBorders>
          </w:tcPr>
          <w:p w:rsidR="00AB0ABD" w:rsidRDefault="00DD01E2" w:rsidP="00AB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AB0ABD" w:rsidRDefault="00DD01E2" w:rsidP="00AB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contains atoms of the same element bonded to each other to form ring.</w:t>
            </w:r>
          </w:p>
        </w:tc>
        <w:tc>
          <w:tcPr>
            <w:tcW w:w="4789" w:type="dxa"/>
          </w:tcPr>
          <w:p w:rsidR="00AB0ABD" w:rsidRDefault="00DD01E2" w:rsidP="00AB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contain atoms of different elements bonded together to form ring.</w:t>
            </w:r>
          </w:p>
        </w:tc>
      </w:tr>
      <w:tr w:rsidR="00AB0ABD" w:rsidTr="00AB0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375" w:type="dxa"/>
          </w:tcPr>
          <w:p w:rsidR="00AB0ABD" w:rsidRDefault="00DD01E2" w:rsidP="00AB0ABD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1FAE">
              <w:rPr>
                <w:rFonts w:ascii="Times New Roman" w:hAnsi="Times New Roman" w:cs="Times New Roman"/>
              </w:rPr>
              <w:t xml:space="preserve">. </w:t>
            </w:r>
            <w:r w:rsidR="00AB0ABD" w:rsidRPr="00CB0353">
              <w:rPr>
                <w:rFonts w:ascii="Times New Roman" w:hAnsi="Times New Roman" w:cs="Times New Roman"/>
              </w:rPr>
              <w:t xml:space="preserve"> \</w:t>
            </w:r>
          </w:p>
        </w:tc>
        <w:tc>
          <w:tcPr>
            <w:tcW w:w="4412" w:type="dxa"/>
          </w:tcPr>
          <w:p w:rsidR="00AB0ABD" w:rsidRDefault="00DD01E2" w:rsidP="00AB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 includes; phenol, toluene, naphthalene and anthracene.</w:t>
            </w:r>
          </w:p>
        </w:tc>
        <w:tc>
          <w:tcPr>
            <w:tcW w:w="4789" w:type="dxa"/>
          </w:tcPr>
          <w:p w:rsidR="00AB0ABD" w:rsidRDefault="00DD01E2" w:rsidP="00AB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 include; furan, pyridine, tetrahydrofuran, piperidine, pyrrole.</w:t>
            </w:r>
          </w:p>
        </w:tc>
      </w:tr>
      <w:tr w:rsidR="00AB0ABD" w:rsidTr="00AB0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75" w:type="dxa"/>
          </w:tcPr>
          <w:p w:rsidR="00AB0ABD" w:rsidRPr="00CB0353" w:rsidRDefault="00AB0ABD" w:rsidP="00AB0ABD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AB0ABD" w:rsidRPr="00CB0353" w:rsidRDefault="00AB0ABD" w:rsidP="00AB0ABD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:rsidR="00AB0ABD" w:rsidRPr="00CB0353" w:rsidRDefault="00AB0ABD" w:rsidP="00AB0ABD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AC6D5B" w:rsidRDefault="00AC6D5B" w:rsidP="00DD01E2">
      <w:pPr>
        <w:rPr>
          <w:rFonts w:ascii="Times New Roman" w:hAnsi="Times New Roman" w:cs="Times New Roman"/>
        </w:rPr>
      </w:pPr>
    </w:p>
    <w:p w:rsidR="00DD01E2" w:rsidRDefault="00537ECF" w:rsidP="00DD01E2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2. Rf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ditance moved by substance</m:t>
            </m:r>
          </m:num>
          <m:den>
            <m:r>
              <w:rPr>
                <w:rFonts w:ascii="Cambria Math" w:hAnsi="Cambria Math" w:cs="Times New Roman"/>
              </w:rPr>
              <m:t>distance moved by solvent front</m:t>
            </m:r>
          </m:den>
        </m:f>
      </m:oMath>
    </w:p>
    <w:p w:rsidR="00537ECF" w:rsidRDefault="00537ECF" w:rsidP="00DD01E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Distance moved by solvent font= 12.2cm</w:t>
      </w:r>
    </w:p>
    <w:p w:rsidR="00537ECF" w:rsidRDefault="00537ECF" w:rsidP="00DD01E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Distance moved by substance1= 2.4cm</w:t>
      </w:r>
    </w:p>
    <w:p w:rsidR="00537ECF" w:rsidRDefault="00931FAE" w:rsidP="00DD01E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Rf for band A</w:t>
      </w:r>
      <w:r w:rsidR="00537ECF"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2.4cm</m:t>
            </m:r>
          </m:num>
          <m:den>
            <m:r>
              <w:rPr>
                <w:rFonts w:ascii="Cambria Math" w:eastAsiaTheme="minorEastAsia" w:hAnsi="Cambria Math" w:cs="Times New Roman"/>
              </w:rPr>
              <m:t>12.2cm</m:t>
            </m:r>
          </m:den>
        </m:f>
      </m:oMath>
      <w:r w:rsidR="00537ECF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= 0.197</w:t>
      </w:r>
    </w:p>
    <w:p w:rsidR="00DE38C2" w:rsidRDefault="00931FAE" w:rsidP="00DD01E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Distance moved by band B </w:t>
      </w:r>
      <w:r w:rsidR="00DE38C2">
        <w:rPr>
          <w:rFonts w:ascii="Times New Roman" w:eastAsiaTheme="minorEastAsia" w:hAnsi="Times New Roman" w:cs="Times New Roman"/>
        </w:rPr>
        <w:t>= 5.6cm</w:t>
      </w:r>
    </w:p>
    <w:p w:rsidR="00DE38C2" w:rsidRDefault="00931FAE" w:rsidP="00DD01E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Rf for band B </w:t>
      </w:r>
      <w:r w:rsidR="00DE38C2">
        <w:rPr>
          <w:rFonts w:ascii="Times New Roman" w:eastAsiaTheme="minorEastAsia" w:hAnsi="Times New Roman" w:cs="Times New Roman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5.6cm</m:t>
            </m:r>
          </m:num>
          <m:den>
            <m:r>
              <w:rPr>
                <w:rFonts w:ascii="Cambria Math" w:eastAsiaTheme="minorEastAsia" w:hAnsi="Cambria Math" w:cs="Times New Roman"/>
              </w:rPr>
              <m:t>12.2cm</m:t>
            </m:r>
          </m:den>
        </m:f>
      </m:oMath>
      <w:r w:rsidR="00DE38C2">
        <w:rPr>
          <w:rFonts w:ascii="Times New Roman" w:eastAsiaTheme="minorEastAsia" w:hAnsi="Times New Roman" w:cs="Times New Roman"/>
        </w:rPr>
        <w:t>= 0.459</w:t>
      </w:r>
    </w:p>
    <w:p w:rsidR="00DE38C2" w:rsidRDefault="00931FAE" w:rsidP="00DD01E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Rf moved by band C</w:t>
      </w:r>
      <w:r w:rsidR="00DE38C2"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8.9cm</m:t>
            </m:r>
          </m:num>
          <m:den>
            <m:r>
              <w:rPr>
                <w:rFonts w:ascii="Cambria Math" w:eastAsiaTheme="minorEastAsia" w:hAnsi="Cambria Math" w:cs="Times New Roman"/>
              </w:rPr>
              <m:t>12.2cm</m:t>
            </m:r>
          </m:den>
        </m:f>
      </m:oMath>
      <w:r w:rsidR="00DE38C2">
        <w:rPr>
          <w:rFonts w:ascii="Times New Roman" w:eastAsiaTheme="minorEastAsia" w:hAnsi="Times New Roman" w:cs="Times New Roman"/>
        </w:rPr>
        <w:t>= 0.73</w:t>
      </w:r>
      <w:r w:rsidR="00942D4E">
        <w:rPr>
          <w:rFonts w:ascii="Times New Roman" w:eastAsiaTheme="minorEastAsia" w:hAnsi="Times New Roman" w:cs="Times New Roman"/>
        </w:rPr>
        <w:t>0</w:t>
      </w:r>
    </w:p>
    <w:p w:rsidR="00DE38C2" w:rsidRDefault="00DE38C2" w:rsidP="00DD01E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2b. since A was </w:t>
      </w:r>
      <w:r w:rsidR="00931FAE">
        <w:rPr>
          <w:rFonts w:ascii="Times New Roman" w:eastAsiaTheme="minorEastAsia" w:hAnsi="Times New Roman" w:cs="Times New Roman"/>
        </w:rPr>
        <w:t>positive to</w:t>
      </w:r>
      <w:r>
        <w:rPr>
          <w:rFonts w:ascii="Times New Roman" w:eastAsiaTheme="minorEastAsia" w:hAnsi="Times New Roman" w:cs="Times New Roman"/>
        </w:rPr>
        <w:t xml:space="preserve"> Tollens test then </w:t>
      </w:r>
      <w:r w:rsidR="00F81571">
        <w:rPr>
          <w:rFonts w:ascii="Times New Roman" w:eastAsiaTheme="minorEastAsia" w:hAnsi="Times New Roman" w:cs="Times New Roman"/>
        </w:rPr>
        <w:t xml:space="preserve">A is an </w:t>
      </w:r>
      <w:r w:rsidR="00F81571" w:rsidRPr="00931FAE">
        <w:rPr>
          <w:rFonts w:ascii="Times New Roman" w:eastAsiaTheme="minorEastAsia" w:hAnsi="Times New Roman" w:cs="Times New Roman"/>
          <w:u w:val="single"/>
        </w:rPr>
        <w:t>Aldehyde</w:t>
      </w:r>
      <w:r w:rsidR="00F81571">
        <w:rPr>
          <w:rFonts w:ascii="Times New Roman" w:eastAsiaTheme="minorEastAsia" w:hAnsi="Times New Roman" w:cs="Times New Roman"/>
        </w:rPr>
        <w:t xml:space="preserve"> and since B decolourise bromine water it is an </w:t>
      </w:r>
      <w:r w:rsidR="00F81571" w:rsidRPr="00931FAE">
        <w:rPr>
          <w:rFonts w:ascii="Times New Roman" w:eastAsiaTheme="minorEastAsia" w:hAnsi="Times New Roman" w:cs="Times New Roman"/>
          <w:u w:val="single"/>
        </w:rPr>
        <w:t>alkene</w:t>
      </w:r>
      <w:r w:rsidR="00F81571">
        <w:rPr>
          <w:rFonts w:ascii="Times New Roman" w:eastAsiaTheme="minorEastAsia" w:hAnsi="Times New Roman" w:cs="Times New Roman"/>
        </w:rPr>
        <w:t xml:space="preserve">. </w:t>
      </w:r>
    </w:p>
    <w:p w:rsidR="00CB177E" w:rsidRDefault="00CB177E" w:rsidP="00DD01E2">
      <w:pPr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</w:rPr>
        <w:t xml:space="preserve">2C. 2,4-dinitrophenylhydrazine test is employed for </w:t>
      </w:r>
      <w:r w:rsidRPr="00CB177E">
        <w:rPr>
          <w:rFonts w:ascii="Times New Roman" w:eastAsiaTheme="minorEastAsia" w:hAnsi="Times New Roman" w:cs="Times New Roman"/>
          <w:u w:val="single"/>
        </w:rPr>
        <w:t>Ketones and Aldehydes</w:t>
      </w:r>
      <w:r>
        <w:rPr>
          <w:rFonts w:ascii="Times New Roman" w:eastAsiaTheme="minorEastAsia" w:hAnsi="Times New Roman" w:cs="Times New Roman"/>
          <w:u w:val="single"/>
        </w:rPr>
        <w:t>.</w:t>
      </w:r>
    </w:p>
    <w:p w:rsidR="00CB177E" w:rsidRPr="00CB177E" w:rsidRDefault="00CB177E" w:rsidP="00DD01E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2D Functional groups and their examples</w:t>
      </w:r>
    </w:p>
    <w:tbl>
      <w:tblPr>
        <w:tblStyle w:val="TableGrid"/>
        <w:tblW w:w="0" w:type="auto"/>
        <w:tblLook w:val="04A0"/>
      </w:tblPr>
      <w:tblGrid>
        <w:gridCol w:w="436"/>
        <w:gridCol w:w="4444"/>
        <w:gridCol w:w="4696"/>
      </w:tblGrid>
      <w:tr w:rsidR="00CB177E" w:rsidTr="00CB177E">
        <w:tc>
          <w:tcPr>
            <w:tcW w:w="255" w:type="dxa"/>
            <w:tcBorders>
              <w:right w:val="single" w:sz="4" w:space="0" w:color="auto"/>
            </w:tcBorders>
          </w:tcPr>
          <w:p w:rsidR="00CB177E" w:rsidRDefault="000E11D4" w:rsidP="00DD01E2">
            <w:pPr>
              <w:rPr>
                <w:rFonts w:ascii="Times New Roman" w:eastAsiaTheme="minorEastAsia" w:hAnsi="Times New Roman" w:cs="Times New Roman"/>
                <w:u w:val="single"/>
              </w:rPr>
            </w:pPr>
            <w:r>
              <w:rPr>
                <w:rFonts w:ascii="Times New Roman" w:eastAsiaTheme="minorEastAsia" w:hAnsi="Times New Roman" w:cs="Times New Roman"/>
              </w:rPr>
              <w:t>1.</w:t>
            </w:r>
            <w:r w:rsidR="00CB177E">
              <w:rPr>
                <w:rFonts w:ascii="Times New Roman" w:eastAsiaTheme="minorEastAsia" w:hAnsi="Times New Roman" w:cs="Times New Roman"/>
                <w:u w:val="single"/>
              </w:rPr>
              <w:t>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CB177E" w:rsidRPr="000E11D4" w:rsidRDefault="00942D4E" w:rsidP="00DD01E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Alkane </w:t>
            </w:r>
          </w:p>
        </w:tc>
        <w:tc>
          <w:tcPr>
            <w:tcW w:w="4788" w:type="dxa"/>
          </w:tcPr>
          <w:p w:rsidR="00CB177E" w:rsidRPr="000E11D4" w:rsidRDefault="00942D4E" w:rsidP="00DD01E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Methane, propane</w:t>
            </w:r>
          </w:p>
        </w:tc>
      </w:tr>
      <w:tr w:rsidR="00CB177E" w:rsidTr="00CB177E">
        <w:tc>
          <w:tcPr>
            <w:tcW w:w="255" w:type="dxa"/>
            <w:tcBorders>
              <w:right w:val="single" w:sz="4" w:space="0" w:color="auto"/>
            </w:tcBorders>
          </w:tcPr>
          <w:p w:rsidR="00CB177E" w:rsidRPr="000E11D4" w:rsidRDefault="000E11D4" w:rsidP="00DD01E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CB177E" w:rsidRPr="000E11D4" w:rsidRDefault="00942D4E" w:rsidP="00DD01E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Alcohol </w:t>
            </w:r>
          </w:p>
        </w:tc>
        <w:tc>
          <w:tcPr>
            <w:tcW w:w="4788" w:type="dxa"/>
          </w:tcPr>
          <w:p w:rsidR="00CB177E" w:rsidRPr="000E11D4" w:rsidRDefault="00CB35D7" w:rsidP="00DD01E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Ethanol, Propanol</w:t>
            </w:r>
          </w:p>
        </w:tc>
      </w:tr>
      <w:tr w:rsidR="00CB177E" w:rsidTr="00CB177E">
        <w:tc>
          <w:tcPr>
            <w:tcW w:w="255" w:type="dxa"/>
            <w:tcBorders>
              <w:right w:val="single" w:sz="4" w:space="0" w:color="auto"/>
            </w:tcBorders>
          </w:tcPr>
          <w:p w:rsidR="00CB177E" w:rsidRPr="00CB35D7" w:rsidRDefault="00CB35D7" w:rsidP="00DD01E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CB177E" w:rsidRPr="00CB35D7" w:rsidRDefault="00942D4E" w:rsidP="00DD01E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Alkanal </w:t>
            </w:r>
          </w:p>
        </w:tc>
        <w:tc>
          <w:tcPr>
            <w:tcW w:w="4788" w:type="dxa"/>
          </w:tcPr>
          <w:p w:rsidR="00CB177E" w:rsidRPr="00CB35D7" w:rsidRDefault="00CB35D7" w:rsidP="00DD01E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Propanal, butanal</w:t>
            </w:r>
          </w:p>
        </w:tc>
      </w:tr>
      <w:tr w:rsidR="00CB177E" w:rsidTr="00CB177E">
        <w:tc>
          <w:tcPr>
            <w:tcW w:w="255" w:type="dxa"/>
            <w:tcBorders>
              <w:right w:val="single" w:sz="4" w:space="0" w:color="auto"/>
            </w:tcBorders>
          </w:tcPr>
          <w:p w:rsidR="00CB177E" w:rsidRPr="00942D4E" w:rsidRDefault="00CB35D7" w:rsidP="00DD01E2">
            <w:pPr>
              <w:rPr>
                <w:rFonts w:ascii="Times New Roman" w:eastAsiaTheme="minorEastAsia" w:hAnsi="Times New Roman" w:cs="Times New Roman"/>
              </w:rPr>
            </w:pPr>
            <w:r w:rsidRPr="00942D4E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CB177E" w:rsidRPr="00942D4E" w:rsidRDefault="00942D4E" w:rsidP="00DD01E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Alkyne </w:t>
            </w:r>
          </w:p>
        </w:tc>
        <w:tc>
          <w:tcPr>
            <w:tcW w:w="4788" w:type="dxa"/>
          </w:tcPr>
          <w:p w:rsidR="00CB177E" w:rsidRDefault="00942D4E" w:rsidP="00DD01E2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931FAE">
              <w:rPr>
                <w:rFonts w:ascii="Times New Roman" w:eastAsiaTheme="minorEastAsia" w:hAnsi="Times New Roman" w:cs="Times New Roman"/>
              </w:rPr>
              <w:t>Propyne</w:t>
            </w:r>
            <w:r>
              <w:rPr>
                <w:rFonts w:ascii="Times New Roman" w:eastAsiaTheme="minorEastAsia" w:hAnsi="Times New Roman" w:cs="Times New Roman"/>
                <w:u w:val="single"/>
              </w:rPr>
              <w:t xml:space="preserve">, </w:t>
            </w:r>
            <w:r w:rsidRPr="00931FAE">
              <w:rPr>
                <w:rFonts w:ascii="Times New Roman" w:eastAsiaTheme="minorEastAsia" w:hAnsi="Times New Roman" w:cs="Times New Roman"/>
              </w:rPr>
              <w:t>pentayne</w:t>
            </w:r>
          </w:p>
        </w:tc>
      </w:tr>
      <w:tr w:rsidR="00CB177E" w:rsidTr="00CB177E">
        <w:tc>
          <w:tcPr>
            <w:tcW w:w="255" w:type="dxa"/>
            <w:tcBorders>
              <w:right w:val="single" w:sz="4" w:space="0" w:color="auto"/>
            </w:tcBorders>
          </w:tcPr>
          <w:p w:rsidR="00CB177E" w:rsidRPr="00942D4E" w:rsidRDefault="00CB35D7" w:rsidP="00DD01E2">
            <w:pPr>
              <w:rPr>
                <w:rFonts w:ascii="Times New Roman" w:eastAsiaTheme="minorEastAsia" w:hAnsi="Times New Roman" w:cs="Times New Roman"/>
              </w:rPr>
            </w:pPr>
            <w:r w:rsidRPr="00942D4E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CB177E" w:rsidRPr="00942D4E" w:rsidRDefault="00942D4E" w:rsidP="00DD01E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Amine </w:t>
            </w:r>
          </w:p>
        </w:tc>
        <w:tc>
          <w:tcPr>
            <w:tcW w:w="4788" w:type="dxa"/>
          </w:tcPr>
          <w:p w:rsidR="00CB177E" w:rsidRPr="00942D4E" w:rsidRDefault="00942D4E" w:rsidP="00DD01E2">
            <w:pPr>
              <w:rPr>
                <w:rFonts w:ascii="Times New Roman" w:eastAsiaTheme="minorEastAsia" w:hAnsi="Times New Roman" w:cs="Times New Roman"/>
              </w:rPr>
            </w:pPr>
            <w:r w:rsidRPr="00931FAE">
              <w:rPr>
                <w:rFonts w:ascii="Times New Roman" w:eastAsiaTheme="minorEastAsia" w:hAnsi="Times New Roman" w:cs="Times New Roman"/>
              </w:rPr>
              <w:t>Propyl</w:t>
            </w:r>
            <w:r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r w:rsidRPr="00931FAE">
              <w:rPr>
                <w:rFonts w:ascii="Times New Roman" w:eastAsiaTheme="minorEastAsia" w:hAnsi="Times New Roman" w:cs="Times New Roman"/>
              </w:rPr>
              <w:t>amine</w:t>
            </w:r>
            <w:r>
              <w:rPr>
                <w:rFonts w:ascii="Times New Roman" w:eastAsiaTheme="minorEastAsia" w:hAnsi="Times New Roman" w:cs="Times New Roman"/>
                <w:u w:val="single"/>
              </w:rPr>
              <w:t xml:space="preserve">, </w:t>
            </w:r>
            <w:r w:rsidRPr="00931FAE">
              <w:rPr>
                <w:rFonts w:ascii="Times New Roman" w:eastAsiaTheme="minorEastAsia" w:hAnsi="Times New Roman" w:cs="Times New Roman"/>
              </w:rPr>
              <w:t>dimethyl</w:t>
            </w:r>
            <w:r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r w:rsidRPr="00931FAE">
              <w:rPr>
                <w:rFonts w:ascii="Times New Roman" w:eastAsiaTheme="minorEastAsia" w:hAnsi="Times New Roman" w:cs="Times New Roman"/>
              </w:rPr>
              <w:t>amine</w:t>
            </w:r>
          </w:p>
        </w:tc>
      </w:tr>
      <w:tr w:rsidR="00CB177E" w:rsidTr="00CB177E">
        <w:tc>
          <w:tcPr>
            <w:tcW w:w="255" w:type="dxa"/>
            <w:tcBorders>
              <w:right w:val="single" w:sz="4" w:space="0" w:color="auto"/>
            </w:tcBorders>
          </w:tcPr>
          <w:p w:rsidR="00CB177E" w:rsidRPr="00942D4E" w:rsidRDefault="00CB35D7" w:rsidP="00DD01E2">
            <w:pPr>
              <w:rPr>
                <w:rFonts w:ascii="Times New Roman" w:eastAsiaTheme="minorEastAsia" w:hAnsi="Times New Roman" w:cs="Times New Roman"/>
              </w:rPr>
            </w:pPr>
            <w:r w:rsidRPr="00942D4E">
              <w:rPr>
                <w:rFonts w:ascii="Times New Roman" w:eastAsiaTheme="minorEastAsia" w:hAnsi="Times New Roman" w:cs="Times New Roman"/>
              </w:rPr>
              <w:lastRenderedPageBreak/>
              <w:t>6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CB177E" w:rsidRPr="00942D4E" w:rsidRDefault="00942D4E" w:rsidP="00DD01E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Alkene </w:t>
            </w:r>
          </w:p>
        </w:tc>
        <w:tc>
          <w:tcPr>
            <w:tcW w:w="4788" w:type="dxa"/>
          </w:tcPr>
          <w:p w:rsidR="00CB177E" w:rsidRDefault="00942D4E" w:rsidP="00DD01E2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931FAE">
              <w:rPr>
                <w:rFonts w:ascii="Times New Roman" w:eastAsiaTheme="minorEastAsia" w:hAnsi="Times New Roman" w:cs="Times New Roman"/>
              </w:rPr>
              <w:t>Butane</w:t>
            </w:r>
            <w:r>
              <w:rPr>
                <w:rFonts w:ascii="Times New Roman" w:eastAsiaTheme="minorEastAsia" w:hAnsi="Times New Roman" w:cs="Times New Roman"/>
                <w:u w:val="single"/>
              </w:rPr>
              <w:t xml:space="preserve">, </w:t>
            </w:r>
            <w:r w:rsidRPr="00931FAE">
              <w:rPr>
                <w:rFonts w:ascii="Times New Roman" w:eastAsiaTheme="minorEastAsia" w:hAnsi="Times New Roman" w:cs="Times New Roman"/>
              </w:rPr>
              <w:t>propene</w:t>
            </w:r>
          </w:p>
        </w:tc>
      </w:tr>
      <w:tr w:rsidR="00CB177E" w:rsidTr="00CB177E">
        <w:tc>
          <w:tcPr>
            <w:tcW w:w="255" w:type="dxa"/>
            <w:tcBorders>
              <w:right w:val="single" w:sz="4" w:space="0" w:color="auto"/>
            </w:tcBorders>
          </w:tcPr>
          <w:p w:rsidR="00CB177E" w:rsidRPr="00942D4E" w:rsidRDefault="00CB35D7" w:rsidP="00DD01E2">
            <w:pPr>
              <w:rPr>
                <w:rFonts w:ascii="Times New Roman" w:eastAsiaTheme="minorEastAsia" w:hAnsi="Times New Roman" w:cs="Times New Roman"/>
              </w:rPr>
            </w:pPr>
            <w:r w:rsidRPr="00942D4E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CB177E" w:rsidRPr="00942D4E" w:rsidRDefault="00942D4E" w:rsidP="00DD01E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u w:val="single"/>
              </w:rPr>
              <w:t xml:space="preserve">Ether </w:t>
            </w:r>
          </w:p>
        </w:tc>
        <w:tc>
          <w:tcPr>
            <w:tcW w:w="4788" w:type="dxa"/>
          </w:tcPr>
          <w:p w:rsidR="00CB177E" w:rsidRPr="00942D4E" w:rsidRDefault="00942D4E" w:rsidP="00DD01E2">
            <w:pPr>
              <w:rPr>
                <w:rFonts w:ascii="Times New Roman" w:eastAsiaTheme="minorEastAsia" w:hAnsi="Times New Roman" w:cs="Times New Roman"/>
              </w:rPr>
            </w:pPr>
            <w:r w:rsidRPr="00931FAE">
              <w:rPr>
                <w:rFonts w:ascii="Times New Roman" w:eastAsiaTheme="minorEastAsia" w:hAnsi="Times New Roman" w:cs="Times New Roman"/>
              </w:rPr>
              <w:t>Methyl</w:t>
            </w:r>
            <w:r>
              <w:rPr>
                <w:rFonts w:ascii="Times New Roman" w:eastAsiaTheme="minorEastAsia" w:hAnsi="Times New Roman" w:cs="Times New Roman"/>
              </w:rPr>
              <w:t xml:space="preserve"> ethyl ether, diethyl ether</w:t>
            </w:r>
          </w:p>
        </w:tc>
      </w:tr>
    </w:tbl>
    <w:p w:rsidR="00CB177E" w:rsidRPr="00CB177E" w:rsidRDefault="00CB177E" w:rsidP="00DD01E2">
      <w:pPr>
        <w:rPr>
          <w:rFonts w:ascii="Times New Roman" w:eastAsiaTheme="minorEastAsia" w:hAnsi="Times New Roman" w:cs="Times New Roman"/>
          <w:u w:val="single"/>
        </w:rPr>
      </w:pPr>
    </w:p>
    <w:sectPr w:rsidR="00CB177E" w:rsidRPr="00CB177E" w:rsidSect="00033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4DD7"/>
    <w:multiLevelType w:val="hybridMultilevel"/>
    <w:tmpl w:val="CE66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93BDB"/>
    <w:multiLevelType w:val="hybridMultilevel"/>
    <w:tmpl w:val="FBEAD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950"/>
    <w:rsid w:val="000337B5"/>
    <w:rsid w:val="000E11D4"/>
    <w:rsid w:val="00166D26"/>
    <w:rsid w:val="004E3EEE"/>
    <w:rsid w:val="00537ECF"/>
    <w:rsid w:val="00556E39"/>
    <w:rsid w:val="00601824"/>
    <w:rsid w:val="0076318E"/>
    <w:rsid w:val="00797950"/>
    <w:rsid w:val="00931FAE"/>
    <w:rsid w:val="00942D4E"/>
    <w:rsid w:val="0097284E"/>
    <w:rsid w:val="00A52174"/>
    <w:rsid w:val="00AB0ABD"/>
    <w:rsid w:val="00AC6D5B"/>
    <w:rsid w:val="00B70461"/>
    <w:rsid w:val="00CB0353"/>
    <w:rsid w:val="00CB177E"/>
    <w:rsid w:val="00CB35D7"/>
    <w:rsid w:val="00DD01E2"/>
    <w:rsid w:val="00DE38C2"/>
    <w:rsid w:val="00F56503"/>
    <w:rsid w:val="00F8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950"/>
    <w:pPr>
      <w:ind w:left="720"/>
      <w:contextualSpacing/>
    </w:pPr>
  </w:style>
  <w:style w:type="table" w:styleId="TableGrid">
    <w:name w:val="Table Grid"/>
    <w:basedOn w:val="TableNormal"/>
    <w:uiPriority w:val="59"/>
    <w:rsid w:val="00AB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7E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2018-04-03T12:23:00Z</dcterms:created>
  <dcterms:modified xsi:type="dcterms:W3CDTF">2018-04-07T15:34:00Z</dcterms:modified>
</cp:coreProperties>
</file>