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EVBARU</w:t>
      </w:r>
      <w:r>
        <w:rPr>
          <w:rFonts w:ascii="Times New Roman" w:cs="Times New Roman" w:hAnsi="Times New Roman"/>
          <w:sz w:val="32"/>
          <w:szCs w:val="32"/>
        </w:rPr>
        <w:t>N</w:t>
      </w:r>
      <w:r>
        <w:rPr>
          <w:rFonts w:ascii="Times New Roman" w:cs="Times New Roman" w:hAnsi="Times New Roman"/>
          <w:sz w:val="32"/>
          <w:szCs w:val="32"/>
        </w:rPr>
        <w:t>EG</w:t>
      </w:r>
      <w:r>
        <w:rPr>
          <w:rFonts w:ascii="Times New Roman" w:cs="Times New Roman" w:hAnsi="Times New Roman"/>
          <w:sz w:val="32"/>
          <w:szCs w:val="32"/>
        </w:rPr>
        <w:t>B</w:t>
      </w:r>
      <w:r>
        <w:rPr>
          <w:rFonts w:ascii="Times New Roman" w:cs="Times New Roman" w:hAnsi="Times New Roman"/>
          <w:sz w:val="32"/>
          <w:szCs w:val="32"/>
        </w:rPr>
        <w:t>E ADES</w:t>
      </w:r>
      <w:r>
        <w:rPr>
          <w:rFonts w:ascii="Times New Roman" w:cs="Times New Roman" w:hAnsi="Times New Roman"/>
          <w:sz w:val="32"/>
          <w:szCs w:val="32"/>
        </w:rPr>
        <w:t>UWA MITCHE</w:t>
      </w:r>
      <w:r>
        <w:rPr>
          <w:rFonts w:ascii="Times New Roman" w:cs="Times New Roman" w:hAnsi="Times New Roman"/>
          <w:sz w:val="32"/>
          <w:szCs w:val="32"/>
        </w:rPr>
        <w:t xml:space="preserve">LLE.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DEPARTMENT: MEDICINE AND SURGERY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17/MHS01/</w:t>
      </w:r>
      <w:r>
        <w:rPr>
          <w:rFonts w:ascii="Times New Roman" w:cs="Times New Roman" w:hAnsi="Times New Roman"/>
          <w:sz w:val="32"/>
          <w:szCs w:val="32"/>
        </w:rPr>
        <w:t>126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1A.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oss</w:t>
      </w:r>
      <w:r>
        <w:rPr>
          <w:rFonts w:ascii="Times New Roman" w:cs="Times New Roman" w:hAnsi="Times New Roman"/>
        </w:rPr>
        <w:t>ible formula</w:t>
      </w:r>
      <w:r>
        <w:rPr>
          <w:rFonts w:ascii="Times New Roman" w:cs="Times New Roman" w:hAnsi="Times New Roman"/>
        </w:rPr>
        <w:t xml:space="preserve">e </w:t>
      </w:r>
      <w:r>
        <w:rPr>
          <w:rFonts w:ascii="Times New Roman" w:cs="Times New Roman" w:hAnsi="Times New Roman"/>
        </w:rPr>
        <w:t>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the mass of the 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91/12=7.5 hence 7 carbon atom </w:t>
      </w:r>
      <w:r>
        <w:rPr>
          <w:rFonts w:ascii="Times New Roman" w:cs="Times New Roman" w:hAnsi="Times New Roman"/>
        </w:rPr>
        <w:t xml:space="preserve">maximum. </w:t>
      </w:r>
      <w:r>
        <w:rPr>
          <w:rFonts w:ascii="Times New Roman" w:cs="Times New Roman" w:hAnsi="Times New Roman"/>
        </w:rPr>
        <w:t>C7 HN7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>(12</w:t>
      </w:r>
      <m:oMath>
        <m:r>
          <w:rPr>
            <w:rFonts w:ascii="Cambria Math" w:cs="Times New Roman" w:hAnsi="Cambria Math"/>
          </w:rPr>
          <m:t>×7) +(14×1)+H</m:t>
        </m:r>
      </m:oMath>
      <w:r>
        <w:rPr>
          <w:rFonts w:ascii="Times New Roman" w:cs="Times New Roman" w:eastAsia="宋体" w:hAnsi="Times New Roman"/>
        </w:rPr>
        <w:t>= 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84+14+H=105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98+H=105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H=105-98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C7H7N is a possible formular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C7NH7</w:t>
      </w:r>
      <m:oMath>
        <m:r>
          <w:rPr>
            <w:rFonts w:ascii="Cambria Math" w:cs="Times New Roman" w:eastAsia="宋体" w:hAnsi="Cambria Math"/>
          </w:rPr>
          <m:t>→</m:t>
        </m:r>
      </m:oMath>
      <w:r>
        <w:rPr>
          <w:rFonts w:ascii="Times New Roman" w:cs="Times New Roman" w:eastAsia="宋体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 is important because it involves the study of life and all chemical reactions related 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</w:t>
      </w:r>
      <w:r>
        <w:rPr>
          <w:rFonts w:ascii="Times New Roman" w:cs="Times New Roman" w:hAnsi="Times New Roman"/>
        </w:rPr>
        <w:t>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358"/>
        <w:gridCol w:w="4729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</w:t>
            </w:r>
            <w:r>
              <w:rPr>
                <w:rFonts w:ascii="Times New Roman" w:cs="Times New Roman" w:hAnsi="Times New Roman"/>
              </w:rPr>
              <w:t>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Homocyclic compounds have 100% carbon 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Heterocyclic compounds have mainly carbons with heteroatoms such as nitrogen, oxygen, </w:t>
            </w:r>
            <w:r>
              <w:rPr>
                <w:rFonts w:ascii="Times New Roman" w:cs="Times New Roman" w:hAnsi="Times New Roman"/>
              </w:rPr>
              <w:t>sulphur is</w:t>
            </w:r>
            <w:r>
              <w:rPr>
                <w:rFonts w:ascii="Times New Roman" w:cs="Times New Roman" w:hAnsi="Times New Roman"/>
              </w:rPr>
              <w:t xml:space="preserve">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 atoms of different elements 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 xml:space="preserve">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 xml:space="preserve">2. Rf = </w:t>
      </w:r>
      <m:oMath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ditance moved by substance</m:t>
            </m:r>
          </m:num>
          <m:den>
            <m:r>
              <w:rPr>
                <w:rFonts w:ascii="Cambria Math" w:cs="Times New Roman" w:hAnsi="Cambria Math"/>
              </w:rPr>
              <m:t>distance moved by solvent front</m:t>
            </m:r>
          </m:den>
        </m:f>
      </m:oMath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solvent font= 12.2cm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for band A</w:t>
      </w:r>
      <w:r>
        <w:rPr>
          <w:rFonts w:ascii="Times New Roman" w:cs="Times New Roman" w:eastAsia="宋体" w:hAnsi="Times New Roman"/>
        </w:rPr>
        <w:t xml:space="preserve">=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2.4cm</m:t>
            </m:r>
          </m:num>
          <m:den>
            <m:r>
              <w:rPr>
                <w:rFonts w:ascii="Cambria Math" w:cs="Times New Roman" w:eastAsia="宋体" w:hAnsi="Cambria Math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</w:rPr>
        <w:t>= 0.197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Distance moved by band B </w:t>
      </w:r>
      <w:r>
        <w:rPr>
          <w:rFonts w:ascii="Times New Roman" w:cs="Times New Roman" w:eastAsia="宋体" w:hAnsi="Times New Roman"/>
        </w:rPr>
        <w:t>= 5.6cm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Rf for band B </w:t>
      </w:r>
      <w:r>
        <w:rPr>
          <w:rFonts w:ascii="Times New Roman" w:cs="Times New Roman" w:eastAsia="宋体" w:hAnsi="Times New Roman"/>
        </w:rPr>
        <w:t>=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5.6cm</m:t>
            </m:r>
          </m:num>
          <m:den>
            <m:r>
              <w:rPr>
                <w:rFonts w:ascii="Cambria Math" w:cs="Times New Roman" w:eastAsia="宋体" w:hAnsi="Cambria Math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</w:rPr>
        <w:t>= 0.459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moved by band C</w:t>
      </w:r>
      <w:r>
        <w:rPr>
          <w:rFonts w:ascii="Times New Roman" w:cs="Times New Roman" w:eastAsia="宋体" w:hAnsi="Times New Roman"/>
        </w:rPr>
        <w:t xml:space="preserve">=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8.9cm</m:t>
            </m:r>
          </m:num>
          <m:den>
            <m:r>
              <w:rPr>
                <w:rFonts w:ascii="Cambria Math" w:cs="Times New Roman" w:eastAsia="宋体" w:hAnsi="Cambria Math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</w:rPr>
        <w:t>= 0.73</w:t>
      </w:r>
      <w:r>
        <w:rPr>
          <w:rFonts w:ascii="Times New Roman" w:cs="Times New Roman" w:eastAsia="宋体" w:hAnsi="Times New Roman"/>
        </w:rPr>
        <w:t>0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2b. since A was </w:t>
      </w:r>
      <w:r>
        <w:rPr>
          <w:rFonts w:ascii="Times New Roman" w:cs="Times New Roman" w:eastAsia="宋体" w:hAnsi="Times New Roman"/>
        </w:rPr>
        <w:t>positive to</w:t>
      </w:r>
      <w:r>
        <w:rPr>
          <w:rFonts w:ascii="Times New Roman" w:cs="Times New Roman" w:eastAsia="宋体" w:hAnsi="Times New Roman"/>
        </w:rPr>
        <w:t xml:space="preserve"> Tollens test then </w:t>
      </w:r>
      <w:r>
        <w:rPr>
          <w:rFonts w:ascii="Times New Roman" w:cs="Times New Roman" w:eastAsia="宋体" w:hAnsi="Times New Roman"/>
        </w:rPr>
        <w:t xml:space="preserve">A is an </w:t>
      </w:r>
      <w:r>
        <w:rPr>
          <w:rFonts w:ascii="Times New Roman" w:cs="Times New Roman" w:eastAsia="宋体" w:hAnsi="Times New Roman"/>
          <w:u w:val="single"/>
        </w:rPr>
        <w:t>Aldehyde</w:t>
      </w:r>
      <w:r>
        <w:rPr>
          <w:rFonts w:ascii="Times New Roman" w:cs="Times New Roman" w:eastAsia="宋体" w:hAnsi="Times New Roman"/>
        </w:rPr>
        <w:t xml:space="preserve"> and since B decolourise bromine water it is an </w:t>
      </w:r>
      <w:r>
        <w:rPr>
          <w:rFonts w:ascii="Times New Roman" w:cs="Times New Roman" w:eastAsia="宋体" w:hAnsi="Times New Roman"/>
          <w:u w:val="single"/>
        </w:rPr>
        <w:t>alkene</w:t>
      </w:r>
      <w:r>
        <w:rPr>
          <w:rFonts w:ascii="Times New Roman" w:cs="Times New Roman" w:eastAsia="宋体" w:hAnsi="Times New Roman"/>
        </w:rPr>
        <w:t xml:space="preserve">. </w:t>
      </w:r>
    </w:p>
    <w:p>
      <w:pPr>
        <w:pStyle w:val="style0"/>
        <w:rPr>
          <w:rFonts w:ascii="Times New Roman" w:cs="Times New Roman" w:eastAsia="宋体" w:hAnsi="Times New Roman"/>
          <w:u w:val="single"/>
        </w:rPr>
      </w:pPr>
      <w:r>
        <w:rPr>
          <w:rFonts w:ascii="Times New Roman" w:cs="Times New Roman" w:eastAsia="宋体" w:hAnsi="Times New Roman"/>
        </w:rPr>
        <w:t xml:space="preserve">2C. 2,4-dinitrophenylhydrazine test is employed for </w:t>
      </w:r>
      <w:r>
        <w:rPr>
          <w:rFonts w:ascii="Times New Roman" w:cs="Times New Roman" w:eastAsia="宋体" w:hAnsi="Times New Roman"/>
          <w:u w:val="single"/>
        </w:rPr>
        <w:t>Ketones and Aldehydes</w:t>
      </w:r>
      <w:r>
        <w:rPr>
          <w:rFonts w:ascii="Times New Roman" w:cs="Times New Roman" w:eastAsia="宋体" w:hAnsi="Times New Roman"/>
          <w:u w:val="single"/>
        </w:rPr>
        <w:t>.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2D Functional groups and their 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444"/>
        <w:gridCol w:w="4696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1.</w:t>
            </w:r>
            <w:r>
              <w:rPr>
                <w:rFonts w:ascii="Times New Roman" w:cs="Times New Roman" w:eastAsia="宋体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Propyne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dimethyl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Butane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Methyl</w:t>
            </w:r>
            <w:r>
              <w:rPr>
                <w:rFonts w:ascii="Times New Roman" w:cs="Times New Roman" w:eastAsia="宋体" w:hAnsi="Times New Roman"/>
              </w:rPr>
              <w:t xml:space="preserve"> ethyl ether, diethyl ether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Words>401</Words>
  <Characters>2242</Characters>
  <Application>WPS Office</Application>
  <DocSecurity>0</DocSecurity>
  <Paragraphs>94</Paragraphs>
  <ScaleCrop>false</ScaleCrop>
  <LinksUpToDate>false</LinksUpToDate>
  <CharactersWithSpaces>2621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2018-04-03T12:23:00Z</dcterms:created>
  <dc:creator>HP</dc:creator>
  <lastModifiedBy>TECNO CX Air</lastModifiedBy>
  <dcterms:modified xsi:type="dcterms:W3CDTF">2018-04-07T21:02:39Z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