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0E9" w:rsidRDefault="00B97BD4">
      <w:r>
        <w:rPr>
          <w:rStyle w:val="ya-q-full-text"/>
        </w:rPr>
        <w:t xml:space="preserve">2,4- dinitrophenylhydrazine Test for Aldehydes and Ketones </w:t>
      </w:r>
      <w:r>
        <w:br/>
      </w:r>
      <w:r>
        <w:rPr>
          <w:rStyle w:val="ya-q-full-text"/>
        </w:rPr>
        <w:t xml:space="preserve">Procedure </w:t>
      </w:r>
      <w:r>
        <w:br/>
      </w:r>
      <w:r>
        <w:rPr>
          <w:rStyle w:val="ya-q-full-text"/>
        </w:rPr>
        <w:t xml:space="preserve">Add a solution of 1 or 2 drops or 30 mg of unknown in 2 mL of 95% ethanol to 3 mL of 2,4-dinitrophenylhydrazine reagent. Shake vigorously, and, if no precipitate forms immediately, allow the solution to stand for 15 minutes. </w:t>
      </w:r>
      <w:r>
        <w:br/>
      </w:r>
      <w:r>
        <w:rPr>
          <w:rStyle w:val="ya-q-full-text"/>
        </w:rPr>
        <w:t xml:space="preserve">Positive test </w:t>
      </w:r>
      <w:r>
        <w:br/>
      </w:r>
      <w:r>
        <w:rPr>
          <w:rStyle w:val="ya-q-full-text"/>
        </w:rPr>
        <w:t>Formation of a precipitate is a positive test.</w:t>
      </w:r>
    </w:p>
    <w:sectPr w:rsidR="005760E9" w:rsidSect="00576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BD4"/>
    <w:rsid w:val="002C46DE"/>
    <w:rsid w:val="005760E9"/>
    <w:rsid w:val="00B9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a-q-full-text">
    <w:name w:val="ya-q-full-text"/>
    <w:basedOn w:val="DefaultParagraphFont"/>
    <w:rsid w:val="00B97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Amusan</dc:creator>
  <cp:lastModifiedBy>Amusan</cp:lastModifiedBy>
  <cp:revision>1</cp:revision>
  <dcterms:created xsi:type="dcterms:W3CDTF">2018-04-06T10:53:00Z</dcterms:created>
  <dcterms:modified xsi:type="dcterms:W3CDTF">2018-04-06T11:29:00Z</dcterms:modified>
</cp:coreProperties>
</file>