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NAME: </w:t>
      </w:r>
      <w:r>
        <w:rPr>
          <w:rFonts w:ascii="Baskerville Old Face" w:cs="Times New Roman" w:hAnsi="Baskerville Old Face"/>
          <w:sz w:val="32"/>
          <w:szCs w:val="32"/>
        </w:rPr>
        <w:t>OSAYANDE OSAYI ENITAN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COLLEGE: ENGINEERING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MATRIC NO: 17/ENG0</w:t>
      </w:r>
      <w:r>
        <w:rPr>
          <w:rFonts w:ascii="Baskerville Old Face" w:cs="Times New Roman" w:hAnsi="Baskerville Old Face"/>
          <w:sz w:val="32"/>
          <w:szCs w:val="32"/>
        </w:rPr>
        <w:t>6</w:t>
      </w:r>
      <w:r>
        <w:rPr>
          <w:rFonts w:ascii="Baskerville Old Face" w:cs="Times New Roman" w:hAnsi="Baskerville Old Face"/>
          <w:sz w:val="32"/>
          <w:szCs w:val="32"/>
        </w:rPr>
        <w:t>/0</w:t>
      </w:r>
      <w:r>
        <w:rPr>
          <w:rFonts w:ascii="Baskerville Old Face" w:cs="Times New Roman" w:hAnsi="Baskerville Old Face"/>
          <w:sz w:val="32"/>
          <w:szCs w:val="32"/>
        </w:rPr>
        <w:t>70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DEPARTMENT: </w:t>
      </w:r>
      <w:bookmarkStart w:id="0" w:name="_GoBack"/>
      <w:bookmarkEnd w:id="0"/>
      <w:r>
        <w:rPr>
          <w:rFonts w:ascii="Baskerville Old Face" w:cs="Times New Roman" w:hAnsi="Baskerville Old Face"/>
          <w:sz w:val="32"/>
          <w:szCs w:val="32"/>
        </w:rPr>
        <w:t>MECHANICAL</w:t>
      </w:r>
      <w:r>
        <w:rPr>
          <w:rFonts w:ascii="Baskerville Old Face" w:cs="Times New Roman" w:hAnsi="Baskerville Old Face"/>
          <w:sz w:val="32"/>
          <w:szCs w:val="32"/>
        </w:rPr>
        <w:t xml:space="preserve"> ENGINEERING</w:t>
      </w:r>
    </w:p>
    <w:p>
      <w:pPr>
        <w:pStyle w:val="style0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</w:rPr>
        <w:drawing>
          <wp:inline distT="0" distB="0" distL="0" distR="0">
            <wp:extent cx="1296035" cy="1296035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C7NH9</w:t>
      </w:r>
      <w:r>
        <w:rPr>
          <w:rFonts w:ascii="Times New Roman" w:cs="Times New Roman" w:hAnsi="Times New Roman"/>
          <w:sz w:val="32"/>
          <w:szCs w:val="32"/>
        </w:rPr>
        <w:t>→</w:t>
      </w:r>
      <w:r>
        <w:rPr>
          <w:rFonts w:ascii="Baskerville Old Face" w:cs="Times New Roman" w:hAnsi="Baskerville Old Face"/>
          <w:sz w:val="32"/>
          <w:szCs w:val="32"/>
        </w:rPr>
        <w:t>C6N0H3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(2(6.5) + 2</w:t>
      </w:r>
      <w:r>
        <w:rPr>
          <w:rFonts w:ascii="Times New Roman" w:cs="Times New Roman" w:hAnsi="Times New Roman"/>
          <w:sz w:val="32"/>
          <w:szCs w:val="32"/>
        </w:rPr>
        <w:t>−</w:t>
      </w:r>
      <w:r>
        <w:rPr>
          <w:rFonts w:ascii="Baskerville Old Face" w:cs="Times New Roman" w:hAnsi="Baskerville Old Face"/>
          <w:sz w:val="32"/>
          <w:szCs w:val="32"/>
        </w:rPr>
        <w:t>3)</w:t>
      </w:r>
      <w:r>
        <w:rPr>
          <w:rFonts w:ascii="Baskerville Old Face" w:cs="Times New Roman" w:hAnsi="Baskerville Old Face"/>
          <w:sz w:val="32"/>
          <w:szCs w:val="32"/>
        </w:rPr>
        <w:t>/2=5.5 ~6.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form stable bonds</w:t>
      </w:r>
      <w:r>
        <w:rPr>
          <w:rFonts w:ascii="Times New Roman" w:cs="Times New Roman" w:hAnsi="Times New Roman"/>
          <w:sz w:val="32"/>
          <w:szCs w:val="32"/>
        </w:rPr>
        <w:t xml:space="preserve">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390</Words>
  <Characters>2027</Characters>
  <Application>WPS Office</Application>
  <DocSecurity>0</DocSecurity>
  <Paragraphs>97</Paragraphs>
  <ScaleCrop>false</ScaleCrop>
  <LinksUpToDate>false</LinksUpToDate>
  <CharactersWithSpaces>2387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2018-04-08T11:49:00Z</dcterms:created>
  <dc:creator>MENDAS</dc:creator>
  <lastModifiedBy>Lenovo S90-A</lastModifiedBy>
  <dcterms:modified xsi:type="dcterms:W3CDTF">2018-04-08T16:45:00Z</dcterms:modified>
  <revision>2</revision>
</coreProperties>
</file>