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NAME:</w:t>
      </w:r>
      <w:r>
        <w:rPr>
          <w:rFonts w:ascii="Baskerville Old Face" w:cs="Times New Roman" w:hAnsi="Baskerville Old Face"/>
          <w:sz w:val="32"/>
          <w:szCs w:val="32"/>
        </w:rPr>
        <w:t xml:space="preserve"> DATIABASI IBANGA GAIUS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COLLEGE: ENGINEERING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MATRIC NO: 17/ENG0</w:t>
      </w:r>
      <w:r>
        <w:rPr>
          <w:rFonts w:ascii="Baskerville Old Face" w:cs="Times New Roman" w:hAnsi="Baskerville Old Face"/>
          <w:sz w:val="32"/>
          <w:szCs w:val="32"/>
        </w:rPr>
        <w:t>2</w:t>
      </w:r>
      <w:r>
        <w:rPr>
          <w:rFonts w:ascii="Baskerville Old Face" w:cs="Times New Roman" w:hAnsi="Baskerville Old Face"/>
          <w:sz w:val="32"/>
          <w:szCs w:val="32"/>
        </w:rPr>
        <w:t>/0</w:t>
      </w:r>
      <w:r>
        <w:rPr>
          <w:rFonts w:ascii="Baskerville Old Face" w:cs="Times New Roman" w:hAnsi="Baskerville Old Face"/>
          <w:sz w:val="32"/>
          <w:szCs w:val="32"/>
        </w:rPr>
        <w:t>29</w:t>
      </w:r>
    </w:p>
    <w:p>
      <w:pPr>
        <w:pStyle w:val="style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DEPARTMENT: C</w:t>
      </w:r>
      <w:bookmarkStart w:id="0" w:name="_GoBack"/>
      <w:bookmarkEnd w:id="0"/>
      <w:r>
        <w:rPr>
          <w:rFonts w:ascii="Baskerville Old Face" w:cs="Times New Roman" w:hAnsi="Baskerville Old Face"/>
          <w:sz w:val="32"/>
          <w:szCs w:val="32"/>
        </w:rPr>
        <w:t>OMPUTER</w:t>
      </w:r>
      <w:r>
        <w:rPr>
          <w:rFonts w:ascii="Baskerville Old Face" w:cs="Times New Roman" w:hAnsi="Baskerville Old Face"/>
          <w:sz w:val="32"/>
          <w:szCs w:val="32"/>
        </w:rPr>
        <w:t xml:space="preserve"> ENGINEERING</w:t>
      </w:r>
    </w:p>
    <w:p>
      <w:pPr>
        <w:pStyle w:val="style0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N</w:t>
      </w:r>
      <w:r>
        <w:rPr>
          <w:rFonts w:ascii="Baskerville Old Face" w:cs="Times New Roman" w:hAnsi="Baskerville Old Face"/>
          <w:sz w:val="32"/>
          <w:szCs w:val="32"/>
          <w:u w:val="single"/>
        </w:rPr>
        <w:t>UMBER</w:t>
      </w: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1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</w:t>
      </w:r>
      <w:r>
        <w:rPr>
          <w:rFonts w:ascii="Baskerville Old Face" w:hAnsi="Baskerville Old Face"/>
          <w:sz w:val="32"/>
          <w:szCs w:val="32"/>
        </w:rPr>
        <w:t xml:space="preserve">. </w:t>
      </w: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</w:rPr>
        <w:drawing>
          <wp:inline distT="0" distB="0" distL="0" distR="0">
            <wp:extent cx="2853651" cy="1296035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3651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Step1- if the mass of the molecular ion is odd it contains at least one nitrogen N= 14 atoms    105-14=91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Step2- determine max NC’S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 91/12 = 7.5   C7NH?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Sep3- add enough H’s to make up the rest of the madd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7×12=84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1×14=14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105-(84+14)=7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  7H’S gives C7NH7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(2n+2-7)/2= 2(7.5)+2-7/2 =5.25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Step4- add an O atom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 C7NH9</w:t>
      </w:r>
      <w:r>
        <w:rPr>
          <w:rFonts w:ascii="Times New Roman" w:cs="Times New Roman" w:hAnsi="Times New Roman"/>
          <w:sz w:val="32"/>
          <w:szCs w:val="32"/>
        </w:rPr>
        <w:t>→</w:t>
      </w:r>
      <w:r>
        <w:rPr>
          <w:rFonts w:ascii="Baskerville Old Face" w:cs="Times New Roman" w:hAnsi="Baskerville Old Face"/>
          <w:sz w:val="32"/>
          <w:szCs w:val="32"/>
        </w:rPr>
        <w:t>C6N0H3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    (2(6.5) + 2</w:t>
      </w:r>
      <w:r>
        <w:rPr>
          <w:rFonts w:ascii="Times New Roman" w:cs="Times New Roman" w:hAnsi="Times New Roman"/>
          <w:sz w:val="32"/>
          <w:szCs w:val="32"/>
        </w:rPr>
        <w:t>−</w:t>
      </w:r>
      <w:r>
        <w:rPr>
          <w:rFonts w:ascii="Baskerville Old Face" w:cs="Times New Roman" w:hAnsi="Baskerville Old Face"/>
          <w:sz w:val="32"/>
          <w:szCs w:val="32"/>
        </w:rPr>
        <w:t>3)</w:t>
      </w:r>
      <w:r>
        <w:rPr>
          <w:rFonts w:ascii="Baskerville Old Face" w:cs="Times New Roman" w:hAnsi="Baskerville Old Face"/>
          <w:sz w:val="32"/>
          <w:szCs w:val="32"/>
        </w:rPr>
        <w:t>/2=5.5 ~6.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b.</w:t>
      </w:r>
      <w:r>
        <w:rPr>
          <w:rFonts w:ascii="Baskerville Old Face" w:cs="Times New Roman" w:hAnsi="Baskerville Old Face"/>
          <w:sz w:val="32"/>
          <w:szCs w:val="32"/>
        </w:rPr>
        <w:t xml:space="preserve"> Organic compounds are important because they serve as the basic form of all carbon bases for life on earth.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 xml:space="preserve">Create energy production in biological life 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Causes atmospheric depletion and releases hydrocarbon energy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have versatile bonding patterns and are part of all organisms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Long carbon chain can be produced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Will bond with many other elements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Can form single, double and triple bonds</w:t>
      </w:r>
    </w:p>
    <w:p>
      <w:pPr>
        <w:pStyle w:val="style179"/>
        <w:numPr>
          <w:ilvl w:val="0"/>
          <w:numId w:val="3"/>
        </w:numPr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A huge number of carbons is produced</w:t>
      </w:r>
    </w:p>
    <w:p>
      <w:pPr>
        <w:pStyle w:val="style179"/>
        <w:numPr>
          <w:ilvl w:val="0"/>
          <w:numId w:val="3"/>
        </w:numPr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Organic compounds form stable bonds</w:t>
      </w:r>
      <w:r>
        <w:rPr>
          <w:rFonts w:ascii="Times New Roman" w:cs="Times New Roman" w:hAnsi="Times New Roman"/>
          <w:sz w:val="32"/>
          <w:szCs w:val="32"/>
        </w:rPr>
        <w:t xml:space="preserve"> to other carbon </w:t>
      </w:r>
    </w:p>
    <w:p>
      <w:pPr>
        <w:pStyle w:val="style179"/>
        <w:ind w:left="1080"/>
        <w:jc w:val="both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>atoms- (catenation).</w:t>
      </w:r>
    </w:p>
    <w:p>
      <w:pPr>
        <w:pStyle w:val="style179"/>
        <w:numPr>
          <w:ilvl w:val="0"/>
          <w:numId w:val="0"/>
        </w:numPr>
        <w:ind w:left="720" w:firstLine="0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c.</w:t>
      </w:r>
      <w:r>
        <w:rPr>
          <w:rFonts w:ascii="Baskerville Old Face" w:cs="Times New Roman" w:hAnsi="Baskerville Old Face"/>
          <w:sz w:val="32"/>
          <w:szCs w:val="32"/>
        </w:rPr>
        <w:t xml:space="preserve"> 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040"/>
      </w:tblGrid>
      <w:tr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Homocyclic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Heterocyclic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the same element as ring members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They are cyclic compounds having atoms of different elements as ring members including carbon atoms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 of the same element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Ring contains atoms of different elements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the same element bonded to each other containing a ring 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Contains atoms of at least two different element bonded to each other forming a ring </w:t>
            </w:r>
          </w:p>
        </w:tc>
      </w:tr>
      <w:tr>
        <w:tblPrEx/>
        <w:trPr/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Examples include: benzene, cyclohexane,toluene, cyclohexanol</w:t>
            </w:r>
          </w:p>
        </w:tc>
        <w:tc>
          <w:tcPr>
            <w:tcW w:w="4621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Examples include: pyran, azocibe, thiocane etc. </w:t>
            </w:r>
          </w:p>
        </w:tc>
      </w:tr>
    </w:tbl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</w:p>
    <w:p>
      <w:pPr>
        <w:pStyle w:val="style179"/>
        <w:jc w:val="center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>NUMBER</w:t>
      </w: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2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R.f of the first band = 2.4/12.2= 0.19=~ 0.2.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second band= 5.6/12.2= 0.45=~ 0.5.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R.f of the third band= 8.9/12.2= 0.729=~ 0.73.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  <w:r>
        <w:rPr>
          <w:rFonts w:ascii="Baskerville Old Face" w:cs="Times New Roman" w:hAnsi="Baskerville Old Face"/>
          <w:sz w:val="32"/>
          <w:szCs w:val="32"/>
        </w:rPr>
        <w:t>A- belongs to the family of the aldehyde, aromatic aldehyde and alpha hydroxyl ketone functional groups</w:t>
      </w:r>
    </w:p>
    <w:p>
      <w:pPr>
        <w:pStyle w:val="style179"/>
        <w:jc w:val="both"/>
        <w:rPr>
          <w:rFonts w:ascii="Baskerville Old Face" w:cs="Times New Roman" w:hAnsi="Baskerville Old Face"/>
          <w:sz w:val="32"/>
          <w:szCs w:val="32"/>
        </w:rPr>
      </w:pPr>
      <w:r>
        <w:rPr>
          <w:rFonts w:ascii="Baskerville Old Face" w:cs="Times New Roman" w:hAnsi="Baskerville Old Face"/>
          <w:sz w:val="32"/>
          <w:szCs w:val="32"/>
        </w:rPr>
        <w:t>B- belongs to the alkene or alkyne family.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</w:rPr>
        <w:t>Brandy’s test 2,4- Dinitrophenylhydrazine can be used to qualitatively detect the carbony functionality of a ketone or aldehyde functional group.</w:t>
      </w:r>
    </w:p>
    <w:p>
      <w:pPr>
        <w:pStyle w:val="style179"/>
        <w:numPr>
          <w:ilvl w:val="0"/>
          <w:numId w:val="2"/>
        </w:numPr>
        <w:jc w:val="both"/>
        <w:rPr>
          <w:rFonts w:ascii="Baskerville Old Face" w:cs="Times New Roman" w:hAnsi="Baskerville Old Face"/>
          <w:sz w:val="32"/>
          <w:szCs w:val="32"/>
          <w:u w:val="single"/>
        </w:rPr>
      </w:pPr>
      <w:r>
        <w:rPr>
          <w:rFonts w:ascii="Baskerville Old Face" w:cs="Times New Roman" w:hAnsi="Baskerville Old Face"/>
          <w:sz w:val="32"/>
          <w:szCs w:val="32"/>
          <w:u w:val="single"/>
        </w:rPr>
        <w:t xml:space="preserve"> </w:t>
      </w:r>
    </w:p>
    <w:tbl>
      <w:tblPr>
        <w:tblStyle w:val="style154"/>
        <w:tblW w:w="9916" w:type="dxa"/>
        <w:tblInd w:w="-176" w:type="dxa"/>
        <w:tblLook w:val="04A0" w:firstRow="1" w:lastRow="0" w:firstColumn="1" w:lastColumn="0" w:noHBand="0" w:noVBand="1"/>
      </w:tblPr>
      <w:tblGrid>
        <w:gridCol w:w="4083"/>
        <w:gridCol w:w="2474"/>
        <w:gridCol w:w="3359"/>
      </w:tblGrid>
      <w:tr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Organic compounds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Functional group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>example</w:t>
            </w:r>
          </w:p>
        </w:tc>
      </w:tr>
      <w:tr>
        <w:tblPrEx/>
        <w:trPr>
          <w:trHeight w:val="537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  <w:t xml:space="preserve">Alkanes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CH4- methane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C2H6- propane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Baskerville Old Face" w:cs="Times New Roman" w:hAnsi="Baskerville Old Face"/>
                <w:sz w:val="32"/>
                <w:szCs w:val="32"/>
                <w:u w:val="single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 xml:space="preserve">Alkenes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RR’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ethylene</w:t>
            </w:r>
          </w:p>
          <w:p>
            <w:pPr>
              <w:pStyle w:val="style179"/>
              <w:ind w:left="0"/>
              <w:jc w:val="both"/>
              <w:rPr>
                <w:rFonts w:ascii="Baskerville Old Face" w:cs="Times New Roman" w:hAnsi="Baskerville Old Face"/>
                <w:sz w:val="32"/>
                <w:szCs w:val="32"/>
              </w:rPr>
            </w:pPr>
            <w:r>
              <w:rPr>
                <w:rFonts w:ascii="Baskerville Old Face" w:cs="Times New Roman" w:hAnsi="Baskerville Old Face"/>
                <w:sz w:val="32"/>
                <w:szCs w:val="32"/>
              </w:rPr>
              <w:t>CH2=CH2- propene</w:t>
            </w:r>
          </w:p>
        </w:tc>
      </w:tr>
      <w:tr>
        <w:tblPrEx/>
        <w:trPr>
          <w:trHeight w:val="81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  <w:u w:val="single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Alkynes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RIC≡CR2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HC≡ CH- acetylene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 C ≡ CH HC≡ CH- propene</w:t>
            </w:r>
          </w:p>
        </w:tc>
      </w:tr>
      <w:tr>
        <w:tblPrEx/>
        <w:trPr>
          <w:trHeight w:val="551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Alcohols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CH3OH- methanol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C2H5OH- ethanol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Alkyl halides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RX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CHCL3- chloroform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CH2CL2- dichloromethane</w:t>
            </w:r>
          </w:p>
        </w:tc>
      </w:tr>
      <w:tr>
        <w:tblPrEx/>
        <w:trPr>
          <w:trHeight w:val="263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Aldehyde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RCHO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CH3CHO- ethanal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CH2O- methanal</w:t>
            </w:r>
          </w:p>
        </w:tc>
      </w:tr>
      <w:tr>
        <w:tblPrEx/>
        <w:trPr>
          <w:trHeight w:val="276" w:hRule="atLeast"/>
        </w:trPr>
        <w:tc>
          <w:tcPr>
            <w:tcW w:w="4083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 xml:space="preserve">Carboxylic acid </w:t>
            </w:r>
          </w:p>
        </w:tc>
        <w:tc>
          <w:tcPr>
            <w:tcW w:w="2474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RCOOH</w:t>
            </w:r>
          </w:p>
        </w:tc>
        <w:tc>
          <w:tcPr>
            <w:tcW w:w="3359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CH3COOH- ethanoic acid</w:t>
            </w:r>
          </w:p>
          <w:p>
            <w:pPr>
              <w:pStyle w:val="style179"/>
              <w:ind w:left="0"/>
              <w:jc w:val="both"/>
              <w:rPr>
                <w:rFonts w:ascii="Times New Roman" w:cs="Times New Roman" w:hAnsi="Times New Roman"/>
                <w:sz w:val="32"/>
                <w:szCs w:val="32"/>
              </w:rPr>
            </w:pPr>
            <w:r>
              <w:rPr>
                <w:rFonts w:ascii="Times New Roman" w:cs="Times New Roman" w:hAnsi="Times New Roman"/>
                <w:sz w:val="32"/>
                <w:szCs w:val="32"/>
              </w:rPr>
              <w:t>HCOOH- formic acid</w:t>
            </w:r>
          </w:p>
        </w:tc>
      </w:tr>
    </w:tbl>
    <w:p>
      <w:pPr>
        <w:pStyle w:val="style179"/>
        <w:jc w:val="both"/>
        <w:rPr>
          <w:rFonts w:ascii="Times New Roman" w:cs="Times New Roman" w:hAnsi="Times New Roman"/>
          <w:sz w:val="32"/>
          <w:szCs w:val="32"/>
          <w:u w:val="single"/>
        </w:rPr>
      </w:pPr>
    </w:p>
    <w:p>
      <w:pPr>
        <w:pStyle w:val="style179"/>
        <w:jc w:val="both"/>
        <w:rPr>
          <w:rFonts w:ascii="Times New Roman" w:cs="Times New Roman" w:hAnsi="Times New Roman"/>
          <w:sz w:val="32"/>
          <w:szCs w:val="32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cs="Times New Roman" w:eastAsia="Calibri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Words>371</Words>
  <Characters>2027</Characters>
  <Application>WPS Office</Application>
  <DocSecurity>0</DocSecurity>
  <Paragraphs>98</Paragraphs>
  <ScaleCrop>false</ScaleCrop>
  <LinksUpToDate>false</LinksUpToDate>
  <CharactersWithSpaces>2388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2018-04-08T11:49:00Z</dcterms:created>
  <dc:creator>MENDAS</dc:creator>
  <lastModifiedBy>P8W</lastModifiedBy>
  <dcterms:modified xsi:type="dcterms:W3CDTF">2018-04-08T16:48:06Z</dcterms:modified>
  <revision>2</revision>
</coreProperties>
</file>