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72" w:rsidRDefault="002B31E7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NAME: </w:t>
      </w:r>
      <w:r w:rsidR="006D0451">
        <w:rPr>
          <w:rFonts w:ascii="Baskerville Old Face" w:hAnsi="Baskerville Old Face" w:cs="Times New Roman"/>
          <w:sz w:val="32"/>
          <w:szCs w:val="32"/>
        </w:rPr>
        <w:t>YAKUB</w:t>
      </w:r>
      <w:r w:rsidR="00C2360E">
        <w:rPr>
          <w:rFonts w:ascii="Baskerville Old Face" w:hAnsi="Baskerville Old Face" w:cs="Times New Roman"/>
          <w:sz w:val="32"/>
          <w:szCs w:val="32"/>
        </w:rPr>
        <w:t>U HEEKMAT OHUNENE</w:t>
      </w:r>
    </w:p>
    <w:p w:rsidR="00003672" w:rsidRDefault="002B31E7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COLLEGE: ENGINEERING</w:t>
      </w:r>
    </w:p>
    <w:p w:rsidR="00003672" w:rsidRDefault="002B31E7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MATRIC NO: 17/ENG0</w:t>
      </w:r>
      <w:r w:rsidR="00C2360E">
        <w:rPr>
          <w:rFonts w:ascii="Baskerville Old Face" w:hAnsi="Baskerville Old Face" w:cs="Times New Roman"/>
          <w:sz w:val="32"/>
          <w:szCs w:val="32"/>
        </w:rPr>
        <w:t>2/080</w:t>
      </w:r>
    </w:p>
    <w:p w:rsidR="00003672" w:rsidRDefault="002B31E7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DEPARTMENT: COMPUTER </w:t>
      </w:r>
      <w:bookmarkStart w:id="0" w:name="_GoBack"/>
      <w:bookmarkEnd w:id="0"/>
      <w:r>
        <w:rPr>
          <w:rFonts w:ascii="Baskerville Old Face" w:hAnsi="Baskerville Old Face" w:cs="Times New Roman"/>
          <w:sz w:val="32"/>
          <w:szCs w:val="32"/>
        </w:rPr>
        <w:t>ENGINEERING</w:t>
      </w:r>
    </w:p>
    <w:p w:rsidR="00003672" w:rsidRDefault="002B31E7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003672" w:rsidRDefault="002B31E7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  <w:noProof/>
        </w:rPr>
        <w:drawing>
          <wp:inline distT="0" distB="0" distL="0" distR="0">
            <wp:extent cx="1296035" cy="1296035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Step2- </w:t>
      </w:r>
      <w:r>
        <w:rPr>
          <w:rFonts w:ascii="Baskerville Old Face" w:hAnsi="Baskerville Old Face" w:cs="Times New Roman"/>
          <w:sz w:val="32"/>
          <w:szCs w:val="32"/>
        </w:rPr>
        <w:t>determine max NC’S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Sep3- add enough H’s to make up the rest of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madd</w:t>
      </w:r>
      <w:proofErr w:type="spellEnd"/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105-(84+14)=7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(2n+2-7)/2= 2(7.5)+2-7/2 =5.25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C7NH9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Baskerville Old Face" w:hAnsi="Baskerville Old Face" w:cs="Times New Roman"/>
          <w:sz w:val="32"/>
          <w:szCs w:val="32"/>
        </w:rPr>
        <w:t>C6N0H3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(2(6.5</w:t>
      </w:r>
      <w:r>
        <w:rPr>
          <w:rFonts w:ascii="Baskerville Old Face" w:hAnsi="Baskerville Old Face" w:cs="Times New Roman"/>
          <w:sz w:val="32"/>
          <w:szCs w:val="32"/>
        </w:rPr>
        <w:t>) + 2</w:t>
      </w:r>
      <w:r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Baskerville Old Face" w:hAnsi="Baskerville Old Face" w:cs="Times New Roman"/>
          <w:sz w:val="32"/>
          <w:szCs w:val="32"/>
        </w:rPr>
        <w:t>3)/2=5.5 ~6.</w:t>
      </w:r>
    </w:p>
    <w:p w:rsidR="00003672" w:rsidRDefault="002B31E7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hav</w:t>
      </w:r>
      <w:r>
        <w:rPr>
          <w:rFonts w:ascii="Baskerville Old Face" w:hAnsi="Baskerville Old Face" w:cs="Times New Roman"/>
          <w:sz w:val="32"/>
          <w:szCs w:val="32"/>
        </w:rPr>
        <w:t>e versatile bonding patterns and are part of all organisms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Can form single, double and triple bonds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lastRenderedPageBreak/>
        <w:t>A huge number of carbons is produced</w:t>
      </w:r>
    </w:p>
    <w:p w:rsidR="00003672" w:rsidRDefault="002B31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003672" w:rsidRDefault="002B31E7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atoms- (catenation).</w:t>
      </w:r>
    </w:p>
    <w:p w:rsidR="00003672" w:rsidRDefault="002B31E7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 w:rsidR="00003672"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Heterocyclic</w:t>
            </w:r>
          </w:p>
        </w:tc>
      </w:tr>
      <w:tr w:rsidR="00003672"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003672"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003672"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003672"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Examples i</w:t>
            </w: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nclude: benzene, </w:t>
            </w:r>
            <w:proofErr w:type="spellStart"/>
            <w:r>
              <w:rPr>
                <w:rFonts w:ascii="Baskerville Old Face" w:hAnsi="Baskerville Old Face" w:cs="Times New Roman"/>
                <w:sz w:val="32"/>
                <w:szCs w:val="32"/>
              </w:rPr>
              <w:t>cyclohexane,toluene</w:t>
            </w:r>
            <w:proofErr w:type="spellEnd"/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askerville Old Face" w:hAnsi="Baskerville Old Face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Examples include: </w:t>
            </w:r>
            <w:proofErr w:type="spellStart"/>
            <w:r>
              <w:rPr>
                <w:rFonts w:ascii="Baskerville Old Face" w:hAnsi="Baskerville Old Face" w:cs="Times New Roman"/>
                <w:sz w:val="32"/>
                <w:szCs w:val="32"/>
              </w:rPr>
              <w:t>pyran</w:t>
            </w:r>
            <w:proofErr w:type="spellEnd"/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askerville Old Face" w:hAnsi="Baskerville Old Face" w:cs="Times New Roman"/>
                <w:sz w:val="32"/>
                <w:szCs w:val="32"/>
              </w:rPr>
              <w:t>azocibe</w:t>
            </w:r>
            <w:proofErr w:type="spellEnd"/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askerville Old Face" w:hAnsi="Baskerville Old Face" w:cs="Times New Roman"/>
                <w:sz w:val="32"/>
                <w:szCs w:val="32"/>
              </w:rPr>
              <w:t>thiocane</w:t>
            </w:r>
            <w:proofErr w:type="spellEnd"/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 etc. </w:t>
            </w:r>
          </w:p>
        </w:tc>
      </w:tr>
    </w:tbl>
    <w:p w:rsidR="00003672" w:rsidRDefault="00003672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003672" w:rsidRDefault="002B31E7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003672" w:rsidRDefault="002B31E7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first band = 2.4/12.2= 0.19=~ 0.2.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second band= 5.6/12.2= 0.45=~ 0.5.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third band= 8.9/12.2= 0.729=~ 0.73.</w:t>
      </w:r>
    </w:p>
    <w:p w:rsidR="00003672" w:rsidRDefault="002B31E7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  <w:r>
        <w:rPr>
          <w:rFonts w:ascii="Baskerville Old Face" w:hAnsi="Baskerville Old Face" w:cs="Times New Roman"/>
          <w:sz w:val="32"/>
          <w:szCs w:val="32"/>
        </w:rPr>
        <w:t xml:space="preserve">A- </w:t>
      </w:r>
      <w:r>
        <w:rPr>
          <w:rFonts w:ascii="Baskerville Old Face" w:hAnsi="Baskerville Old Face" w:cs="Times New Roman"/>
          <w:sz w:val="32"/>
          <w:szCs w:val="32"/>
        </w:rPr>
        <w:t>belongs to the family of the aldehyde, aromatic aldehyde and alpha hydroxyl ketone functional groups</w:t>
      </w:r>
    </w:p>
    <w:p w:rsidR="00003672" w:rsidRDefault="002B31E7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B- belongs to the alkene or alkyne family.</w:t>
      </w:r>
    </w:p>
    <w:p w:rsidR="00003672" w:rsidRDefault="002B31E7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Brandy’s test 2,4-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Dinitrophenylhydrazine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carbony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functionality of a ket</w:t>
      </w:r>
      <w:r>
        <w:rPr>
          <w:rFonts w:ascii="Baskerville Old Face" w:hAnsi="Baskerville Old Face" w:cs="Times New Roman"/>
          <w:sz w:val="32"/>
          <w:szCs w:val="32"/>
        </w:rPr>
        <w:t>one or aldehyde functional group.</w:t>
      </w:r>
    </w:p>
    <w:p w:rsidR="00003672" w:rsidRDefault="002B31E7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003672">
        <w:trPr>
          <w:trHeight w:val="537"/>
        </w:trPr>
        <w:tc>
          <w:tcPr>
            <w:tcW w:w="4083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003672">
        <w:trPr>
          <w:trHeight w:val="537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CH4- methane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003672">
        <w:trPr>
          <w:trHeight w:val="551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RR’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CH2=CH2- ethylene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sz w:val="32"/>
                <w:szCs w:val="32"/>
              </w:rPr>
              <w:t>CH2=CH2- propene</w:t>
            </w:r>
          </w:p>
        </w:tc>
      </w:tr>
      <w:tr w:rsidR="00003672">
        <w:trPr>
          <w:trHeight w:val="813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003672">
        <w:trPr>
          <w:trHeight w:val="551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003672">
        <w:trPr>
          <w:trHeight w:val="276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003672">
        <w:trPr>
          <w:trHeight w:val="263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003672">
        <w:trPr>
          <w:trHeight w:val="276"/>
        </w:trPr>
        <w:tc>
          <w:tcPr>
            <w:tcW w:w="4083" w:type="dxa"/>
          </w:tcPr>
          <w:p w:rsidR="00003672" w:rsidRDefault="002B31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003672" w:rsidRDefault="002B3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003672" w:rsidRDefault="00003672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03672" w:rsidRDefault="0000367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03672" w:rsidRDefault="00003672"/>
    <w:p w:rsidR="00003672" w:rsidRDefault="00003672"/>
    <w:sectPr w:rsidR="0000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72"/>
    <w:rsid w:val="00003672"/>
    <w:rsid w:val="002B31E7"/>
    <w:rsid w:val="006D0451"/>
    <w:rsid w:val="00C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B2EEB"/>
  <w15:docId w15:val="{81A311E9-9206-C940-B338-13A5A53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yakubuheekmat@gmail.com</cp:lastModifiedBy>
  <cp:revision>5</cp:revision>
  <dcterms:created xsi:type="dcterms:W3CDTF">2018-04-08T11:49:00Z</dcterms:created>
  <dcterms:modified xsi:type="dcterms:W3CDTF">2018-04-08T17:11:00Z</dcterms:modified>
</cp:coreProperties>
</file>