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B" w:rsidRDefault="001921C1">
      <w:bookmarkStart w:id="0" w:name="_GoBack"/>
      <w:r>
        <w:t>Name:</w:t>
      </w:r>
      <w:r w:rsidR="00907A20">
        <w:t xml:space="preserve"> ADENIYI RONKE TEMILOLA</w:t>
      </w:r>
    </w:p>
    <w:p w:rsidR="00907A20" w:rsidRDefault="00907A20">
      <w:r>
        <w:t>Matric number: 17/MHS01/019</w:t>
      </w:r>
    </w:p>
    <w:p w:rsidR="005D1C74" w:rsidRDefault="005D1C74">
      <w:r>
        <w:t>Department: Medicine and Health Sciences</w:t>
      </w:r>
    </w:p>
    <w:p w:rsidR="005D1C74" w:rsidRDefault="005D1C74">
      <w:r>
        <w:t>Course Code: CHEM 102</w:t>
      </w:r>
    </w:p>
    <w:p w:rsidR="00907A20" w:rsidRDefault="00907A20"/>
    <w:p w:rsidR="00907A20" w:rsidRDefault="00907A20"/>
    <w:p w:rsidR="00907A20" w:rsidRDefault="00907A20"/>
    <w:p w:rsidR="00FA6D3F" w:rsidRPr="007936FB" w:rsidRDefault="00FA6D3F" w:rsidP="00FA6D3F">
      <w:pPr>
        <w:pStyle w:val="ListParagraph"/>
        <w:numPr>
          <w:ilvl w:val="0"/>
          <w:numId w:val="2"/>
        </w:numPr>
      </w:pPr>
      <w:r>
        <w:rPr>
          <w:lang w:val="en-US"/>
        </w:rPr>
        <w:t>a)</w:t>
      </w:r>
      <w:r w:rsidRPr="00FA6D3F">
        <w:rPr>
          <w:lang w:val="en-US"/>
        </w:rPr>
        <w:t xml:space="preserve"> Step 1 – If the mass of the molecular ion is odd it contains at least one N.</w:t>
      </w:r>
    </w:p>
    <w:p w:rsidR="00FA6D3F" w:rsidRPr="007936FB" w:rsidRDefault="00FA6D3F" w:rsidP="00FA6D3F">
      <w:pPr>
        <w:pStyle w:val="ListParagraph"/>
      </w:pPr>
      <w:r w:rsidRPr="007936FB">
        <w:t>N =14amu,     105-14=91</w:t>
      </w:r>
    </w:p>
    <w:p w:rsidR="00FA6D3F" w:rsidRPr="007936FB" w:rsidRDefault="00FA6D3F" w:rsidP="00FA6D3F">
      <w:pPr>
        <w:pStyle w:val="ListParagraph"/>
      </w:pPr>
      <w:r w:rsidRPr="007936FB">
        <w:rPr>
          <w:lang w:val="en-US"/>
        </w:rPr>
        <w:t>Step 2 – Determine maximum numbers of C’s</w:t>
      </w:r>
    </w:p>
    <w:p w:rsidR="00FA6D3F" w:rsidRPr="007936FB" w:rsidRDefault="005D1C74" w:rsidP="00FA6D3F">
      <w:pPr>
        <w:pStyle w:val="ListParagraph"/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91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=7.5</m:t>
          </m:r>
        </m:oMath>
      </m:oMathPara>
    </w:p>
    <w:p w:rsidR="00FA6D3F" w:rsidRPr="007936FB" w:rsidRDefault="00FA6D3F" w:rsidP="00FA6D3F">
      <w:pPr>
        <w:pStyle w:val="ListParagraph"/>
      </w:pPr>
      <w:r>
        <w:t>Since the whole</w:t>
      </w:r>
      <w:r w:rsidRPr="007936FB">
        <w:t xml:space="preserve"> number</w:t>
      </w:r>
      <w:r>
        <w:t xml:space="preserve"> is</w:t>
      </w:r>
      <w:r w:rsidRPr="007936FB">
        <w:t xml:space="preserve"> before the </w:t>
      </w:r>
      <w:r>
        <w:t>decimal point without approximating, it</w:t>
      </w:r>
      <w:r w:rsidRPr="007936FB">
        <w:t xml:space="preserve"> implies that the formula will be in the form </w:t>
      </w:r>
      <w:r w:rsidRPr="00FA6D3F">
        <w:rPr>
          <w:b/>
          <w:i/>
        </w:rPr>
        <w:t>C</w:t>
      </w:r>
      <w:r w:rsidRPr="00FA6D3F">
        <w:rPr>
          <w:b/>
          <w:i/>
          <w:vertAlign w:val="subscript"/>
        </w:rPr>
        <w:t>7</w:t>
      </w:r>
      <w:r w:rsidRPr="00FA6D3F">
        <w:rPr>
          <w:b/>
          <w:i/>
        </w:rPr>
        <w:t>NH</w:t>
      </w:r>
      <w:r w:rsidRPr="00FA6D3F">
        <w:rPr>
          <w:b/>
          <w:i/>
          <w:vertAlign w:val="subscript"/>
        </w:rPr>
        <w:t>m</w:t>
      </w:r>
      <w:r>
        <w:t xml:space="preserve"> </w:t>
      </w:r>
      <w:r w:rsidRPr="007936FB">
        <w:t>where m is the number of moles of hydrogen.</w:t>
      </w:r>
    </w:p>
    <w:p w:rsidR="00FA6D3F" w:rsidRPr="007936FB" w:rsidRDefault="00FA6D3F" w:rsidP="00FA6D3F">
      <w:pPr>
        <w:pStyle w:val="ListParagraph"/>
      </w:pPr>
      <w:r w:rsidRPr="007936FB">
        <w:t>Therefore, m= 105-((12x7)</w:t>
      </w:r>
      <w:r>
        <w:t xml:space="preserve"> </w:t>
      </w:r>
      <w:r w:rsidRPr="007936FB">
        <w:t>+</w:t>
      </w:r>
      <w:r>
        <w:t xml:space="preserve"> </w:t>
      </w:r>
      <w:r w:rsidRPr="007936FB">
        <w:t>(1x14))</w:t>
      </w:r>
    </w:p>
    <w:p w:rsidR="00FA6D3F" w:rsidRPr="007936FB" w:rsidRDefault="00FA6D3F" w:rsidP="00FA6D3F">
      <w:pPr>
        <w:pStyle w:val="ListParagraph"/>
        <w:tabs>
          <w:tab w:val="left" w:pos="1890"/>
        </w:tabs>
      </w:pPr>
      <w:r>
        <w:tab/>
        <w:t xml:space="preserve"> =105-</w:t>
      </w:r>
      <w:r w:rsidR="00FB018C">
        <w:t>(</w:t>
      </w:r>
      <w:r>
        <w:t>84+14</w:t>
      </w:r>
      <w:r w:rsidR="00FB018C">
        <w:t>)</w:t>
      </w:r>
    </w:p>
    <w:p w:rsidR="00FA6D3F" w:rsidRDefault="00FB018C" w:rsidP="00FA6D3F">
      <w:pPr>
        <w:pStyle w:val="ListParagraph"/>
        <w:tabs>
          <w:tab w:val="left" w:pos="1890"/>
        </w:tabs>
      </w:pPr>
      <w:r>
        <w:tab/>
        <w:t xml:space="preserve"> =105-98</w:t>
      </w:r>
    </w:p>
    <w:p w:rsidR="00FB018C" w:rsidRPr="007936FB" w:rsidRDefault="00FB018C" w:rsidP="00FB018C">
      <w:pPr>
        <w:pStyle w:val="ListParagraph"/>
        <w:tabs>
          <w:tab w:val="left" w:pos="1890"/>
        </w:tabs>
      </w:pPr>
      <w:r>
        <w:t xml:space="preserve">            </w:t>
      </w:r>
      <w:r>
        <w:tab/>
        <w:t xml:space="preserve"> =7</w:t>
      </w:r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t>IHD=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2n+2-m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7936FB">
        <w:rPr>
          <w:rFonts w:eastAsiaTheme="minorEastAsia"/>
        </w:rPr>
        <w:t xml:space="preserve"> where n is the number of moles of carbon.</w:t>
      </w:r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t xml:space="preserve">      </w:t>
      </w:r>
      <w:r w:rsidR="00846A2B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7.5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t xml:space="preserve">    </w:t>
      </w:r>
      <w:r w:rsidR="00846A2B">
        <w:t xml:space="preserve"> </w:t>
      </w:r>
      <w:r w:rsidRPr="007936FB">
        <w:t xml:space="preserve">  </w:t>
      </w:r>
      <w:r w:rsidR="00846A2B"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15+2-7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A6D3F" w:rsidRDefault="00FB018C" w:rsidP="00FA6D3F">
      <w:pPr>
        <w:pStyle w:val="ListParagraph"/>
        <w:tabs>
          <w:tab w:val="left" w:pos="1890"/>
        </w:tabs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46A2B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FB018C" w:rsidRPr="007936FB" w:rsidRDefault="00FB018C" w:rsidP="00FA6D3F">
      <w:pPr>
        <w:pStyle w:val="ListParagraph"/>
        <w:tabs>
          <w:tab w:val="left" w:pos="1890"/>
        </w:tabs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46A2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=</w:t>
      </w:r>
      <w:r w:rsidR="00846A2B">
        <w:rPr>
          <w:rFonts w:eastAsiaTheme="minorEastAsia"/>
        </w:rPr>
        <w:t xml:space="preserve"> </w:t>
      </w:r>
      <w:r>
        <w:rPr>
          <w:rFonts w:eastAsiaTheme="minorEastAsia"/>
        </w:rPr>
        <w:t>5</w:t>
      </w:r>
    </w:p>
    <w:p w:rsidR="00FA6D3F" w:rsidRPr="007936FB" w:rsidRDefault="00FA6D3F" w:rsidP="00FA6D3F">
      <w:pPr>
        <w:pStyle w:val="ListParagraph"/>
        <w:tabs>
          <w:tab w:val="left" w:pos="1890"/>
        </w:tabs>
        <w:rPr>
          <w:b/>
          <w:sz w:val="28"/>
        </w:rPr>
      </w:pPr>
      <w:r w:rsidRPr="007936FB">
        <w:rPr>
          <w:b/>
          <w:sz w:val="28"/>
        </w:rPr>
        <w:t>Hence the first formula is C</w:t>
      </w:r>
      <w:r w:rsidRPr="007936FB">
        <w:rPr>
          <w:b/>
          <w:sz w:val="28"/>
          <w:vertAlign w:val="subscript"/>
        </w:rPr>
        <w:t>7</w:t>
      </w:r>
      <w:r w:rsidRPr="007936FB">
        <w:rPr>
          <w:b/>
          <w:sz w:val="28"/>
        </w:rPr>
        <w:t>NH</w:t>
      </w:r>
      <w:r w:rsidRPr="007936FB">
        <w:rPr>
          <w:b/>
          <w:sz w:val="28"/>
          <w:vertAlign w:val="subscript"/>
        </w:rPr>
        <w:t xml:space="preserve">7 </w:t>
      </w:r>
      <w:r w:rsidRPr="007936FB">
        <w:rPr>
          <w:b/>
          <w:sz w:val="28"/>
        </w:rPr>
        <w:t>and IHD=5</w:t>
      </w:r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rPr>
          <w:rFonts w:eastAsiaTheme="minorEastAsia"/>
        </w:rPr>
        <w:t>Repeati</w:t>
      </w:r>
      <w:r w:rsidR="00FB018C">
        <w:rPr>
          <w:rFonts w:eastAsiaTheme="minorEastAsia"/>
        </w:rPr>
        <w:t>ng the same procedure but instead introducing</w:t>
      </w:r>
      <w:r w:rsidRPr="007936FB">
        <w:rPr>
          <w:rFonts w:eastAsiaTheme="minorEastAsia"/>
        </w:rPr>
        <w:t xml:space="preserve"> oxygen:</w:t>
      </w:r>
    </w:p>
    <w:p w:rsidR="00FA6D3F" w:rsidRPr="00FB018C" w:rsidRDefault="00FB018C" w:rsidP="00FB018C">
      <w:pPr>
        <w:pStyle w:val="ListParagraph"/>
        <w:tabs>
          <w:tab w:val="left" w:pos="1890"/>
        </w:tabs>
        <w:rPr>
          <w:rFonts w:eastAsiaTheme="minorEastAsia"/>
        </w:rPr>
      </w:pPr>
      <w:r>
        <w:rPr>
          <w:rFonts w:eastAsiaTheme="minorEastAsia"/>
        </w:rPr>
        <w:t xml:space="preserve">O=16,         </w:t>
      </w:r>
      <w:r w:rsidR="00FA6D3F" w:rsidRPr="00FB018C">
        <w:rPr>
          <w:rFonts w:eastAsiaTheme="minorEastAsia"/>
        </w:rPr>
        <w:t>105-(16+14)</w:t>
      </w:r>
      <w:r w:rsidRPr="00FB018C">
        <w:rPr>
          <w:rFonts w:eastAsiaTheme="minorEastAsia"/>
        </w:rPr>
        <w:t xml:space="preserve"> </w:t>
      </w:r>
      <w:r w:rsidR="00FA6D3F" w:rsidRPr="00FB018C">
        <w:rPr>
          <w:rFonts w:eastAsiaTheme="minorEastAsia"/>
        </w:rPr>
        <w:t>=75</w:t>
      </w:r>
    </w:p>
    <w:p w:rsidR="00FB018C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rPr>
          <w:rFonts w:eastAsiaTheme="minorEastAsia"/>
        </w:rPr>
        <w:t xml:space="preserve">Dividing by 12 in order to determine the maximum </w:t>
      </w:r>
      <w:r w:rsidR="00FB018C">
        <w:rPr>
          <w:rFonts w:eastAsiaTheme="minorEastAsia"/>
        </w:rPr>
        <w:t xml:space="preserve">number of carbon atoms, </w:t>
      </w:r>
    </w:p>
    <w:p w:rsidR="00FB018C" w:rsidRDefault="005D1C74" w:rsidP="00FA6D3F">
      <w:pPr>
        <w:pStyle w:val="ListParagraph"/>
        <w:tabs>
          <w:tab w:val="left" w:pos="1890"/>
        </w:tabs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75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=6.25</m:t>
          </m:r>
        </m:oMath>
      </m:oMathPara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rPr>
          <w:rFonts w:eastAsiaTheme="minorEastAsia"/>
        </w:rPr>
        <w:t>Our new formula is in the form C</w:t>
      </w:r>
      <w:r w:rsidRPr="007936FB">
        <w:rPr>
          <w:rFonts w:eastAsiaTheme="minorEastAsia"/>
          <w:vertAlign w:val="subscript"/>
        </w:rPr>
        <w:t>6</w:t>
      </w:r>
      <w:r w:rsidRPr="007936FB">
        <w:rPr>
          <w:rFonts w:eastAsiaTheme="minorEastAsia"/>
        </w:rPr>
        <w:t>NOH</w:t>
      </w:r>
      <w:r w:rsidRPr="007936FB">
        <w:rPr>
          <w:rFonts w:eastAsiaTheme="minorEastAsia"/>
          <w:vertAlign w:val="subscript"/>
        </w:rPr>
        <w:t>m</w:t>
      </w:r>
      <w:r w:rsidRPr="007936FB">
        <w:rPr>
          <w:rFonts w:eastAsiaTheme="minorEastAsia"/>
        </w:rPr>
        <w:t>.</w:t>
      </w:r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rPr>
          <w:rFonts w:eastAsiaTheme="minorEastAsia"/>
        </w:rPr>
        <w:t>m=105-((12x6) +14+16)</w:t>
      </w:r>
    </w:p>
    <w:p w:rsidR="00FA6D3F" w:rsidRPr="007936FB" w:rsidRDefault="00846A2B" w:rsidP="00FA6D3F">
      <w:pPr>
        <w:pStyle w:val="ListParagraph"/>
        <w:tabs>
          <w:tab w:val="left" w:pos="1890"/>
        </w:tabs>
        <w:rPr>
          <w:rFonts w:eastAsiaTheme="minorEastAsia"/>
        </w:rPr>
      </w:pPr>
      <w:r>
        <w:rPr>
          <w:rFonts w:eastAsiaTheme="minorEastAsia"/>
        </w:rPr>
        <w:t xml:space="preserve">    =105-(72+30)</w:t>
      </w:r>
    </w:p>
    <w:p w:rsidR="00FA6D3F" w:rsidRPr="007936FB" w:rsidRDefault="00846A2B" w:rsidP="00FA6D3F">
      <w:pPr>
        <w:pStyle w:val="ListParagraph"/>
        <w:tabs>
          <w:tab w:val="left" w:pos="1890"/>
        </w:tabs>
        <w:rPr>
          <w:rFonts w:eastAsiaTheme="minorEastAsia"/>
        </w:rPr>
      </w:pPr>
      <w:r>
        <w:rPr>
          <w:rFonts w:eastAsiaTheme="minorEastAsia"/>
        </w:rPr>
        <w:t xml:space="preserve">    =105-102</w:t>
      </w:r>
    </w:p>
    <w:p w:rsidR="00846A2B" w:rsidRDefault="00846A2B" w:rsidP="00FA6D3F">
      <w:pPr>
        <w:pStyle w:val="ListParagraph"/>
        <w:tabs>
          <w:tab w:val="left" w:pos="1890"/>
        </w:tabs>
        <w:rPr>
          <w:rFonts w:eastAsiaTheme="minorEastAsia"/>
        </w:rPr>
      </w:pPr>
      <w:r>
        <w:rPr>
          <w:rFonts w:eastAsiaTheme="minorEastAsia"/>
        </w:rPr>
        <w:t xml:space="preserve">    = 3</w:t>
      </w:r>
    </w:p>
    <w:p w:rsidR="00846A2B" w:rsidRDefault="00846A2B" w:rsidP="00FA6D3F">
      <w:pPr>
        <w:pStyle w:val="ListParagraph"/>
        <w:tabs>
          <w:tab w:val="left" w:pos="1890"/>
        </w:tabs>
        <w:rPr>
          <w:rFonts w:eastAsiaTheme="minorEastAsia"/>
        </w:rPr>
      </w:pPr>
    </w:p>
    <w:p w:rsidR="00FA6D3F" w:rsidRPr="00846A2B" w:rsidRDefault="00FA6D3F" w:rsidP="00FA6D3F">
      <w:pPr>
        <w:pStyle w:val="ListParagraph"/>
        <w:tabs>
          <w:tab w:val="left" w:pos="1890"/>
        </w:tabs>
        <w:rPr>
          <w:rFonts w:eastAsiaTheme="minorEastAsia"/>
          <w:sz w:val="28"/>
          <w:szCs w:val="28"/>
        </w:rPr>
      </w:pPr>
      <w:r w:rsidRPr="007936FB">
        <w:rPr>
          <w:rFonts w:eastAsiaTheme="minorEastAsia"/>
        </w:rPr>
        <w:t>IHD=</w:t>
      </w:r>
      <w:r w:rsidR="00846A2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2n+2-m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lastRenderedPageBreak/>
        <w:t xml:space="preserve">      =</w:t>
      </w:r>
      <w:r w:rsidR="00846A2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6.25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+2-3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t xml:space="preserve">      =</w:t>
      </w:r>
      <w:r w:rsidR="00846A2B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11.5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A6D3F" w:rsidRPr="007936FB" w:rsidRDefault="00FA6D3F" w:rsidP="00FA6D3F">
      <w:pPr>
        <w:pStyle w:val="ListParagraph"/>
        <w:tabs>
          <w:tab w:val="left" w:pos="1890"/>
        </w:tabs>
        <w:rPr>
          <w:rFonts w:eastAsiaTheme="minorEastAsia"/>
        </w:rPr>
      </w:pPr>
      <w:r w:rsidRPr="007936FB">
        <w:rPr>
          <w:rFonts w:eastAsiaTheme="minorEastAsia"/>
        </w:rPr>
        <w:t xml:space="preserve">    </w:t>
      </w:r>
      <w:r w:rsidR="00846A2B">
        <w:rPr>
          <w:rFonts w:eastAsiaTheme="minorEastAsia"/>
        </w:rPr>
        <w:t xml:space="preserve"> </w:t>
      </w:r>
      <w:r w:rsidRPr="007936FB">
        <w:rPr>
          <w:rFonts w:eastAsiaTheme="minorEastAsia"/>
        </w:rPr>
        <w:t xml:space="preserve"> =</w:t>
      </w:r>
      <w:r w:rsidR="00846A2B">
        <w:rPr>
          <w:rFonts w:eastAsiaTheme="minorEastAsia"/>
        </w:rPr>
        <w:t xml:space="preserve"> </w:t>
      </w:r>
      <w:r w:rsidRPr="007936FB">
        <w:rPr>
          <w:rFonts w:eastAsiaTheme="minorEastAsia"/>
        </w:rPr>
        <w:t>5.75</w:t>
      </w:r>
    </w:p>
    <w:p w:rsidR="00846A2B" w:rsidRDefault="00FA6D3F" w:rsidP="00846A2B">
      <w:pPr>
        <w:pStyle w:val="ListParagraph"/>
        <w:tabs>
          <w:tab w:val="left" w:pos="1890"/>
        </w:tabs>
        <w:rPr>
          <w:rFonts w:eastAsiaTheme="minorEastAsia"/>
          <w:b/>
          <w:sz w:val="28"/>
        </w:rPr>
      </w:pPr>
      <w:r w:rsidRPr="007936FB">
        <w:rPr>
          <w:rFonts w:eastAsiaTheme="minorEastAsia"/>
          <w:b/>
          <w:sz w:val="28"/>
        </w:rPr>
        <w:t>Hence the second formula is C</w:t>
      </w:r>
      <w:r w:rsidRPr="007936FB">
        <w:rPr>
          <w:rFonts w:eastAsiaTheme="minorEastAsia"/>
          <w:b/>
          <w:sz w:val="28"/>
          <w:vertAlign w:val="subscript"/>
        </w:rPr>
        <w:t>6</w:t>
      </w:r>
      <w:r w:rsidRPr="007936FB">
        <w:rPr>
          <w:rFonts w:eastAsiaTheme="minorEastAsia"/>
          <w:b/>
          <w:sz w:val="28"/>
        </w:rPr>
        <w:t>NOH</w:t>
      </w:r>
      <w:r w:rsidRPr="007936FB">
        <w:rPr>
          <w:rFonts w:eastAsiaTheme="minorEastAsia"/>
          <w:b/>
          <w:sz w:val="28"/>
          <w:vertAlign w:val="subscript"/>
        </w:rPr>
        <w:t>3</w:t>
      </w:r>
      <w:r w:rsidRPr="007936FB">
        <w:rPr>
          <w:rFonts w:eastAsiaTheme="minorEastAsia"/>
          <w:b/>
          <w:sz w:val="28"/>
        </w:rPr>
        <w:t xml:space="preserve"> and IHD=5.75</w:t>
      </w:r>
    </w:p>
    <w:p w:rsidR="00846A2B" w:rsidRDefault="00846A2B" w:rsidP="00846A2B">
      <w:pPr>
        <w:pStyle w:val="ListParagraph"/>
        <w:tabs>
          <w:tab w:val="left" w:pos="1890"/>
        </w:tabs>
      </w:pPr>
    </w:p>
    <w:p w:rsidR="00051A79" w:rsidRPr="00846A2B" w:rsidRDefault="00051A79" w:rsidP="00846A2B">
      <w:pPr>
        <w:pStyle w:val="ListParagraph"/>
        <w:tabs>
          <w:tab w:val="left" w:pos="1890"/>
        </w:tabs>
        <w:rPr>
          <w:rFonts w:eastAsiaTheme="minorEastAsia"/>
          <w:b/>
          <w:sz w:val="28"/>
        </w:rPr>
      </w:pPr>
      <w:r>
        <w:t>b) Organic compounds play an important role in our daily activities. It is needed in all areas of life. This includes:-</w:t>
      </w:r>
    </w:p>
    <w:p w:rsidR="00907A20" w:rsidRDefault="00051A79" w:rsidP="00846A2B">
      <w:pPr>
        <w:pStyle w:val="ListParagraph"/>
      </w:pPr>
      <w:r>
        <w:t>i)The food we eat is as a result of mixtu</w:t>
      </w:r>
      <w:r w:rsidR="00654084">
        <w:t>re of various organic compounds( carbohydrate, proteins, fats, vitamins, enzymes, etc.).</w:t>
      </w:r>
      <w:r>
        <w:t xml:space="preserve"> </w:t>
      </w:r>
    </w:p>
    <w:p w:rsidR="00051A79" w:rsidRDefault="00051A79" w:rsidP="00051A79">
      <w:pPr>
        <w:pStyle w:val="ListParagraph"/>
      </w:pPr>
      <w:r>
        <w:t>ii) The clothes we wear</w:t>
      </w:r>
      <w:r w:rsidR="00654084">
        <w:t xml:space="preserve"> whether of Cotton, Silk, Wool, Nylon, Rayon, Dacron, </w:t>
      </w:r>
      <w:r w:rsidR="005C788B">
        <w:t>etc.</w:t>
      </w:r>
      <w:r w:rsidR="00654084">
        <w:t>, are all organic in character.</w:t>
      </w:r>
    </w:p>
    <w:p w:rsidR="00654084" w:rsidRDefault="00654084" w:rsidP="00051A79">
      <w:pPr>
        <w:pStyle w:val="ListParagraph"/>
      </w:pPr>
      <w:r>
        <w:t xml:space="preserve">iii) The soaps, cosmetics, plastics, </w:t>
      </w:r>
      <w:r w:rsidR="005C788B">
        <w:t>explosives, etc. are all organic compounds.</w:t>
      </w:r>
    </w:p>
    <w:p w:rsidR="005C788B" w:rsidRDefault="005C788B" w:rsidP="00051A79">
      <w:pPr>
        <w:pStyle w:val="ListParagraph"/>
      </w:pPr>
      <w:r>
        <w:t>iv) Fuels such as coal, wood, natural gas, petrol, etc. are all organic compounds.</w:t>
      </w:r>
    </w:p>
    <w:p w:rsidR="005C788B" w:rsidRDefault="005C788B" w:rsidP="00051A79">
      <w:pPr>
        <w:pStyle w:val="ListParagraph"/>
      </w:pPr>
      <w:r>
        <w:t>v) It is used for treatment in the medical field. It is indispensible. Some of them are: antibiotics, sulpha drugs, alkaloids, aspirin, Iodoform, etc.</w:t>
      </w:r>
    </w:p>
    <w:p w:rsidR="00654084" w:rsidRDefault="00654084" w:rsidP="00051A79">
      <w:pPr>
        <w:pStyle w:val="ListParagraph"/>
      </w:pPr>
    </w:p>
    <w:p w:rsidR="003866F6" w:rsidRPr="0053342F" w:rsidRDefault="003866F6" w:rsidP="00051A79">
      <w:pPr>
        <w:pStyle w:val="ListParagraph"/>
        <w:rPr>
          <w:b/>
        </w:rPr>
      </w:pPr>
      <w:r>
        <w:t>c)</w:t>
      </w:r>
    </w:p>
    <w:tbl>
      <w:tblPr>
        <w:tblStyle w:val="TableGrid"/>
        <w:tblW w:w="6432" w:type="dxa"/>
        <w:tblInd w:w="720" w:type="dxa"/>
        <w:tblLook w:val="04A0" w:firstRow="1" w:lastRow="0" w:firstColumn="1" w:lastColumn="0" w:noHBand="0" w:noVBand="1"/>
      </w:tblPr>
      <w:tblGrid>
        <w:gridCol w:w="3216"/>
        <w:gridCol w:w="3216"/>
      </w:tblGrid>
      <w:tr w:rsidR="003866F6" w:rsidRPr="0053342F" w:rsidTr="003866F6">
        <w:trPr>
          <w:trHeight w:val="269"/>
        </w:trPr>
        <w:tc>
          <w:tcPr>
            <w:tcW w:w="3216" w:type="dxa"/>
          </w:tcPr>
          <w:p w:rsidR="003866F6" w:rsidRPr="0053342F" w:rsidRDefault="003866F6" w:rsidP="00051A79">
            <w:pPr>
              <w:pStyle w:val="ListParagraph"/>
              <w:ind w:left="0"/>
              <w:rPr>
                <w:b/>
              </w:rPr>
            </w:pPr>
            <w:r w:rsidRPr="0053342F">
              <w:rPr>
                <w:b/>
              </w:rPr>
              <w:t xml:space="preserve">   Homocyclic Compounds         </w:t>
            </w:r>
          </w:p>
        </w:tc>
        <w:tc>
          <w:tcPr>
            <w:tcW w:w="3216" w:type="dxa"/>
          </w:tcPr>
          <w:p w:rsidR="003866F6" w:rsidRPr="0053342F" w:rsidRDefault="003866F6" w:rsidP="00051A79">
            <w:pPr>
              <w:pStyle w:val="ListParagraph"/>
              <w:ind w:left="0"/>
              <w:rPr>
                <w:b/>
              </w:rPr>
            </w:pPr>
            <w:r w:rsidRPr="0053342F">
              <w:rPr>
                <w:b/>
              </w:rPr>
              <w:t xml:space="preserve">     Heterocyclic Compounds</w:t>
            </w:r>
          </w:p>
        </w:tc>
      </w:tr>
      <w:tr w:rsidR="003866F6" w:rsidTr="003866F6">
        <w:trPr>
          <w:trHeight w:val="269"/>
        </w:trPr>
        <w:tc>
          <w:tcPr>
            <w:tcW w:w="3216" w:type="dxa"/>
          </w:tcPr>
          <w:p w:rsidR="003866F6" w:rsidRDefault="003866F6" w:rsidP="003866F6">
            <w:r>
              <w:t>i)Have atoms of the same element as ring members</w:t>
            </w:r>
          </w:p>
        </w:tc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Have atoms of different elements as ring members including carbon atoms.</w:t>
            </w:r>
          </w:p>
        </w:tc>
      </w:tr>
      <w:tr w:rsidR="003866F6" w:rsidTr="003866F6">
        <w:trPr>
          <w:trHeight w:val="269"/>
        </w:trPr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ii) Rings contain atoms of the same element.</w:t>
            </w:r>
          </w:p>
        </w:tc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Rings contain atoms of different elements.</w:t>
            </w:r>
          </w:p>
        </w:tc>
      </w:tr>
      <w:tr w:rsidR="003866F6" w:rsidTr="003866F6">
        <w:trPr>
          <w:trHeight w:val="286"/>
        </w:trPr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iii) Contains atom of the same element bonded o each other forming a ring.</w:t>
            </w:r>
          </w:p>
        </w:tc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Contains atoms of at least two different elements bonded to each other forming a ring.</w:t>
            </w:r>
          </w:p>
        </w:tc>
      </w:tr>
      <w:tr w:rsidR="003866F6" w:rsidTr="003866F6">
        <w:trPr>
          <w:trHeight w:val="239"/>
        </w:trPr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iv)Examples: benzene, cyclohexane, toluene, cyclohexanol, etc.</w:t>
            </w:r>
          </w:p>
        </w:tc>
        <w:tc>
          <w:tcPr>
            <w:tcW w:w="3216" w:type="dxa"/>
          </w:tcPr>
          <w:p w:rsidR="003866F6" w:rsidRDefault="0053342F" w:rsidP="00051A79">
            <w:pPr>
              <w:pStyle w:val="ListParagraph"/>
              <w:ind w:left="0"/>
            </w:pPr>
            <w:r>
              <w:t>Examples: pyran, azocine, thiocane, etc.</w:t>
            </w:r>
          </w:p>
        </w:tc>
      </w:tr>
    </w:tbl>
    <w:p w:rsidR="003866F6" w:rsidRDefault="003866F6" w:rsidP="00051A79">
      <w:pPr>
        <w:pStyle w:val="ListParagraph"/>
      </w:pPr>
    </w:p>
    <w:p w:rsidR="00D44EAE" w:rsidRDefault="00D44EAE" w:rsidP="00051A79">
      <w:pPr>
        <w:pStyle w:val="ListParagraph"/>
      </w:pPr>
    </w:p>
    <w:p w:rsidR="00D44EAE" w:rsidRDefault="00D44EAE" w:rsidP="00051A79">
      <w:pPr>
        <w:pStyle w:val="ListParagraph"/>
      </w:pPr>
    </w:p>
    <w:p w:rsidR="00D44EAE" w:rsidRDefault="00D44EAE" w:rsidP="00D44EAE">
      <w:pPr>
        <w:pStyle w:val="ListParagraph"/>
        <w:numPr>
          <w:ilvl w:val="0"/>
          <w:numId w:val="2"/>
        </w:numPr>
      </w:pPr>
      <w:r>
        <w:t>a) Retardation factor</w:t>
      </w:r>
      <w:r w:rsidR="00846A2B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>
        <w:t>)</w:t>
      </w:r>
      <w:r w:rsidR="008F4E2D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Distance moved by substance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Distance moved by solvent front</m:t>
            </m:r>
          </m:den>
        </m:f>
      </m:oMath>
      <w:r>
        <w:t xml:space="preserve"> </w:t>
      </w:r>
    </w:p>
    <w:p w:rsidR="008F4E2D" w:rsidRDefault="008F4E2D" w:rsidP="00615413">
      <w:r>
        <w:t xml:space="preserve">                   Solvent front= 12.2cm, 1</w:t>
      </w:r>
      <w:r w:rsidRPr="008F4E2D">
        <w:rPr>
          <w:vertAlign w:val="superscript"/>
        </w:rPr>
        <w:t>st</w:t>
      </w:r>
      <w:r>
        <w:t xml:space="preserve"> substance=2.4cm, 2</w:t>
      </w:r>
      <w:r w:rsidRPr="008F4E2D">
        <w:rPr>
          <w:vertAlign w:val="superscript"/>
        </w:rPr>
        <w:t>nd</w:t>
      </w:r>
      <w:r>
        <w:t xml:space="preserve"> substance= 5.6cm, 3</w:t>
      </w:r>
      <w:r w:rsidRPr="008F4E2D">
        <w:rPr>
          <w:vertAlign w:val="superscript"/>
        </w:rPr>
        <w:t>rd</w:t>
      </w:r>
      <w:r>
        <w:t xml:space="preserve"> substance= 8.9cm</w:t>
      </w:r>
    </w:p>
    <w:p w:rsidR="008F4E2D" w:rsidRDefault="008F4E2D" w:rsidP="00615413">
      <w: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2.4cm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  <m:r>
          <w:rPr>
            <w:rFonts w:ascii="Cambria Math" w:hAnsi="Cambria Math"/>
            <w:sz w:val="28"/>
            <w:szCs w:val="28"/>
          </w:rPr>
          <m:t>=0.2</m:t>
        </m:r>
      </m:oMath>
      <w:r>
        <w:t xml:space="preserve">     </w:t>
      </w:r>
    </w:p>
    <w:p w:rsidR="00615413" w:rsidRDefault="00A122B1" w:rsidP="00615413">
      <w:r>
        <w:t xml:space="preserve">              </w:t>
      </w:r>
      <w:r w:rsidR="008F4E2D"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5.6cm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  <m:r>
          <w:rPr>
            <w:rFonts w:ascii="Cambria Math" w:hAnsi="Cambria Math"/>
            <w:sz w:val="28"/>
            <w:szCs w:val="28"/>
          </w:rPr>
          <m:t>=0.5</m:t>
        </m:r>
      </m:oMath>
      <w:r w:rsidR="008F4E2D">
        <w:t xml:space="preserve">                                                                                                                                                   </w:t>
      </w:r>
    </w:p>
    <w:p w:rsidR="00615413" w:rsidRPr="00A122B1" w:rsidRDefault="00A122B1" w:rsidP="00A122B1">
      <w:pPr>
        <w:tabs>
          <w:tab w:val="left" w:pos="987"/>
        </w:tabs>
        <w:rPr>
          <w:sz w:val="28"/>
          <w:szCs w:val="28"/>
        </w:rPr>
      </w:pPr>
      <w: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f3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8.9cm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12.2cm</m:t>
            </m:r>
          </m:den>
        </m:f>
        <m:r>
          <w:rPr>
            <w:rFonts w:ascii="Cambria Math" w:hAnsi="Cambria Math"/>
            <w:sz w:val="28"/>
            <w:szCs w:val="28"/>
          </w:rPr>
          <m:t>=0.7</m:t>
        </m:r>
      </m:oMath>
    </w:p>
    <w:p w:rsidR="00A122B1" w:rsidRDefault="00A122B1" w:rsidP="00A122B1">
      <w:r>
        <w:t xml:space="preserve">           </w:t>
      </w:r>
    </w:p>
    <w:p w:rsidR="00615413" w:rsidRDefault="00A122B1" w:rsidP="00A122B1">
      <w:r>
        <w:lastRenderedPageBreak/>
        <w:t xml:space="preserve">              </w:t>
      </w:r>
      <w:r w:rsidR="00615413">
        <w:t xml:space="preserve"> b)  Organic compound A-</w:t>
      </w:r>
      <w:r>
        <w:t xml:space="preserve"> an</w:t>
      </w:r>
      <w:r w:rsidR="00615413">
        <w:t xml:space="preserve"> A</w:t>
      </w:r>
      <w:r>
        <w:t>ldehyde</w:t>
      </w:r>
    </w:p>
    <w:p w:rsidR="00615413" w:rsidRDefault="00615413" w:rsidP="00615413">
      <w:pPr>
        <w:ind w:left="360"/>
      </w:pPr>
      <w:r>
        <w:t xml:space="preserve">              Organic compound B</w:t>
      </w:r>
      <w:r w:rsidR="00FA6D3F">
        <w:t xml:space="preserve">- </w:t>
      </w:r>
      <w:r w:rsidR="00A122B1">
        <w:t>an Alkene</w:t>
      </w:r>
    </w:p>
    <w:p w:rsidR="00615413" w:rsidRDefault="00615413" w:rsidP="00615413">
      <w:pPr>
        <w:ind w:left="360"/>
      </w:pPr>
      <w:r>
        <w:t xml:space="preserve">      </w:t>
      </w:r>
    </w:p>
    <w:p w:rsidR="00615413" w:rsidRDefault="00615413" w:rsidP="00615413">
      <w:pPr>
        <w:ind w:left="360"/>
      </w:pPr>
      <w:r>
        <w:t xml:space="preserve">        c) Aldehydes and Ketones</w:t>
      </w:r>
    </w:p>
    <w:p w:rsidR="00615413" w:rsidRDefault="00615413" w:rsidP="00615413">
      <w:pPr>
        <w:ind w:left="360"/>
      </w:pPr>
      <w:r>
        <w:t xml:space="preserve">      </w:t>
      </w:r>
    </w:p>
    <w:p w:rsidR="00615413" w:rsidRDefault="00A122B1" w:rsidP="00615413">
      <w:pPr>
        <w:ind w:left="360"/>
      </w:pPr>
      <w:r>
        <w:t xml:space="preserve">        di) Alkane</w:t>
      </w:r>
      <w:r w:rsidR="00867D14">
        <w:t>s</w:t>
      </w:r>
      <w:r>
        <w:t>- ethane,</w:t>
      </w:r>
      <w:r w:rsidR="00867D14">
        <w:t xml:space="preserve"> methane</w:t>
      </w:r>
    </w:p>
    <w:p w:rsidR="00867D14" w:rsidRDefault="00867D14" w:rsidP="00615413">
      <w:pPr>
        <w:ind w:left="360"/>
      </w:pPr>
      <w:r>
        <w:t xml:space="preserve">          ii) Alkenes- pentene, benzene</w:t>
      </w:r>
    </w:p>
    <w:p w:rsidR="00867D14" w:rsidRDefault="00867D14" w:rsidP="00615413">
      <w:pPr>
        <w:ind w:left="360"/>
      </w:pPr>
      <w:r>
        <w:t xml:space="preserve">       </w:t>
      </w:r>
      <w:r w:rsidR="005D1C74">
        <w:t xml:space="preserve">   iii) Alkanols- propano</w:t>
      </w:r>
      <w:r>
        <w:t>l, ethanol</w:t>
      </w:r>
    </w:p>
    <w:p w:rsidR="00867D14" w:rsidRDefault="00615413" w:rsidP="00615413">
      <w:pPr>
        <w:ind w:left="360"/>
      </w:pPr>
      <w:r>
        <w:t xml:space="preserve">       </w:t>
      </w:r>
      <w:r w:rsidR="005D1C74">
        <w:t xml:space="preserve">   iv) Amines- ethylamine, pentylamine</w:t>
      </w:r>
    </w:p>
    <w:p w:rsidR="00615413" w:rsidRDefault="00615413" w:rsidP="00615413">
      <w:pPr>
        <w:ind w:left="360"/>
      </w:pPr>
      <w:r>
        <w:t xml:space="preserve">        </w:t>
      </w:r>
      <w:r w:rsidR="00867D14">
        <w:t xml:space="preserve">  v) </w:t>
      </w:r>
      <w:r w:rsidR="00C76883">
        <w:t>Alkynes- ethyne, propyne</w:t>
      </w:r>
    </w:p>
    <w:p w:rsidR="00C76883" w:rsidRDefault="00C76883" w:rsidP="00615413">
      <w:pPr>
        <w:ind w:left="360"/>
      </w:pPr>
      <w:r>
        <w:t xml:space="preserve">          vi) Acid- ethanoic acid, propanoic acid</w:t>
      </w:r>
    </w:p>
    <w:p w:rsidR="00C76883" w:rsidRDefault="00C76883" w:rsidP="00615413">
      <w:pPr>
        <w:ind w:left="360"/>
      </w:pPr>
      <w:r>
        <w:t xml:space="preserve">          vii) Alkyl- pentyl,</w:t>
      </w:r>
      <w:r w:rsidR="006B5C23">
        <w:t xml:space="preserve"> hexyl</w:t>
      </w:r>
    </w:p>
    <w:p w:rsidR="006B5C23" w:rsidRDefault="006B5C23" w:rsidP="00615413">
      <w:pPr>
        <w:ind w:left="360"/>
      </w:pPr>
      <w:r>
        <w:t xml:space="preserve">          v</w:t>
      </w:r>
      <w:r w:rsidR="005D1C74">
        <w:t>iii) Aldehyde- ethanal, butanal</w:t>
      </w:r>
      <w:bookmarkEnd w:id="0"/>
    </w:p>
    <w:sectPr w:rsidR="006B5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E6D"/>
    <w:multiLevelType w:val="hybridMultilevel"/>
    <w:tmpl w:val="28E07D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4CB"/>
    <w:multiLevelType w:val="hybridMultilevel"/>
    <w:tmpl w:val="87D45768"/>
    <w:lvl w:ilvl="0" w:tplc="0AAE2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26C8"/>
    <w:multiLevelType w:val="hybridMultilevel"/>
    <w:tmpl w:val="CC4AAD8C"/>
    <w:lvl w:ilvl="0" w:tplc="19926D9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C519D"/>
    <w:multiLevelType w:val="hybridMultilevel"/>
    <w:tmpl w:val="78861928"/>
    <w:lvl w:ilvl="0" w:tplc="0BF29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5A8C"/>
    <w:multiLevelType w:val="hybridMultilevel"/>
    <w:tmpl w:val="D57CA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31B3D"/>
    <w:multiLevelType w:val="hybridMultilevel"/>
    <w:tmpl w:val="268C4506"/>
    <w:lvl w:ilvl="0" w:tplc="0BF297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82BA8"/>
    <w:multiLevelType w:val="hybridMultilevel"/>
    <w:tmpl w:val="1FFC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0"/>
    <w:rsid w:val="00051A79"/>
    <w:rsid w:val="00057886"/>
    <w:rsid w:val="001921C1"/>
    <w:rsid w:val="003866F6"/>
    <w:rsid w:val="003B225B"/>
    <w:rsid w:val="0053342F"/>
    <w:rsid w:val="005C788B"/>
    <w:rsid w:val="005D1C74"/>
    <w:rsid w:val="00615413"/>
    <w:rsid w:val="00654084"/>
    <w:rsid w:val="006B5C23"/>
    <w:rsid w:val="00846A2B"/>
    <w:rsid w:val="00867D14"/>
    <w:rsid w:val="008F4E2D"/>
    <w:rsid w:val="00907A20"/>
    <w:rsid w:val="00A122B1"/>
    <w:rsid w:val="00C76883"/>
    <w:rsid w:val="00D44EAE"/>
    <w:rsid w:val="00FA6D3F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20"/>
    <w:pPr>
      <w:ind w:left="720"/>
      <w:contextualSpacing/>
    </w:pPr>
  </w:style>
  <w:style w:type="table" w:styleId="TableGrid">
    <w:name w:val="Table Grid"/>
    <w:basedOn w:val="TableNormal"/>
    <w:uiPriority w:val="59"/>
    <w:rsid w:val="0038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1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20"/>
    <w:pPr>
      <w:ind w:left="720"/>
      <w:contextualSpacing/>
    </w:pPr>
  </w:style>
  <w:style w:type="table" w:styleId="TableGrid">
    <w:name w:val="Table Grid"/>
    <w:basedOn w:val="TableNormal"/>
    <w:uiPriority w:val="59"/>
    <w:rsid w:val="0038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0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AB60-482E-4558-8435-F003B974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2018-04-07T11:06:00Z</dcterms:created>
  <dcterms:modified xsi:type="dcterms:W3CDTF">2018-04-08T18:02:00Z</dcterms:modified>
</cp:coreProperties>
</file>