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NAM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 xml:space="preserve">Udobang </w:t>
      </w:r>
      <w:r>
        <w:rPr>
          <w:rFonts w:ascii="Times New Roman" w:cs="Times New Roman" w:hAnsi="Times New Roman"/>
          <w:sz w:val="32"/>
          <w:szCs w:val="32"/>
        </w:rPr>
        <w:t>Odotekom Peter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COLLEGE: ENGINEERING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MATRIC NO: 17/ENG</w:t>
      </w:r>
      <w:r>
        <w:rPr>
          <w:rFonts w:ascii="Times New Roman" w:cs="Times New Roman" w:hAnsi="Times New Roman"/>
          <w:sz w:val="32"/>
          <w:szCs w:val="32"/>
        </w:rPr>
        <w:t>0</w:t>
      </w:r>
      <w:r>
        <w:rPr>
          <w:rFonts w:ascii="Times New Roman" w:cs="Times New Roman" w:hAnsi="Times New Roman"/>
          <w:sz w:val="32"/>
          <w:szCs w:val="32"/>
        </w:rPr>
        <w:t>3</w:t>
      </w:r>
      <w:r>
        <w:rPr>
          <w:rFonts w:ascii="Times New Roman" w:cs="Times New Roman" w:hAnsi="Times New Roman"/>
          <w:sz w:val="32"/>
          <w:szCs w:val="32"/>
        </w:rPr>
        <w:t>/</w:t>
      </w:r>
      <w:r>
        <w:rPr>
          <w:rFonts w:ascii="Times New Roman" w:cs="Times New Roman" w:hAnsi="Times New Roman"/>
          <w:sz w:val="32"/>
          <w:szCs w:val="32"/>
        </w:rPr>
        <w:t>0</w:t>
      </w:r>
      <w:r>
        <w:rPr>
          <w:rFonts w:ascii="Times New Roman" w:cs="Times New Roman" w:hAnsi="Times New Roman"/>
          <w:sz w:val="32"/>
          <w:szCs w:val="32"/>
        </w:rPr>
        <w:t>52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Department </w:t>
      </w:r>
      <w:r>
        <w:rPr>
          <w:rFonts w:ascii="Times New Roman" w:cs="Times New Roman" w:hAnsi="Times New Roman"/>
          <w:sz w:val="32"/>
          <w:szCs w:val="32"/>
        </w:rPr>
        <w:t>civil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eng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jc w:val="center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QUESTION 1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sz w:val="32"/>
          <w:szCs w:val="32"/>
        </w:rPr>
        <w:t>Fragment at m/z =105</w:t>
      </w:r>
      <w:r>
        <w:rPr/>
        <w:drawing>
          <wp:inline distT="0" distB="0" distL="0" distR="0">
            <wp:extent cx="1293494" cy="1293494"/>
            <wp:effectExtent l="0" t="0" r="0" b="0"/>
            <wp:docPr id="1026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93494" cy="129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Step1- if the mass of the molecular ion is odd it contains at least one nitrogen N= 14 atoms    105-14=91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Step2- determine max NC’S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 91/12 = 7.5   C7NH?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Sep3- add enough H’s to make up the rest of the madd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7×12=84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1×14=14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105-(84+14)=7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  7H’S gives C7NH7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(2n+2-7)/2= 2(7.5)+2-7/2</w:t>
      </w:r>
      <w:r>
        <w:rPr>
          <w:rFonts w:ascii="Times New Roman" w:cs="Times New Roman" w:hAnsi="Times New Roman"/>
          <w:sz w:val="32"/>
          <w:szCs w:val="32"/>
        </w:rPr>
        <w:t xml:space="preserve"> =5.25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Step4- add an O atom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 C7NH9→</w:t>
      </w:r>
      <w:r>
        <w:rPr>
          <w:rFonts w:ascii="Times New Roman" w:cs="Times New Roman" w:hAnsi="Times New Roman"/>
          <w:sz w:val="32"/>
          <w:szCs w:val="32"/>
        </w:rPr>
        <w:t>C6N0H3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   (2(6.5) + 2−3)</w:t>
      </w:r>
      <w:r>
        <w:rPr>
          <w:rFonts w:ascii="Times New Roman" w:cs="Times New Roman" w:hAnsi="Times New Roman"/>
          <w:sz w:val="32"/>
          <w:szCs w:val="32"/>
        </w:rPr>
        <w:t>/2=5.5 ~6.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– Organic compounds are important because they serve as the basic form of all carbon </w:t>
      </w:r>
      <w:r>
        <w:rPr>
          <w:rFonts w:ascii="Times New Roman" w:cs="Times New Roman" w:hAnsi="Times New Roman"/>
          <w:sz w:val="32"/>
          <w:szCs w:val="32"/>
        </w:rPr>
        <w:t>bases</w:t>
      </w:r>
      <w:r>
        <w:rPr>
          <w:rFonts w:ascii="Times New Roman" w:cs="Times New Roman" w:hAnsi="Times New Roman"/>
          <w:sz w:val="32"/>
          <w:szCs w:val="32"/>
        </w:rPr>
        <w:t xml:space="preserve"> for life on earth.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Create energy production in biological life 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Causes atmospheric depletion and releases hydrocarbon energy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Organic compounds have versatile bonding patterns and are part of all organisms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Long carbon chain can be produced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Will bond with many other elements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Can form single, double and triple bonds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 huge number of carbons is produced</w:t>
      </w:r>
    </w:p>
    <w:p>
      <w:pPr>
        <w:pStyle w:val="style179"/>
        <w:numPr>
          <w:ilvl w:val="0"/>
          <w:numId w:val="4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Organic compounds form stable bonds to other carbon </w:t>
      </w:r>
    </w:p>
    <w:p>
      <w:pPr>
        <w:pStyle w:val="style179"/>
        <w:ind w:left="108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atoms- (catenation).</w:t>
      </w:r>
    </w:p>
    <w:p>
      <w:pPr>
        <w:pStyle w:val="style179"/>
        <w:numPr>
          <w:ilvl w:val="0"/>
          <w:numId w:val="7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4347"/>
        <w:gridCol w:w="4175"/>
      </w:tblGrid>
      <w:tr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Homocyclic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Heterocyclic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Ring contains atoms of different elements 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Contains atoms of the same element bonded to each other containing a ring 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Contains atoms of at least two different element bonded to each other forming a ring 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Examples include: benzene, cyclohexane,toluene, cyclohexanol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Examples include: pyran, azocibe, thiocane etc. </w:t>
            </w:r>
          </w:p>
        </w:tc>
      </w:tr>
    </w:tbl>
    <w:p>
      <w:pPr>
        <w:pStyle w:val="style179"/>
        <w:jc w:val="center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center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>QUESTION 2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>R.f</w:t>
      </w:r>
      <w:r>
        <w:rPr>
          <w:rFonts w:ascii="Times New Roman" w:cs="Times New Roman" w:hAnsi="Times New Roman"/>
          <w:sz w:val="32"/>
          <w:szCs w:val="32"/>
        </w:rPr>
        <w:t xml:space="preserve"> of the first band = 2.4/12.2= 0.19=~</w:t>
      </w:r>
      <w:r>
        <w:rPr>
          <w:rFonts w:ascii="Times New Roman" w:cs="Times New Roman" w:hAnsi="Times New Roman"/>
          <w:sz w:val="32"/>
          <w:szCs w:val="32"/>
        </w:rPr>
        <w:t xml:space="preserve"> 0.2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R.f of the second band= 5.6/12.2= 0.45=~ 0.5</w:t>
      </w:r>
      <w:r>
        <w:rPr>
          <w:rFonts w:ascii="Times New Roman" w:cs="Times New Roman" w:hAnsi="Times New Roman"/>
          <w:sz w:val="32"/>
          <w:szCs w:val="32"/>
        </w:rPr>
        <w:t>.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R.f of the third band= 8.9/12.2= </w:t>
      </w:r>
      <w:r>
        <w:rPr>
          <w:rFonts w:ascii="Times New Roman" w:cs="Times New Roman" w:hAnsi="Times New Roman"/>
          <w:sz w:val="32"/>
          <w:szCs w:val="32"/>
        </w:rPr>
        <w:t>0.729=~ 0.73.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 xml:space="preserve">A- belongs to the family of the aldehyde, aromatic aldehyde and alpha </w:t>
      </w:r>
      <w:r>
        <w:rPr>
          <w:rFonts w:ascii="Times New Roman" w:cs="Times New Roman" w:hAnsi="Times New Roman"/>
          <w:sz w:val="32"/>
          <w:szCs w:val="32"/>
        </w:rPr>
        <w:t>hydroxyl ketone functional group</w:t>
      </w:r>
      <w:r>
        <w:rPr>
          <w:rFonts w:ascii="Times New Roman" w:cs="Times New Roman" w:hAnsi="Times New Roman"/>
          <w:sz w:val="32"/>
          <w:szCs w:val="32"/>
        </w:rPr>
        <w:t>s</w:t>
      </w: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B- belongs to the </w:t>
      </w:r>
      <w:r>
        <w:rPr>
          <w:rFonts w:ascii="Times New Roman" w:cs="Times New Roman" w:hAnsi="Times New Roman"/>
          <w:sz w:val="32"/>
          <w:szCs w:val="32"/>
        </w:rPr>
        <w:t>alkene</w:t>
      </w:r>
      <w:r>
        <w:rPr>
          <w:rFonts w:ascii="Times New Roman" w:cs="Times New Roman" w:hAnsi="Times New Roman"/>
          <w:sz w:val="32"/>
          <w:szCs w:val="32"/>
        </w:rPr>
        <w:t xml:space="preserve"> or alkyne family.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</w:rPr>
        <w:t>Brandy’s test 2,4- Dinitrophenylhydrazine can be used to qualitatively detect the carbony</w:t>
      </w:r>
      <w:r>
        <w:rPr>
          <w:rFonts w:ascii="Times New Roman" w:cs="Times New Roman" w:hAnsi="Times New Roman"/>
          <w:sz w:val="32"/>
          <w:szCs w:val="32"/>
        </w:rPr>
        <w:t xml:space="preserve"> functionality of a ketone or aldehyde functional group.</w:t>
      </w:r>
    </w:p>
    <w:p>
      <w:pPr>
        <w:pStyle w:val="style179"/>
        <w:numPr>
          <w:ilvl w:val="0"/>
          <w:numId w:val="6"/>
        </w:numPr>
        <w:jc w:val="both"/>
        <w:rPr>
          <w:rFonts w:ascii="Times New Roman" w:cs="Times New Roman" w:hAnsi="Times New Roman"/>
          <w:sz w:val="32"/>
          <w:szCs w:val="32"/>
          <w:u w:val="single"/>
        </w:rPr>
      </w:pPr>
      <w:r>
        <w:rPr>
          <w:rFonts w:ascii="Times New Roman" w:cs="Times New Roman" w:hAnsi="Times New Roman"/>
          <w:sz w:val="32"/>
          <w:szCs w:val="32"/>
          <w:u w:val="single"/>
        </w:rPr>
        <w:t xml:space="preserve"> </w:t>
      </w:r>
    </w:p>
    <w:tbl>
      <w:tblPr>
        <w:tblStyle w:val="style154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>
        <w:trPr>
          <w:trHeight w:val="537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>example</w:t>
            </w:r>
          </w:p>
        </w:tc>
      </w:tr>
      <w:tr>
        <w:tblPrEx/>
        <w:trPr>
          <w:trHeight w:val="537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CH4- methane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C2H6- propane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RR’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CH2=CH2- ethylene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CH2=CH2- propene</w:t>
            </w:r>
          </w:p>
        </w:tc>
      </w:tr>
      <w:tr>
        <w:tblPrEx/>
        <w:trPr>
          <w:trHeight w:val="813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Alkynes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HC≡ CH- acetylene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 C ≡ CH HC≡ CH- propene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CH3OH- methanol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C2H5OH- ethanol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CHCL3- chloroform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CH2CL2- dichloromethane</w:t>
            </w:r>
          </w:p>
        </w:tc>
      </w:tr>
      <w:tr>
        <w:tblPrEx/>
        <w:trPr>
          <w:trHeight w:val="263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Aldehyde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CH3CHO- ethanal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CH2O- methanal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CH3COOH- ethanoic acid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HCOOH- formic acid</w:t>
            </w:r>
          </w:p>
        </w:tc>
      </w:tr>
    </w:tbl>
    <w:p>
      <w:pPr>
        <w:pStyle w:val="style179"/>
        <w:jc w:val="both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1BCEF94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cs="Times New Roman" w:eastAsia="Calibri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5602FCAA"/>
    <w:lvl w:ilvl="0" w:tplc="0A32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4B3CC316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7DDAB4A8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3942F4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09"/>
    <w:multiLevelType w:val="hybridMultilevel"/>
    <w:tmpl w:val="01E0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5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3015-E682-4747-BA16-1C93BB04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368</Words>
  <Characters>2012</Characters>
  <Application>WPS Office</Application>
  <DocSecurity>0</DocSecurity>
  <Paragraphs>98</Paragraphs>
  <ScaleCrop>false</ScaleCrop>
  <LinksUpToDate>false</LinksUpToDate>
  <CharactersWithSpaces>2372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2018-04-08T18:31:48Z</dcterms:created>
  <dc:creator>Annie</dc:creator>
  <lastModifiedBy>TECNO CX Air</lastModifiedBy>
  <dcterms:modified xsi:type="dcterms:W3CDTF">2018-04-08T18:31:49Z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