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</w:rPr>
      </w:pPr>
      <w:r>
        <w:rPr>
          <w:sz w:val="24"/>
        </w:rPr>
        <w:t>NAME:ILEGO</w:t>
      </w:r>
      <w:r>
        <w:rPr>
          <w:sz w:val="24"/>
        </w:rPr>
        <w:t>GIE DANIEL</w:t>
      </w:r>
    </w:p>
    <w:p>
      <w:pPr>
        <w:pStyle w:val="style0"/>
        <w:rPr>
          <w:sz w:val="24"/>
        </w:rPr>
      </w:pPr>
      <w:r>
        <w:rPr>
          <w:sz w:val="24"/>
        </w:rPr>
        <w:t>COLLEGE</w:t>
      </w:r>
      <w:r>
        <w:rPr>
          <w:sz w:val="24"/>
        </w:rPr>
        <w:t>:</w:t>
      </w:r>
      <w:r>
        <w:rPr>
          <w:sz w:val="24"/>
        </w:rPr>
        <w:t>ENGINEER</w:t>
      </w:r>
      <w:r>
        <w:rPr>
          <w:sz w:val="24"/>
        </w:rPr>
        <w:t>ING</w:t>
      </w:r>
    </w:p>
    <w:p>
      <w:pPr>
        <w:pStyle w:val="style0"/>
        <w:rPr>
          <w:sz w:val="24"/>
        </w:rPr>
      </w:pPr>
      <w:r>
        <w:rPr>
          <w:sz w:val="24"/>
        </w:rPr>
        <w:t>DEPAR</w:t>
      </w:r>
      <w:r>
        <w:rPr>
          <w:sz w:val="24"/>
        </w:rPr>
        <w:t>TMENT</w:t>
      </w:r>
      <w:r>
        <w:rPr>
          <w:sz w:val="24"/>
        </w:rPr>
        <w:t>:ELECTRICAL AND ELECTR</w:t>
      </w:r>
      <w:r>
        <w:rPr>
          <w:sz w:val="24"/>
        </w:rPr>
        <w:t>ONI</w:t>
      </w:r>
      <w:r>
        <w:rPr>
          <w:sz w:val="24"/>
        </w:rPr>
        <w:t>CS</w:t>
      </w:r>
    </w:p>
    <w:p>
      <w:pPr>
        <w:pStyle w:val="style0"/>
        <w:rPr>
          <w:sz w:val="24"/>
        </w:rPr>
      </w:pPr>
      <w:r>
        <w:rPr>
          <w:sz w:val="24"/>
        </w:rPr>
        <w:t>MARTI</w:t>
      </w:r>
      <w:r>
        <w:rPr>
          <w:sz w:val="24"/>
        </w:rPr>
        <w:t>C NO:17/ENG04/032</w:t>
      </w:r>
    </w:p>
    <w:p>
      <w:pPr>
        <w:pStyle w:val="style0"/>
        <w:jc w:val="center"/>
        <w:rPr>
          <w:sz w:val="24"/>
        </w:rPr>
      </w:pPr>
      <w:r>
        <w:rPr>
          <w:sz w:val="24"/>
          <w:u w:val="single"/>
        </w:rPr>
        <w:t>QUESTION 1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</w:t>
      </w:r>
      <w:r>
        <w:rPr>
          <w:sz w:val="24"/>
        </w:rPr>
        <w:t>C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NH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,C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NO</w:t>
      </w:r>
      <w:r>
        <w:rPr>
          <w:sz w:val="24"/>
        </w:rPr>
        <w:t xml:space="preserve"> .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Organic compounds are used for the production of food and drug substances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automobile gasoline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cooking fuels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in beverage industries (beer/wine)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Carboxylic acids are used to make varieties of chemicals including pharmaceuticals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Homocyclic compounds have atoms of the same element as ring members while heterocyclic compounds have atoms of different element as ring members including carbon atoms.</w:t>
      </w:r>
    </w:p>
    <w:p>
      <w:pPr>
        <w:pStyle w:val="style179"/>
        <w:ind w:left="1080"/>
        <w:jc w:val="center"/>
        <w:rPr>
          <w:sz w:val="24"/>
          <w:u w:val="single"/>
        </w:rPr>
      </w:pPr>
    </w:p>
    <w:p>
      <w:pPr>
        <w:pStyle w:val="style0"/>
        <w:jc w:val="center"/>
        <w:rPr>
          <w:sz w:val="24"/>
          <w:u w:val="single"/>
        </w:rPr>
      </w:pPr>
      <w:r>
        <w:rPr>
          <w:sz w:val="24"/>
          <w:u w:val="single"/>
        </w:rPr>
        <w:t>QUESTION 2</w:t>
      </w:r>
    </w:p>
    <w:p>
      <w:pPr>
        <w:pStyle w:val="style0"/>
        <w:rPr>
          <w:rFonts w:cs="Calibri"/>
          <w:sz w:val="24"/>
        </w:rPr>
      </w:pPr>
      <w:r>
        <w:rPr>
          <w:sz w:val="24"/>
        </w:rPr>
        <w:t>A.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 for first band =</w:t>
      </w:r>
      <w:r>
        <w:rPr>
          <w:rFonts w:cs="Calibri"/>
          <w:sz w:val="24"/>
        </w:rPr>
        <w:t xml:space="preserve"> 2.4/12.2 = 0.197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second band = 5.6/12.2 = 0.459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third band = 8.9/12.2 = 0.730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B.    compound A belongs to the aldehyde group while compound </w:t>
      </w:r>
      <w:r>
        <w:rPr>
          <w:rFonts w:cs="Calibri"/>
          <w:sz w:val="24"/>
        </w:rPr>
        <w:t xml:space="preserve">B belongs the ketone </w:t>
      </w:r>
      <w:r>
        <w:rPr>
          <w:rFonts w:cs="Calibri"/>
          <w:sz w:val="24"/>
        </w:rPr>
        <w:t>group</w:t>
      </w:r>
    </w:p>
    <w:p>
      <w:pPr>
        <w:pStyle w:val="style0"/>
        <w:rPr>
          <w:sz w:val="24"/>
        </w:rPr>
      </w:pPr>
      <w:r>
        <w:rPr>
          <w:rFonts w:cs="Calibri"/>
          <w:sz w:val="24"/>
        </w:rPr>
        <w:t xml:space="preserve">C.    </w:t>
      </w:r>
      <w:r>
        <w:rPr>
          <w:sz w:val="24"/>
        </w:rPr>
        <w:t xml:space="preserve">2, 4-dinitrophenylhydrazine test is employed for the qualitative test for carbonyl groups associated with aldehydes and ketones.  </w:t>
      </w:r>
    </w:p>
    <w:p>
      <w:pPr>
        <w:pStyle w:val="style0"/>
        <w:rPr>
          <w:sz w:val="24"/>
        </w:rPr>
      </w:pPr>
      <w:r>
        <w:rPr>
          <w:sz w:val="24"/>
        </w:rPr>
        <w:t xml:space="preserve">D.           </w:t>
      </w:r>
      <w:r>
        <w:rPr>
          <w:sz w:val="24"/>
        </w:rPr>
        <w:t>Alkanes: - methane, ethane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Alkenes: - ethene, propene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Alkanols: -</w:t>
      </w:r>
      <w:r>
        <w:rPr>
          <w:sz w:val="24"/>
        </w:rPr>
        <w:t xml:space="preserve"> </w:t>
      </w:r>
      <w:r>
        <w:rPr>
          <w:sz w:val="24"/>
        </w:rPr>
        <w:t>ethanol, propanol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Alkynes: - ethyne, propyne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Alkanoates: -</w:t>
      </w:r>
      <w:r>
        <w:rPr>
          <w:sz w:val="24"/>
        </w:rPr>
        <w:t xml:space="preserve"> </w:t>
      </w:r>
      <w:r>
        <w:rPr>
          <w:sz w:val="24"/>
        </w:rPr>
        <w:t xml:space="preserve">ethanoate, </w:t>
      </w:r>
      <w:r>
        <w:rPr>
          <w:sz w:val="24"/>
        </w:rPr>
        <w:t>butanoate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Carboxylic acids: -methanoic acid, ethanoic acid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Alkanals: -methanal, ethanal</w:t>
      </w:r>
      <w:r>
        <w:rPr>
          <w:sz w:val="24"/>
        </w:rPr>
        <w:t xml:space="preserve">    </w:t>
      </w: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180</Words>
  <Characters>1016</Characters>
  <Application>WPS Office</Application>
  <DocSecurity>0</DocSecurity>
  <Paragraphs>32</Paragraphs>
  <ScaleCrop>false</ScaleCrop>
  <Company>HP</Company>
  <LinksUpToDate>false</LinksUpToDate>
  <CharactersWithSpaces>1215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2018-04-08T14:21:10Z</dcterms:created>
  <dc:creator>Omigie David</dc:creator>
  <lastModifiedBy>SM-G532F</lastModifiedBy>
  <dcterms:modified xsi:type="dcterms:W3CDTF">2018-04-08T19:25:29Z</dcterms:modified>
  <revision>275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