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8A" w:rsidRPr="00F43A66" w:rsidRDefault="00FF274E">
      <w:pPr>
        <w:rPr>
          <w:sz w:val="24"/>
          <w:szCs w:val="24"/>
        </w:rPr>
      </w:pPr>
      <w:r w:rsidRPr="00F43A66">
        <w:rPr>
          <w:b/>
          <w:sz w:val="24"/>
          <w:szCs w:val="24"/>
        </w:rPr>
        <w:t>NAME:</w:t>
      </w:r>
      <w:r w:rsidRPr="00F43A66">
        <w:rPr>
          <w:sz w:val="24"/>
          <w:szCs w:val="24"/>
        </w:rPr>
        <w:t xml:space="preserve"> OLAKADA FAVOUR ADAMBA</w:t>
      </w:r>
    </w:p>
    <w:p w:rsidR="00FF274E" w:rsidRPr="00F43A66" w:rsidRDefault="00FF274E">
      <w:pPr>
        <w:rPr>
          <w:sz w:val="24"/>
          <w:szCs w:val="24"/>
        </w:rPr>
      </w:pPr>
      <w:r w:rsidRPr="00F43A66">
        <w:rPr>
          <w:b/>
          <w:sz w:val="24"/>
          <w:szCs w:val="24"/>
        </w:rPr>
        <w:t>MATRIC NUMBER:</w:t>
      </w:r>
      <w:r w:rsidRPr="00F43A66">
        <w:rPr>
          <w:sz w:val="24"/>
          <w:szCs w:val="24"/>
        </w:rPr>
        <w:t xml:space="preserve"> 17/MHS01/254</w:t>
      </w:r>
    </w:p>
    <w:p w:rsidR="00FF274E" w:rsidRDefault="00FF274E">
      <w:pPr>
        <w:rPr>
          <w:sz w:val="24"/>
          <w:szCs w:val="24"/>
        </w:rPr>
      </w:pPr>
      <w:r w:rsidRPr="00F43A66">
        <w:rPr>
          <w:b/>
          <w:sz w:val="24"/>
          <w:szCs w:val="24"/>
        </w:rPr>
        <w:t>COURSE</w:t>
      </w:r>
      <w:r w:rsidR="00F43A66" w:rsidRPr="00F43A66">
        <w:rPr>
          <w:b/>
          <w:sz w:val="24"/>
          <w:szCs w:val="24"/>
        </w:rPr>
        <w:t xml:space="preserve"> CODE</w:t>
      </w:r>
      <w:r w:rsidR="00422765" w:rsidRPr="00F43A66">
        <w:rPr>
          <w:b/>
          <w:sz w:val="24"/>
          <w:szCs w:val="24"/>
        </w:rPr>
        <w:t>:</w:t>
      </w:r>
      <w:r w:rsidR="00422765" w:rsidRPr="00F43A66">
        <w:rPr>
          <w:sz w:val="24"/>
          <w:szCs w:val="24"/>
        </w:rPr>
        <w:t xml:space="preserve"> CHM 102</w:t>
      </w:r>
    </w:p>
    <w:p w:rsidR="00F43A66" w:rsidRDefault="00F43A66" w:rsidP="00F43A66">
      <w:pPr>
        <w:rPr>
          <w:sz w:val="24"/>
          <w:szCs w:val="24"/>
        </w:rPr>
      </w:pPr>
      <w:r w:rsidRPr="00F43A66">
        <w:rPr>
          <w:b/>
          <w:sz w:val="24"/>
          <w:szCs w:val="24"/>
        </w:rPr>
        <w:t>COURSE</w:t>
      </w:r>
      <w:r>
        <w:rPr>
          <w:b/>
          <w:sz w:val="24"/>
          <w:szCs w:val="24"/>
        </w:rPr>
        <w:t xml:space="preserve"> </w:t>
      </w:r>
      <w:r w:rsidR="007509C2">
        <w:rPr>
          <w:b/>
          <w:sz w:val="24"/>
          <w:szCs w:val="24"/>
        </w:rPr>
        <w:t>TITLE</w:t>
      </w:r>
      <w:r w:rsidRPr="00F43A66">
        <w:rPr>
          <w:b/>
          <w:sz w:val="24"/>
          <w:szCs w:val="24"/>
        </w:rPr>
        <w:t>:</w:t>
      </w:r>
      <w:r w:rsidR="007509C2">
        <w:rPr>
          <w:sz w:val="24"/>
          <w:szCs w:val="24"/>
        </w:rPr>
        <w:t xml:space="preserve"> GENERAL CHEMISTRY II</w:t>
      </w:r>
    </w:p>
    <w:p w:rsidR="00F43A66" w:rsidRDefault="00F43A66"/>
    <w:p w:rsidR="00FF274E" w:rsidRDefault="00FF274E">
      <w:r>
        <w:t>QUESTION 1</w:t>
      </w:r>
    </w:p>
    <w:p w:rsidR="00FF274E" w:rsidRDefault="00422765" w:rsidP="00422765">
      <w:pPr>
        <w:pStyle w:val="ListParagraph"/>
        <w:numPr>
          <w:ilvl w:val="0"/>
          <w:numId w:val="1"/>
        </w:numPr>
      </w:pPr>
      <w:r>
        <w:t>Suggest possible formulas for a molecular ion (m/z) of 105.</w:t>
      </w:r>
    </w:p>
    <w:p w:rsidR="00F6597A" w:rsidRDefault="00F6597A" w:rsidP="00F6597A">
      <w:pPr>
        <w:pStyle w:val="ListParagraph"/>
      </w:pPr>
      <w:r>
        <w:t xml:space="preserve">Answers </w:t>
      </w:r>
    </w:p>
    <w:p w:rsidR="00F6597A" w:rsidRDefault="00F6597A" w:rsidP="00F6597A">
      <w:pPr>
        <w:pStyle w:val="ListParagraph"/>
      </w:pPr>
      <w:r>
        <w:t xml:space="preserve">Given 105 is odd and it has a nitrogen </w:t>
      </w:r>
    </w:p>
    <w:p w:rsidR="00F6597A" w:rsidRDefault="00F6597A" w:rsidP="00F6597A">
      <w:pPr>
        <w:pStyle w:val="ListParagraph"/>
      </w:pPr>
      <w:r>
        <w:t>N = 14amu</w:t>
      </w:r>
    </w:p>
    <w:p w:rsidR="00F6597A" w:rsidRPr="00227228" w:rsidRDefault="00227228" w:rsidP="00F6597A">
      <w:pPr>
        <w:pStyle w:val="ListParagraph"/>
        <w:rPr>
          <w:rFonts w:eastAsiaTheme="minorEastAsia"/>
        </w:rPr>
      </w:pPr>
      <m:oMathPara>
        <m:oMathParaPr>
          <m:jc m:val="left"/>
        </m:oMathParaPr>
        <m:oMath>
          <m:r>
            <w:rPr>
              <w:rFonts w:ascii="Cambria Math" w:hAnsi="Cambria Math"/>
            </w:rPr>
            <m:t>∴</m:t>
          </m:r>
          <m:r>
            <w:rPr>
              <w:rFonts w:ascii="Cambria Math" w:hAnsi="Cambria Math"/>
            </w:rPr>
            <m:t>105-14=91</m:t>
          </m:r>
        </m:oMath>
      </m:oMathPara>
    </w:p>
    <w:p w:rsidR="00227228" w:rsidRPr="00125D16" w:rsidRDefault="00227228" w:rsidP="00F6597A">
      <w:pPr>
        <w:pStyle w:val="ListParagraph"/>
        <w:rPr>
          <w:rFonts w:eastAsiaTheme="minorEastAsia"/>
        </w:rPr>
      </w:pPr>
      <w:r>
        <w:t xml:space="preserve">Mass number of carbon: </w:t>
      </w:r>
      <m:oMath>
        <m:r>
          <w:rPr>
            <w:rFonts w:ascii="Cambria Math" w:hAnsi="Cambria Math"/>
          </w:rPr>
          <m:t>91</m:t>
        </m:r>
        <m:r>
          <w:rPr>
            <w:rFonts w:ascii="Cambria Math" w:hAnsi="Cambria Math"/>
          </w:rPr>
          <m:t>÷12=7.6</m:t>
        </m:r>
      </m:oMath>
    </w:p>
    <w:p w:rsidR="00125D16" w:rsidRDefault="00125D16" w:rsidP="00125D16">
      <w:pPr>
        <w:pStyle w:val="ListParagraph"/>
        <w:rPr>
          <w:rFonts w:eastAsiaTheme="minorEastAsia"/>
        </w:rPr>
      </w:pPr>
      <m:oMath>
        <m:r>
          <w:rPr>
            <w:rFonts w:ascii="Cambria Math" w:hAnsi="Cambria Math"/>
          </w:rPr>
          <m:t>∴</m:t>
        </m:r>
        <m:r>
          <w:rPr>
            <w:rFonts w:ascii="Cambria Math" w:hAnsi="Cambria Math"/>
          </w:rPr>
          <m:t xml:space="preserve">7 </m:t>
        </m:r>
      </m:oMath>
      <w:proofErr w:type="gramStart"/>
      <w:r>
        <w:rPr>
          <w:rFonts w:eastAsiaTheme="minorEastAsia"/>
        </w:rPr>
        <w:t>is</w:t>
      </w:r>
      <w:proofErr w:type="gramEnd"/>
      <w:r>
        <w:rPr>
          <w:rFonts w:eastAsiaTheme="minorEastAsia"/>
        </w:rPr>
        <w:t xml:space="preserve"> the number of mole for carbon. </w:t>
      </w:r>
    </w:p>
    <w:p w:rsidR="00125D16" w:rsidRDefault="00125D16" w:rsidP="00125D16">
      <w:pPr>
        <w:pStyle w:val="ListParagraph"/>
        <w:rPr>
          <w:rFonts w:eastAsiaTheme="minorEastAsia"/>
        </w:rPr>
      </w:pPr>
      <w:r>
        <w:rPr>
          <w:rFonts w:eastAsiaTheme="minorEastAsia"/>
        </w:rPr>
        <w:t>For hydrogen</w:t>
      </w:r>
      <w:proofErr w:type="gramStart"/>
      <w:r>
        <w:rPr>
          <w:rFonts w:eastAsiaTheme="minorEastAsia"/>
        </w:rPr>
        <w:t xml:space="preserve">: </w:t>
      </w:r>
      <w:proofErr w:type="gramEnd"/>
      <m:oMath>
        <m:r>
          <w:rPr>
            <w:rFonts w:ascii="Cambria Math" w:eastAsiaTheme="minorEastAsia" w:hAnsi="Cambria Math"/>
          </w:rPr>
          <m:t>7×12=84</m:t>
        </m:r>
      </m:oMath>
      <w:r>
        <w:rPr>
          <w:rFonts w:eastAsiaTheme="minorEastAsia"/>
        </w:rPr>
        <w:t>,</w:t>
      </w:r>
    </w:p>
    <w:p w:rsidR="00125D16" w:rsidRPr="00125D16" w:rsidRDefault="00125D16" w:rsidP="00125D16">
      <w:pPr>
        <w:pStyle w:val="ListParagraph"/>
        <w:rPr>
          <w:rFonts w:eastAsiaTheme="minorEastAsia"/>
        </w:rPr>
      </w:pPr>
      <m:oMathPara>
        <m:oMathParaPr>
          <m:jc m:val="left"/>
        </m:oMathParaPr>
        <m:oMath>
          <m:r>
            <w:rPr>
              <w:rFonts w:ascii="Cambria Math" w:hAnsi="Cambria Math"/>
            </w:rPr>
            <m:t>∴</m:t>
          </m:r>
          <m:r>
            <w:rPr>
              <w:rFonts w:ascii="Cambria Math" w:hAnsi="Cambria Math"/>
            </w:rPr>
            <m:t>91</m:t>
          </m:r>
          <m:r>
            <w:rPr>
              <w:rFonts w:ascii="Cambria Math" w:hAnsi="Cambria Math"/>
            </w:rPr>
            <m:t>-84=7</m:t>
          </m:r>
        </m:oMath>
      </m:oMathPara>
    </w:p>
    <w:p w:rsidR="00125D16" w:rsidRDefault="00125D16" w:rsidP="00125D16">
      <w:pPr>
        <w:pStyle w:val="ListParagraph"/>
        <w:rPr>
          <w:rFonts w:eastAsiaTheme="minorEastAsia"/>
        </w:rPr>
      </w:pPr>
      <m:oMath>
        <m:r>
          <w:rPr>
            <w:rFonts w:ascii="Cambria Math" w:hAnsi="Cambria Math"/>
          </w:rPr>
          <m:t>∴</m:t>
        </m:r>
        <m:r>
          <w:rPr>
            <w:rFonts w:ascii="Cambria Math" w:hAnsi="Cambria Math"/>
          </w:rPr>
          <m:t>7</m:t>
        </m:r>
      </m:oMath>
      <w:r w:rsidR="00570F82">
        <w:rPr>
          <w:rFonts w:eastAsiaTheme="minorEastAsia"/>
        </w:rPr>
        <w:t xml:space="preserve"> </w:t>
      </w:r>
      <w:proofErr w:type="gramStart"/>
      <w:r w:rsidR="00570F82">
        <w:rPr>
          <w:rFonts w:eastAsiaTheme="minorEastAsia"/>
        </w:rPr>
        <w:t>is</w:t>
      </w:r>
      <w:proofErr w:type="gramEnd"/>
      <w:r w:rsidR="00570F82">
        <w:rPr>
          <w:rFonts w:eastAsiaTheme="minorEastAsia"/>
        </w:rPr>
        <w:t xml:space="preserve"> the number of mole for hydrogen</w:t>
      </w:r>
    </w:p>
    <w:p w:rsidR="00570F82" w:rsidRDefault="00570F82" w:rsidP="00125D16">
      <w:pPr>
        <w:pStyle w:val="ListParagraph"/>
        <w:rPr>
          <w:rFonts w:eastAsiaTheme="minorEastAsia"/>
        </w:rPr>
      </w:pPr>
      <w:r>
        <w:rPr>
          <w:rFonts w:eastAsiaTheme="minorEastAsia"/>
        </w:rPr>
        <w:t>The formula is C</w:t>
      </w:r>
      <w:r>
        <w:rPr>
          <w:rFonts w:eastAsiaTheme="minorEastAsia"/>
          <w:vertAlign w:val="subscript"/>
        </w:rPr>
        <w:t>7</w:t>
      </w:r>
      <w:r>
        <w:rPr>
          <w:rFonts w:eastAsiaTheme="minorEastAsia"/>
        </w:rPr>
        <w:t>H</w:t>
      </w:r>
      <w:r>
        <w:rPr>
          <w:rFonts w:eastAsiaTheme="minorEastAsia"/>
          <w:vertAlign w:val="subscript"/>
        </w:rPr>
        <w:t>7</w:t>
      </w:r>
    </w:p>
    <w:p w:rsidR="00570F82" w:rsidRDefault="00570F82" w:rsidP="00125D16">
      <w:pPr>
        <w:pStyle w:val="ListParagraph"/>
        <w:rPr>
          <w:rFonts w:eastAsiaTheme="minorEastAsia"/>
        </w:rPr>
      </w:pPr>
      <w:r>
        <w:rPr>
          <w:rFonts w:eastAsiaTheme="minorEastAsia"/>
        </w:rPr>
        <w:t>To find hydrogen deficiency</w:t>
      </w:r>
    </w:p>
    <w:p w:rsidR="00570F82" w:rsidRPr="00570F82" w:rsidRDefault="00570F82" w:rsidP="00125D16">
      <w:pPr>
        <w:pStyle w:val="ListParagraph"/>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2N+2-H</m:t>
              </m:r>
            </m:num>
            <m:den>
              <m:r>
                <w:rPr>
                  <w:rFonts w:ascii="Cambria Math" w:eastAsiaTheme="minorEastAsia" w:hAnsi="Cambria Math"/>
                </w:rPr>
                <m:t>2</m:t>
              </m:r>
            </m:den>
          </m:f>
        </m:oMath>
      </m:oMathPara>
    </w:p>
    <w:p w:rsidR="00570F82" w:rsidRPr="00570F82" w:rsidRDefault="00570F82" w:rsidP="00570F82">
      <w:pPr>
        <w:pStyle w:val="ListParagraph"/>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r>
                <w:rPr>
                  <w:rFonts w:ascii="Cambria Math" w:eastAsiaTheme="minorEastAsia" w:hAnsi="Cambria Math"/>
                </w:rPr>
                <m:t>(7.6)</m:t>
              </m:r>
              <m:r>
                <w:rPr>
                  <w:rFonts w:ascii="Cambria Math" w:eastAsiaTheme="minorEastAsia" w:hAnsi="Cambria Math"/>
                </w:rPr>
                <m:t>+2-</m:t>
              </m:r>
              <m:r>
                <w:rPr>
                  <w:rFonts w:ascii="Cambria Math" w:eastAsiaTheme="minorEastAsia" w:hAnsi="Cambria Math"/>
                </w:rPr>
                <m:t>7</m:t>
              </m:r>
            </m:num>
            <m:den>
              <m:r>
                <w:rPr>
                  <w:rFonts w:ascii="Cambria Math" w:eastAsiaTheme="minorEastAsia" w:hAnsi="Cambria Math"/>
                </w:rPr>
                <m:t>2</m:t>
              </m:r>
            </m:den>
          </m:f>
        </m:oMath>
      </m:oMathPara>
    </w:p>
    <w:p w:rsidR="00570F82" w:rsidRPr="00570F82" w:rsidRDefault="00570F82" w:rsidP="00570F82">
      <w:pPr>
        <w:pStyle w:val="ListParagraph"/>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15.2-5</m:t>
              </m:r>
            </m:num>
            <m:den>
              <m:r>
                <w:rPr>
                  <w:rFonts w:ascii="Cambria Math" w:eastAsiaTheme="minorEastAsia" w:hAnsi="Cambria Math"/>
                </w:rPr>
                <m:t>2</m:t>
              </m:r>
            </m:den>
          </m:f>
        </m:oMath>
      </m:oMathPara>
    </w:p>
    <w:p w:rsidR="00570F82" w:rsidRPr="00570F82" w:rsidRDefault="00570F82" w:rsidP="00570F82">
      <w:pPr>
        <w:pStyle w:val="ListParagraph"/>
        <w:rPr>
          <w:rFonts w:eastAsiaTheme="minorEastAsia"/>
        </w:rPr>
      </w:pPr>
      <m:oMathPara>
        <m:oMathParaPr>
          <m:jc m:val="left"/>
        </m:oMathParaPr>
        <m:oMath>
          <m:r>
            <w:rPr>
              <w:rFonts w:ascii="Cambria Math" w:eastAsiaTheme="minorEastAsia" w:hAnsi="Cambria Math"/>
            </w:rPr>
            <m:t>=</m:t>
          </m:r>
          <m:r>
            <w:rPr>
              <w:rFonts w:ascii="Cambria Math" w:eastAsiaTheme="minorEastAsia" w:hAnsi="Cambria Math"/>
            </w:rPr>
            <m:t>5.1</m:t>
          </m:r>
        </m:oMath>
      </m:oMathPara>
    </w:p>
    <w:p w:rsidR="00570F82" w:rsidRDefault="00570F82" w:rsidP="00570F82">
      <w:pPr>
        <w:pStyle w:val="ListParagraph"/>
        <w:rPr>
          <w:rFonts w:eastAsiaTheme="minorEastAsia"/>
        </w:rPr>
      </w:pPr>
      <w:r>
        <w:rPr>
          <w:rFonts w:eastAsiaTheme="minorEastAsia"/>
        </w:rPr>
        <w:t xml:space="preserve">Oxygen was introduced </w:t>
      </w:r>
    </w:p>
    <w:p w:rsidR="00570F82" w:rsidRDefault="00570F82" w:rsidP="00570F82">
      <w:pPr>
        <w:pStyle w:val="ListParagraph"/>
        <w:rPr>
          <w:rFonts w:eastAsiaTheme="minorEastAsia"/>
        </w:rPr>
      </w:pPr>
      <w:r>
        <w:rPr>
          <w:rFonts w:eastAsiaTheme="minorEastAsia"/>
        </w:rPr>
        <w:t>Taking O = 16</w:t>
      </w:r>
    </w:p>
    <w:p w:rsidR="00570F82" w:rsidRPr="00227228" w:rsidRDefault="00570F82" w:rsidP="00570F82">
      <w:pPr>
        <w:pStyle w:val="ListParagraph"/>
        <w:rPr>
          <w:rFonts w:eastAsiaTheme="minorEastAsia"/>
        </w:rPr>
      </w:pPr>
      <m:oMathPara>
        <m:oMathParaPr>
          <m:jc m:val="left"/>
        </m:oMathParaPr>
        <m:oMath>
          <m:r>
            <w:rPr>
              <w:rFonts w:ascii="Cambria Math" w:hAnsi="Cambria Math"/>
            </w:rPr>
            <m:t>∴</m:t>
          </m:r>
          <m:r>
            <w:rPr>
              <w:rFonts w:ascii="Cambria Math" w:hAnsi="Cambria Math"/>
            </w:rPr>
            <m:t>105-14=91</m:t>
          </m:r>
        </m:oMath>
      </m:oMathPara>
    </w:p>
    <w:p w:rsidR="00125D16" w:rsidRPr="00561756" w:rsidRDefault="00570F82" w:rsidP="00561756">
      <w:pPr>
        <w:pStyle w:val="ListParagraph"/>
        <w:rPr>
          <w:rFonts w:eastAsiaTheme="minorEastAsia"/>
        </w:rPr>
      </w:pPr>
      <m:oMathPara>
        <m:oMathParaPr>
          <m:jc m:val="left"/>
        </m:oMathParaPr>
        <m:oMath>
          <m:r>
            <w:rPr>
              <w:rFonts w:ascii="Cambria Math" w:hAnsi="Cambria Math"/>
            </w:rPr>
            <m:t>∴</m:t>
          </m:r>
          <m:r>
            <w:rPr>
              <w:rFonts w:ascii="Cambria Math" w:hAnsi="Cambria Math"/>
            </w:rPr>
            <m:t>91</m:t>
          </m:r>
          <m:r>
            <w:rPr>
              <w:rFonts w:ascii="Cambria Math" w:hAnsi="Cambria Math"/>
            </w:rPr>
            <m:t>-16=7</m:t>
          </m:r>
          <m:r>
            <w:rPr>
              <w:rFonts w:ascii="Cambria Math" w:hAnsi="Cambria Math"/>
            </w:rPr>
            <m:t>5</m:t>
          </m:r>
        </m:oMath>
      </m:oMathPara>
    </w:p>
    <w:p w:rsidR="00561756" w:rsidRPr="00561756" w:rsidRDefault="00561756" w:rsidP="00561756">
      <w:pPr>
        <w:pStyle w:val="ListParagraph"/>
        <w:rPr>
          <w:rFonts w:eastAsiaTheme="minorEastAsia"/>
        </w:rPr>
      </w:pPr>
      <w:r>
        <w:rPr>
          <w:rFonts w:eastAsiaTheme="minorEastAsia"/>
        </w:rPr>
        <w:t xml:space="preserve">Mass number of oxygen: </w:t>
      </w:r>
      <m:oMath>
        <m:r>
          <w:rPr>
            <w:rFonts w:ascii="Cambria Math" w:hAnsi="Cambria Math"/>
          </w:rPr>
          <w:br/>
        </m:r>
      </m:oMath>
      <m:oMathPara>
        <m:oMathParaPr>
          <m:jc m:val="left"/>
        </m:oMathParaPr>
        <m:oMath>
          <m:r>
            <w:rPr>
              <w:rFonts w:ascii="Cambria Math" w:hAnsi="Cambria Math"/>
            </w:rPr>
            <m:t>∴</m:t>
          </m:r>
          <m:r>
            <w:rPr>
              <w:rFonts w:ascii="Cambria Math" w:hAnsi="Cambria Math"/>
            </w:rPr>
            <m:t>75÷12=6.25</m:t>
          </m:r>
        </m:oMath>
      </m:oMathPara>
    </w:p>
    <w:p w:rsidR="00561756" w:rsidRPr="00227228" w:rsidRDefault="00561756" w:rsidP="00561756">
      <w:pPr>
        <w:pStyle w:val="ListParagraph"/>
        <w:rPr>
          <w:rFonts w:eastAsiaTheme="minorEastAsia"/>
        </w:rPr>
      </w:pPr>
      <m:oMathPara>
        <m:oMathParaPr>
          <m:jc m:val="left"/>
        </m:oMathParaPr>
        <m:oMath>
          <m:r>
            <w:rPr>
              <w:rFonts w:ascii="Cambria Math" w:hAnsi="Cambria Math"/>
            </w:rPr>
            <m:t>∴</m:t>
          </m:r>
          <m:r>
            <w:rPr>
              <w:rFonts w:ascii="Cambria Math" w:hAnsi="Cambria Math"/>
            </w:rPr>
            <m:t>6×12=72</m:t>
          </m:r>
        </m:oMath>
      </m:oMathPara>
    </w:p>
    <w:p w:rsidR="00561756" w:rsidRPr="00561756" w:rsidRDefault="00561756" w:rsidP="00561756">
      <w:pPr>
        <w:pStyle w:val="ListParagraph"/>
        <w:rPr>
          <w:rFonts w:eastAsiaTheme="minorEastAsia"/>
        </w:rPr>
      </w:pPr>
      <m:oMath>
        <m:r>
          <w:rPr>
            <w:rFonts w:ascii="Cambria Math" w:hAnsi="Cambria Math"/>
          </w:rPr>
          <m:t>∴</m:t>
        </m:r>
        <m:r>
          <w:rPr>
            <w:rFonts w:ascii="Cambria Math" w:hAnsi="Cambria Math"/>
          </w:rPr>
          <m:t>7</m:t>
        </m:r>
        <m:r>
          <w:rPr>
            <w:rFonts w:ascii="Cambria Math" w:hAnsi="Cambria Math"/>
          </w:rPr>
          <m:t>2</m:t>
        </m:r>
        <m:r>
          <w:rPr>
            <w:rFonts w:ascii="Cambria Math" w:hAnsi="Cambria Math"/>
          </w:rPr>
          <m:t xml:space="preserve"> </m:t>
        </m:r>
      </m:oMath>
      <w:proofErr w:type="gramStart"/>
      <w:r>
        <w:rPr>
          <w:rFonts w:eastAsiaTheme="minorEastAsia"/>
        </w:rPr>
        <w:t>is</w:t>
      </w:r>
      <w:proofErr w:type="gramEnd"/>
      <w:r>
        <w:rPr>
          <w:rFonts w:eastAsiaTheme="minorEastAsia"/>
        </w:rPr>
        <w:t xml:space="preserve"> the number of</w:t>
      </w:r>
      <w:r>
        <w:rPr>
          <w:rFonts w:eastAsiaTheme="minorEastAsia"/>
        </w:rPr>
        <w:t xml:space="preserve"> carbon</w:t>
      </w:r>
      <w:r>
        <w:rPr>
          <w:rFonts w:eastAsiaTheme="minorEastAsia"/>
        </w:rPr>
        <w:t xml:space="preserve"> atom</w:t>
      </w:r>
      <w:r>
        <w:rPr>
          <w:rFonts w:eastAsiaTheme="minorEastAsia"/>
        </w:rPr>
        <w:t>.</w:t>
      </w:r>
      <w:r w:rsidRPr="00561756">
        <w:rPr>
          <w:rFonts w:eastAsiaTheme="minorEastAsia"/>
        </w:rPr>
        <w:t xml:space="preserve"> </w:t>
      </w:r>
    </w:p>
    <w:p w:rsidR="00561756" w:rsidRPr="00227228" w:rsidRDefault="00561756" w:rsidP="00561756">
      <w:pPr>
        <w:pStyle w:val="ListParagraph"/>
        <w:rPr>
          <w:rFonts w:eastAsiaTheme="minorEastAsia"/>
        </w:rPr>
      </w:pPr>
      <m:oMathPara>
        <m:oMathParaPr>
          <m:jc m:val="left"/>
        </m:oMathParaPr>
        <m:oMath>
          <m:r>
            <w:rPr>
              <w:rFonts w:ascii="Cambria Math" w:eastAsiaTheme="minorEastAsia" w:hAnsi="Cambria Math"/>
            </w:rPr>
            <m:t>=75-72=3</m:t>
          </m:r>
        </m:oMath>
      </m:oMathPara>
    </w:p>
    <w:p w:rsidR="00561756" w:rsidRPr="00561756" w:rsidRDefault="00561756" w:rsidP="00561756">
      <w:pPr>
        <w:pStyle w:val="ListParagraph"/>
        <w:rPr>
          <w:rFonts w:eastAsiaTheme="minorEastAsia"/>
        </w:rPr>
      </w:pPr>
      <m:oMath>
        <m:r>
          <w:rPr>
            <w:rFonts w:ascii="Cambria Math" w:hAnsi="Cambria Math"/>
          </w:rPr>
          <m:t>∴</m:t>
        </m:r>
        <m:r>
          <w:rPr>
            <w:rFonts w:ascii="Cambria Math" w:hAnsi="Cambria Math"/>
          </w:rPr>
          <m:t>3</m:t>
        </m:r>
        <m:r>
          <w:rPr>
            <w:rFonts w:ascii="Cambria Math" w:hAnsi="Cambria Math"/>
          </w:rPr>
          <m:t xml:space="preserve"> </m:t>
        </m:r>
      </m:oMath>
      <w:proofErr w:type="gramStart"/>
      <w:r>
        <w:rPr>
          <w:rFonts w:eastAsiaTheme="minorEastAsia"/>
        </w:rPr>
        <w:t>is</w:t>
      </w:r>
      <w:proofErr w:type="gramEnd"/>
      <w:r>
        <w:rPr>
          <w:rFonts w:eastAsiaTheme="minorEastAsia"/>
        </w:rPr>
        <w:t xml:space="preserve"> the number of</w:t>
      </w:r>
      <w:r w:rsidR="00CC6840">
        <w:rPr>
          <w:rFonts w:eastAsiaTheme="minorEastAsia"/>
        </w:rPr>
        <w:t xml:space="preserve"> hydrogen</w:t>
      </w:r>
      <w:r>
        <w:rPr>
          <w:rFonts w:eastAsiaTheme="minorEastAsia"/>
        </w:rPr>
        <w:t xml:space="preserve"> atom.</w:t>
      </w:r>
      <w:r w:rsidRPr="00561756">
        <w:rPr>
          <w:rFonts w:eastAsiaTheme="minorEastAsia"/>
        </w:rPr>
        <w:t xml:space="preserve"> </w:t>
      </w:r>
    </w:p>
    <w:p w:rsidR="00561756" w:rsidRDefault="00CC6840" w:rsidP="00561756">
      <w:pPr>
        <w:pStyle w:val="ListParagraph"/>
        <w:rPr>
          <w:rFonts w:eastAsiaTheme="minorEastAsia"/>
        </w:rPr>
      </w:pPr>
      <w:r>
        <w:rPr>
          <w:rFonts w:eastAsiaTheme="minorEastAsia"/>
        </w:rPr>
        <w:t>The formula is C</w:t>
      </w:r>
      <w:r>
        <w:rPr>
          <w:rFonts w:eastAsiaTheme="minorEastAsia"/>
          <w:vertAlign w:val="subscript"/>
        </w:rPr>
        <w:t>6</w:t>
      </w:r>
      <w:r>
        <w:rPr>
          <w:rFonts w:eastAsiaTheme="minorEastAsia"/>
        </w:rPr>
        <w:t>NOH</w:t>
      </w:r>
      <w:r>
        <w:rPr>
          <w:rFonts w:eastAsiaTheme="minorEastAsia"/>
          <w:vertAlign w:val="subscript"/>
        </w:rPr>
        <w:t>3</w:t>
      </w:r>
    </w:p>
    <w:p w:rsidR="00CC6840" w:rsidRDefault="00CC6840" w:rsidP="00561756">
      <w:pPr>
        <w:pStyle w:val="ListParagraph"/>
        <w:rPr>
          <w:rFonts w:eastAsiaTheme="minorEastAsia"/>
        </w:rPr>
      </w:pPr>
      <w:r>
        <w:rPr>
          <w:rFonts w:eastAsiaTheme="minorEastAsia"/>
        </w:rPr>
        <w:t>T</w:t>
      </w:r>
      <w:bookmarkStart w:id="0" w:name="_GoBack"/>
      <w:bookmarkEnd w:id="0"/>
      <w:r>
        <w:rPr>
          <w:rFonts w:eastAsiaTheme="minorEastAsia"/>
        </w:rPr>
        <w:t>o find hydrogen deficiency</w:t>
      </w:r>
    </w:p>
    <w:p w:rsidR="00CC6840" w:rsidRPr="00CC6840" w:rsidRDefault="00CC6840" w:rsidP="00561756">
      <w:pPr>
        <w:pStyle w:val="ListParagraph"/>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2N+2-H</m:t>
              </m:r>
            </m:num>
            <m:den>
              <m:r>
                <w:rPr>
                  <w:rFonts w:ascii="Cambria Math" w:eastAsiaTheme="minorEastAsia" w:hAnsi="Cambria Math"/>
                </w:rPr>
                <m:t>2</m:t>
              </m:r>
            </m:den>
          </m:f>
        </m:oMath>
      </m:oMathPara>
    </w:p>
    <w:p w:rsidR="00CC6840" w:rsidRPr="00CC6840" w:rsidRDefault="00CC6840" w:rsidP="00CC6840">
      <w:pPr>
        <w:pStyle w:val="ListParagraph"/>
        <w:rPr>
          <w:rFonts w:eastAsiaTheme="minorEastAsia"/>
        </w:rPr>
      </w:pPr>
      <m:oMathPara>
        <m:oMathParaPr>
          <m:jc m:val="left"/>
        </m:oMathParaPr>
        <m:oMath>
          <m:r>
            <w:rPr>
              <w:rFonts w:ascii="Cambria Math" w:eastAsiaTheme="minorEastAsia" w:hAnsi="Cambria Math"/>
            </w:rPr>
            <w:lastRenderedPageBreak/>
            <m:t>=</m:t>
          </m:r>
          <m:f>
            <m:fPr>
              <m:ctrlPr>
                <w:rPr>
                  <w:rFonts w:ascii="Cambria Math" w:eastAsiaTheme="minorEastAsia" w:hAnsi="Cambria Math"/>
                  <w:i/>
                </w:rPr>
              </m:ctrlPr>
            </m:fPr>
            <m:num>
              <m:r>
                <w:rPr>
                  <w:rFonts w:ascii="Cambria Math" w:eastAsiaTheme="minorEastAsia" w:hAnsi="Cambria Math"/>
                </w:rPr>
                <m:t>2(6</m:t>
              </m:r>
              <m:r>
                <w:rPr>
                  <w:rFonts w:ascii="Cambria Math" w:eastAsiaTheme="minorEastAsia" w:hAnsi="Cambria Math"/>
                </w:rPr>
                <m:t>.5</m:t>
              </m:r>
              <m:r>
                <w:rPr>
                  <w:rFonts w:ascii="Cambria Math" w:eastAsiaTheme="minorEastAsia" w:hAnsi="Cambria Math"/>
                </w:rPr>
                <m:t>)+2-</m:t>
              </m:r>
              <m:r>
                <w:rPr>
                  <w:rFonts w:ascii="Cambria Math" w:eastAsiaTheme="minorEastAsia" w:hAnsi="Cambria Math"/>
                </w:rPr>
                <m:t>3</m:t>
              </m:r>
            </m:num>
            <m:den>
              <m:r>
                <w:rPr>
                  <w:rFonts w:ascii="Cambria Math" w:eastAsiaTheme="minorEastAsia" w:hAnsi="Cambria Math"/>
                </w:rPr>
                <m:t>2</m:t>
              </m:r>
            </m:den>
          </m:f>
        </m:oMath>
      </m:oMathPara>
    </w:p>
    <w:p w:rsidR="00CC6840" w:rsidRPr="00570F82" w:rsidRDefault="00CC6840" w:rsidP="00CC6840">
      <w:pPr>
        <w:pStyle w:val="ListParagraph"/>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12.5</m:t>
              </m:r>
              <m:r>
                <w:rPr>
                  <w:rFonts w:ascii="Cambria Math" w:eastAsiaTheme="minorEastAsia" w:hAnsi="Cambria Math"/>
                </w:rPr>
                <m:t>-</m:t>
              </m:r>
              <m:r>
                <w:rPr>
                  <w:rFonts w:ascii="Cambria Math" w:eastAsiaTheme="minorEastAsia" w:hAnsi="Cambria Math"/>
                </w:rPr>
                <m:t>1</m:t>
              </m:r>
            </m:num>
            <m:den>
              <m:r>
                <w:rPr>
                  <w:rFonts w:ascii="Cambria Math" w:eastAsiaTheme="minorEastAsia" w:hAnsi="Cambria Math"/>
                </w:rPr>
                <m:t>2</m:t>
              </m:r>
            </m:den>
          </m:f>
        </m:oMath>
      </m:oMathPara>
    </w:p>
    <w:p w:rsidR="00CC6840" w:rsidRPr="00CC6840" w:rsidRDefault="00CC6840" w:rsidP="00CC6840">
      <w:pPr>
        <w:pStyle w:val="ListParagraph"/>
        <w:rPr>
          <w:rFonts w:eastAsiaTheme="minorEastAsia"/>
        </w:rPr>
      </w:pPr>
      <m:oMathPara>
        <m:oMathParaPr>
          <m:jc m:val="left"/>
        </m:oMathParaPr>
        <m:oMath>
          <m:r>
            <w:rPr>
              <w:rFonts w:ascii="Cambria Math" w:eastAsiaTheme="minorEastAsia" w:hAnsi="Cambria Math"/>
            </w:rPr>
            <m:t>=</m:t>
          </m:r>
          <m:r>
            <w:rPr>
              <w:rFonts w:ascii="Cambria Math" w:eastAsiaTheme="minorEastAsia" w:hAnsi="Cambria Math"/>
            </w:rPr>
            <m:t>5.7</m:t>
          </m:r>
          <m:r>
            <w:rPr>
              <w:rFonts w:ascii="Cambria Math" w:eastAsiaTheme="minorEastAsia" w:hAnsi="Cambria Math"/>
            </w:rPr>
            <m:t>5</m:t>
          </m:r>
        </m:oMath>
      </m:oMathPara>
    </w:p>
    <w:p w:rsidR="00CC6840" w:rsidRPr="00CC6840" w:rsidRDefault="00CC6840" w:rsidP="00561756">
      <w:pPr>
        <w:pStyle w:val="ListParagraph"/>
        <w:rPr>
          <w:rFonts w:eastAsiaTheme="minorEastAsia"/>
        </w:rPr>
      </w:pPr>
    </w:p>
    <w:p w:rsidR="00422765" w:rsidRDefault="00422765" w:rsidP="00422765">
      <w:pPr>
        <w:pStyle w:val="ListParagraph"/>
        <w:numPr>
          <w:ilvl w:val="0"/>
          <w:numId w:val="1"/>
        </w:numPr>
      </w:pPr>
      <w:r>
        <w:t xml:space="preserve">What </w:t>
      </w:r>
      <w:r w:rsidR="007509C2">
        <w:t>is the importance</w:t>
      </w:r>
      <w:r>
        <w:t xml:space="preserve"> of organic </w:t>
      </w:r>
      <w:r w:rsidR="007509C2">
        <w:t>compounds?</w:t>
      </w:r>
    </w:p>
    <w:p w:rsidR="00FE798B" w:rsidRDefault="00FE798B" w:rsidP="00FE798B">
      <w:pPr>
        <w:pStyle w:val="ListParagraph"/>
      </w:pPr>
      <w:r>
        <w:t xml:space="preserve">Answers </w:t>
      </w:r>
    </w:p>
    <w:p w:rsidR="00FE798B" w:rsidRDefault="00C87197" w:rsidP="00FE798B">
      <w:pPr>
        <w:pStyle w:val="ListParagraph"/>
      </w:pPr>
      <w:r>
        <w:t>The following are importance of organic compounds</w:t>
      </w:r>
    </w:p>
    <w:p w:rsidR="00C87197" w:rsidRPr="007509C2" w:rsidRDefault="00C87197" w:rsidP="00C87197">
      <w:pPr>
        <w:pStyle w:val="ListParagraph"/>
        <w:numPr>
          <w:ilvl w:val="0"/>
          <w:numId w:val="3"/>
        </w:numPr>
        <w:rPr>
          <w:b/>
        </w:rPr>
      </w:pPr>
      <w:r w:rsidRPr="007509C2">
        <w:rPr>
          <w:b/>
        </w:rPr>
        <w:t>In</w:t>
      </w:r>
      <w:r w:rsidR="00A81AA5" w:rsidRPr="007509C2">
        <w:rPr>
          <w:b/>
        </w:rPr>
        <w:t xml:space="preserve"> Nucleic A</w:t>
      </w:r>
      <w:r w:rsidRPr="007509C2">
        <w:rPr>
          <w:b/>
        </w:rPr>
        <w:t>cid</w:t>
      </w:r>
    </w:p>
    <w:p w:rsidR="00C87197" w:rsidRDefault="00C87197" w:rsidP="00C87197">
      <w:pPr>
        <w:pStyle w:val="ListParagraph"/>
        <w:ind w:left="1440"/>
      </w:pPr>
      <w:r>
        <w:t>Nucleic acids are mainly composed of many elements but mainly coal and hydrogen, although there are also oxygen atoms in their sugars. They are found in abundance in all living things, where their functi</w:t>
      </w:r>
      <w:r w:rsidR="00EA1D8A">
        <w:t xml:space="preserve">on is to create and encode, and </w:t>
      </w:r>
      <w:r w:rsidR="007509C2">
        <w:t>then</w:t>
      </w:r>
      <w:r w:rsidR="00EA1D8A">
        <w:t xml:space="preserve"> to store information in the nucleus of all living organisms on earth.</w:t>
      </w:r>
    </w:p>
    <w:p w:rsidR="00C87197" w:rsidRPr="007509C2" w:rsidRDefault="00EA1D8A" w:rsidP="00C87197">
      <w:pPr>
        <w:pStyle w:val="ListParagraph"/>
        <w:numPr>
          <w:ilvl w:val="0"/>
          <w:numId w:val="3"/>
        </w:numPr>
        <w:rPr>
          <w:b/>
        </w:rPr>
      </w:pPr>
      <w:r w:rsidRPr="007509C2">
        <w:rPr>
          <w:b/>
        </w:rPr>
        <w:t>In</w:t>
      </w:r>
      <w:r w:rsidR="00A81AA5" w:rsidRPr="007509C2">
        <w:rPr>
          <w:b/>
        </w:rPr>
        <w:t xml:space="preserve"> C</w:t>
      </w:r>
      <w:r w:rsidRPr="007509C2">
        <w:rPr>
          <w:b/>
        </w:rPr>
        <w:t>arbohydrates</w:t>
      </w:r>
    </w:p>
    <w:p w:rsidR="00EA1D8A" w:rsidRDefault="00EA1D8A" w:rsidP="00EA1D8A">
      <w:pPr>
        <w:pStyle w:val="ListParagraph"/>
        <w:ind w:left="1440"/>
      </w:pPr>
      <w:r>
        <w:t>A carbohydrate is a biologi</w:t>
      </w:r>
      <w:r w:rsidR="00A81AA5">
        <w:t xml:space="preserve">cal molecule </w:t>
      </w:r>
      <w:r w:rsidR="007509C2">
        <w:t>consisting</w:t>
      </w:r>
      <w:r w:rsidR="00A81AA5">
        <w:t xml:space="preserve"> of carbon, hydrogen and oxygen. They are very important in living organisms. They provide energy and can be seen as stored sugar in </w:t>
      </w:r>
      <w:r w:rsidR="007509C2">
        <w:t>plants and</w:t>
      </w:r>
      <w:r w:rsidR="00A81AA5">
        <w:t xml:space="preserve"> </w:t>
      </w:r>
      <w:r w:rsidR="007509C2">
        <w:t>anthropods (</w:t>
      </w:r>
      <w:r w:rsidR="00A81AA5">
        <w:t xml:space="preserve">in form of polysaccharides). Saccharides are important in the molecules that make up the DNA. They also </w:t>
      </w:r>
      <w:r w:rsidR="007509C2">
        <w:t>aid</w:t>
      </w:r>
      <w:r w:rsidR="00A81AA5">
        <w:t xml:space="preserve"> in immune system, in fertilization, in blood clotting and in prevention of pathogenesis.</w:t>
      </w:r>
    </w:p>
    <w:p w:rsidR="00C87197" w:rsidRPr="007509C2" w:rsidRDefault="00A81AA5" w:rsidP="00C87197">
      <w:pPr>
        <w:pStyle w:val="ListParagraph"/>
        <w:numPr>
          <w:ilvl w:val="0"/>
          <w:numId w:val="3"/>
        </w:numPr>
        <w:rPr>
          <w:b/>
        </w:rPr>
      </w:pPr>
      <w:r w:rsidRPr="007509C2">
        <w:rPr>
          <w:b/>
        </w:rPr>
        <w:t>As the Basis of Food</w:t>
      </w:r>
    </w:p>
    <w:p w:rsidR="000A08AA" w:rsidRDefault="000A08AA" w:rsidP="000A08AA">
      <w:pPr>
        <w:pStyle w:val="ListParagraph"/>
        <w:ind w:left="1440"/>
      </w:pPr>
      <w:r>
        <w:t xml:space="preserve">Food materials are created from carbon compounds through carbohydrates, proteins and fats. Organic molecules are found in all food consumed by an individual. </w:t>
      </w:r>
      <w:r w:rsidR="007509C2">
        <w:t xml:space="preserve">A large number of organic molecules are needed to keep cells and tissues healthy.  </w:t>
      </w:r>
    </w:p>
    <w:p w:rsidR="000A08AA" w:rsidRPr="007509C2" w:rsidRDefault="000A08AA" w:rsidP="00C87197">
      <w:pPr>
        <w:pStyle w:val="ListParagraph"/>
        <w:numPr>
          <w:ilvl w:val="0"/>
          <w:numId w:val="3"/>
        </w:numPr>
        <w:rPr>
          <w:b/>
        </w:rPr>
      </w:pPr>
      <w:r w:rsidRPr="007509C2">
        <w:rPr>
          <w:b/>
        </w:rPr>
        <w:t>In Metabolism</w:t>
      </w:r>
    </w:p>
    <w:p w:rsidR="00C87197" w:rsidRDefault="000A08AA" w:rsidP="000A08AA">
      <w:pPr>
        <w:pStyle w:val="ListParagraph"/>
        <w:ind w:left="1440"/>
      </w:pPr>
      <w:r>
        <w:t xml:space="preserve">Metabolic reactions allow organisms to grow and reproduce, maintain their structures, and respond to environment. Metabolism involves two processes is anabolism and catabolism. That is the construction of components of </w:t>
      </w:r>
      <w:r w:rsidR="007509C2">
        <w:t>cells (</w:t>
      </w:r>
      <w:r w:rsidR="003015FB">
        <w:t xml:space="preserve">such as proteins and nucleic acids) and the breakdown of glucose by </w:t>
      </w:r>
      <w:r w:rsidR="007509C2">
        <w:t>cellular respiration</w:t>
      </w:r>
      <w:r w:rsidR="003015FB">
        <w:t xml:space="preserve"> respectively. </w:t>
      </w:r>
      <w:r>
        <w:t xml:space="preserve"> </w:t>
      </w:r>
    </w:p>
    <w:p w:rsidR="00C87197" w:rsidRPr="007509C2" w:rsidRDefault="003015FB" w:rsidP="00C87197">
      <w:pPr>
        <w:pStyle w:val="ListParagraph"/>
        <w:numPr>
          <w:ilvl w:val="0"/>
          <w:numId w:val="3"/>
        </w:numPr>
        <w:rPr>
          <w:b/>
        </w:rPr>
      </w:pPr>
      <w:r w:rsidRPr="007509C2">
        <w:rPr>
          <w:b/>
        </w:rPr>
        <w:t xml:space="preserve">Hydrocarbon </w:t>
      </w:r>
    </w:p>
    <w:p w:rsidR="003015FB" w:rsidRDefault="003015FB" w:rsidP="003015FB">
      <w:pPr>
        <w:pStyle w:val="ListParagraph"/>
        <w:ind w:left="1440"/>
      </w:pPr>
      <w:r>
        <w:t>Hydrocarbons are organic compounds made entirely of carbon and hydrogen. They provide a primary source of energy. Some anthropods use the characteristic smell of hydrocarbons to classify or diverse their family</w:t>
      </w:r>
    </w:p>
    <w:p w:rsidR="00422765" w:rsidRDefault="00422765" w:rsidP="00422765">
      <w:pPr>
        <w:pStyle w:val="ListParagraph"/>
        <w:numPr>
          <w:ilvl w:val="0"/>
          <w:numId w:val="1"/>
        </w:numPr>
      </w:pPr>
      <w:r>
        <w:t>Differentiate between homocyclic and heterocyclic compounds.</w:t>
      </w:r>
    </w:p>
    <w:p w:rsidR="00422765" w:rsidRDefault="00422765" w:rsidP="00422765">
      <w:pPr>
        <w:pStyle w:val="ListParagraph"/>
      </w:pPr>
      <w:r>
        <w:t>Answers</w:t>
      </w:r>
    </w:p>
    <w:tbl>
      <w:tblPr>
        <w:tblStyle w:val="TableGrid"/>
        <w:tblW w:w="0" w:type="auto"/>
        <w:tblInd w:w="720" w:type="dxa"/>
        <w:tblLook w:val="04A0" w:firstRow="1" w:lastRow="0" w:firstColumn="1" w:lastColumn="0" w:noHBand="0" w:noVBand="1"/>
      </w:tblPr>
      <w:tblGrid>
        <w:gridCol w:w="4428"/>
        <w:gridCol w:w="4428"/>
      </w:tblGrid>
      <w:tr w:rsidR="00422765" w:rsidTr="00422765">
        <w:tc>
          <w:tcPr>
            <w:tcW w:w="4788" w:type="dxa"/>
          </w:tcPr>
          <w:p w:rsidR="00422765" w:rsidRDefault="00422765" w:rsidP="00422765">
            <w:pPr>
              <w:pStyle w:val="ListParagraph"/>
              <w:ind w:left="0"/>
            </w:pPr>
            <w:r>
              <w:t xml:space="preserve">Homocyclic compounds </w:t>
            </w:r>
          </w:p>
        </w:tc>
        <w:tc>
          <w:tcPr>
            <w:tcW w:w="4788" w:type="dxa"/>
          </w:tcPr>
          <w:p w:rsidR="00422765" w:rsidRDefault="00FE798B" w:rsidP="00422765">
            <w:pPr>
              <w:pStyle w:val="ListParagraph"/>
              <w:ind w:left="0"/>
            </w:pPr>
            <w:r>
              <w:t>Heterocyclic compounds</w:t>
            </w:r>
          </w:p>
        </w:tc>
      </w:tr>
      <w:tr w:rsidR="00422765" w:rsidTr="00422765">
        <w:tc>
          <w:tcPr>
            <w:tcW w:w="4788" w:type="dxa"/>
          </w:tcPr>
          <w:p w:rsidR="00422765" w:rsidRDefault="00FE798B" w:rsidP="00FE798B">
            <w:pPr>
              <w:pStyle w:val="ListParagraph"/>
              <w:numPr>
                <w:ilvl w:val="0"/>
                <w:numId w:val="2"/>
              </w:numPr>
            </w:pPr>
            <w:r>
              <w:t>They are compounds that consist only of carbon within the ring.</w:t>
            </w:r>
          </w:p>
        </w:tc>
        <w:tc>
          <w:tcPr>
            <w:tcW w:w="4788" w:type="dxa"/>
          </w:tcPr>
          <w:p w:rsidR="00422765" w:rsidRDefault="00FE798B" w:rsidP="00FE798B">
            <w:pPr>
              <w:pStyle w:val="ListParagraph"/>
              <w:numPr>
                <w:ilvl w:val="0"/>
                <w:numId w:val="2"/>
              </w:numPr>
            </w:pPr>
            <w:r>
              <w:t>They are compounds that contain at least one non-carbon atom in the ring.</w:t>
            </w:r>
          </w:p>
        </w:tc>
      </w:tr>
      <w:tr w:rsidR="00422765" w:rsidTr="00422765">
        <w:tc>
          <w:tcPr>
            <w:tcW w:w="4788" w:type="dxa"/>
          </w:tcPr>
          <w:p w:rsidR="00422765" w:rsidRDefault="00FE798B" w:rsidP="00FE798B">
            <w:pPr>
              <w:pStyle w:val="ListParagraph"/>
              <w:numPr>
                <w:ilvl w:val="0"/>
                <w:numId w:val="2"/>
              </w:numPr>
            </w:pPr>
            <w:r>
              <w:t>An example is benzene.</w:t>
            </w:r>
          </w:p>
        </w:tc>
        <w:tc>
          <w:tcPr>
            <w:tcW w:w="4788" w:type="dxa"/>
          </w:tcPr>
          <w:p w:rsidR="00422765" w:rsidRDefault="00FE798B" w:rsidP="00FE798B">
            <w:pPr>
              <w:pStyle w:val="ListParagraph"/>
              <w:numPr>
                <w:ilvl w:val="0"/>
                <w:numId w:val="2"/>
              </w:numPr>
            </w:pPr>
            <w:r>
              <w:t>An example is heterocyclic amines.</w:t>
            </w:r>
          </w:p>
        </w:tc>
      </w:tr>
    </w:tbl>
    <w:p w:rsidR="00422765" w:rsidRDefault="00422765" w:rsidP="00422765">
      <w:pPr>
        <w:pStyle w:val="ListParagraph"/>
      </w:pPr>
    </w:p>
    <w:p w:rsidR="003015FB" w:rsidRDefault="003015FB" w:rsidP="00422765">
      <w:pPr>
        <w:pStyle w:val="ListParagraph"/>
      </w:pPr>
      <w:r>
        <w:t xml:space="preserve">QUESTION 2 </w:t>
      </w:r>
    </w:p>
    <w:p w:rsidR="003015FB" w:rsidRDefault="003015FB" w:rsidP="003015FB">
      <w:pPr>
        <w:pStyle w:val="ListParagraph"/>
        <w:numPr>
          <w:ilvl w:val="0"/>
          <w:numId w:val="4"/>
        </w:numPr>
      </w:pPr>
      <w:r>
        <w:lastRenderedPageBreak/>
        <w:t xml:space="preserve">If the distance of the solvent front is 12.2cm. 2.4cm, 5.6cm and 8.9cm are distances of the different bands respectively. Calculate the </w:t>
      </w:r>
      <w:r w:rsidR="00AA172A">
        <w:t>Retardation factor of the available bands.</w:t>
      </w:r>
    </w:p>
    <w:p w:rsidR="00AA172A" w:rsidRDefault="00AA172A" w:rsidP="00AA172A">
      <w:pPr>
        <w:pStyle w:val="ListParagraph"/>
        <w:ind w:left="1080"/>
      </w:pPr>
      <w:r>
        <w:t xml:space="preserve">Answers </w:t>
      </w:r>
    </w:p>
    <w:p w:rsidR="00AA172A" w:rsidRDefault="00AA172A" w:rsidP="00AA172A">
      <w:pPr>
        <w:pStyle w:val="ListParagraph"/>
        <w:ind w:left="1080"/>
      </w:pPr>
      <w:r>
        <w:t>Solvent front = 12.2cm</w:t>
      </w:r>
    </w:p>
    <w:p w:rsidR="00AA172A" w:rsidRDefault="00AA172A" w:rsidP="00AA172A">
      <w:pPr>
        <w:pStyle w:val="ListParagraph"/>
        <w:ind w:left="1080"/>
      </w:pPr>
      <w:r>
        <w:t xml:space="preserve">a = 2.4cm, b = 5.6cm, c = 8.9cm  </w:t>
      </w:r>
    </w:p>
    <w:p w:rsidR="00AA172A" w:rsidRDefault="00AA172A" w:rsidP="00AA172A">
      <w:pPr>
        <w:pStyle w:val="ListParagraph"/>
        <w:ind w:left="1080"/>
        <w:rPr>
          <w:rFonts w:eastAsiaTheme="minorEastAsia"/>
        </w:rPr>
      </w:pPr>
      <w:r>
        <w:t>Retardation factor</w:t>
      </w:r>
      <w:r w:rsidR="00293E86">
        <w:t xml:space="preserve">, </w:t>
      </w:r>
      <w:r w:rsidR="007509C2">
        <w:t>RF</w:t>
      </w:r>
      <w:r w:rsidR="00293E86">
        <w:t xml:space="preserve"> </w:t>
      </w:r>
      <m:oMath>
        <m:r>
          <w:rPr>
            <w:rFonts w:ascii="Cambria Math" w:hAnsi="Cambria Math"/>
          </w:rPr>
          <m:t>=</m:t>
        </m:r>
        <m:f>
          <m:fPr>
            <m:ctrlPr>
              <w:rPr>
                <w:rFonts w:ascii="Cambria Math" w:hAnsi="Cambria Math"/>
                <w:i/>
              </w:rPr>
            </m:ctrlPr>
          </m:fPr>
          <m:num>
            <m:r>
              <w:rPr>
                <w:rFonts w:ascii="Cambria Math" w:hAnsi="Cambria Math"/>
              </w:rPr>
              <m:t>distance travelled by substance</m:t>
            </m:r>
          </m:num>
          <m:den>
            <m:r>
              <w:rPr>
                <w:rFonts w:ascii="Cambria Math" w:hAnsi="Cambria Math"/>
              </w:rPr>
              <m:t>distance travelled by solvent</m:t>
            </m:r>
          </m:den>
        </m:f>
      </m:oMath>
    </w:p>
    <w:p w:rsidR="00293E86" w:rsidRDefault="00293E86" w:rsidP="00AA172A">
      <w:pPr>
        <w:pStyle w:val="ListParagraph"/>
        <w:ind w:left="1080"/>
        <w:rPr>
          <w:rFonts w:eastAsiaTheme="minorEastAsia"/>
          <w:vertAlign w:val="subscript"/>
        </w:rPr>
      </w:pPr>
      <w:r>
        <w:t>Rf</w:t>
      </w:r>
      <w:r>
        <w:rPr>
          <w:vertAlign w:val="subscript"/>
        </w:rPr>
        <w:t>a</w:t>
      </w:r>
      <m:oMath>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a</m:t>
            </m:r>
          </m:num>
          <m:den>
            <m:r>
              <w:rPr>
                <w:rFonts w:ascii="Cambria Math" w:hAnsi="Cambria Math"/>
                <w:vertAlign w:val="subscript"/>
              </w:rPr>
              <m:t>solvent front</m:t>
            </m:r>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2.4cm</m:t>
            </m:r>
          </m:num>
          <m:den>
            <m:r>
              <w:rPr>
                <w:rFonts w:ascii="Cambria Math" w:hAnsi="Cambria Math"/>
                <w:vertAlign w:val="subscript"/>
              </w:rPr>
              <m:t>12.2cm</m:t>
            </m:r>
          </m:den>
        </m:f>
        <m:r>
          <w:rPr>
            <w:rFonts w:ascii="Cambria Math" w:hAnsi="Cambria Math"/>
            <w:vertAlign w:val="subscript"/>
          </w:rPr>
          <m:t>=0.2</m:t>
        </m:r>
      </m:oMath>
    </w:p>
    <w:p w:rsidR="00293E86" w:rsidRDefault="00293E86" w:rsidP="00293E86">
      <w:pPr>
        <w:pStyle w:val="ListParagraph"/>
        <w:ind w:left="1080"/>
        <w:rPr>
          <w:rFonts w:eastAsiaTheme="minorEastAsia"/>
          <w:vertAlign w:val="subscript"/>
        </w:rPr>
      </w:pPr>
      <w:r>
        <w:t>Rf</w:t>
      </w:r>
      <w:r>
        <w:rPr>
          <w:vertAlign w:val="subscript"/>
        </w:rPr>
        <w:t>b</w:t>
      </w:r>
      <m:oMath>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b</m:t>
            </m:r>
          </m:num>
          <m:den>
            <m:r>
              <w:rPr>
                <w:rFonts w:ascii="Cambria Math" w:hAnsi="Cambria Math"/>
                <w:vertAlign w:val="subscript"/>
              </w:rPr>
              <m:t>solvent front</m:t>
            </m:r>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5.6cm</m:t>
            </m:r>
          </m:num>
          <m:den>
            <m:r>
              <w:rPr>
                <w:rFonts w:ascii="Cambria Math" w:hAnsi="Cambria Math"/>
                <w:vertAlign w:val="subscript"/>
              </w:rPr>
              <m:t>12.2cm</m:t>
            </m:r>
          </m:den>
        </m:f>
        <m:r>
          <w:rPr>
            <w:rFonts w:ascii="Cambria Math" w:hAnsi="Cambria Math"/>
            <w:vertAlign w:val="subscript"/>
          </w:rPr>
          <m:t>=0.5</m:t>
        </m:r>
      </m:oMath>
    </w:p>
    <w:p w:rsidR="00293E86" w:rsidRDefault="00293E86" w:rsidP="00293E86">
      <w:pPr>
        <w:pStyle w:val="ListParagraph"/>
        <w:ind w:left="1080"/>
        <w:rPr>
          <w:rFonts w:eastAsiaTheme="minorEastAsia"/>
          <w:vertAlign w:val="subscript"/>
        </w:rPr>
      </w:pPr>
      <w:r>
        <w:t>Rf</w:t>
      </w:r>
      <w:r>
        <w:rPr>
          <w:vertAlign w:val="subscript"/>
        </w:rPr>
        <w:t>c</w:t>
      </w:r>
      <m:oMath>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c</m:t>
            </m:r>
          </m:num>
          <m:den>
            <m:r>
              <w:rPr>
                <w:rFonts w:ascii="Cambria Math" w:hAnsi="Cambria Math"/>
                <w:vertAlign w:val="subscript"/>
              </w:rPr>
              <m:t>solvent front</m:t>
            </m:r>
          </m:den>
        </m:f>
        <m:r>
          <w:rPr>
            <w:rFonts w:ascii="Cambria Math" w:hAnsi="Cambria Math"/>
            <w:vertAlign w:val="subscript"/>
          </w:rPr>
          <m:t>=</m:t>
        </m:r>
        <m:f>
          <m:fPr>
            <m:ctrlPr>
              <w:rPr>
                <w:rFonts w:ascii="Cambria Math" w:hAnsi="Cambria Math"/>
                <w:i/>
                <w:vertAlign w:val="subscript"/>
              </w:rPr>
            </m:ctrlPr>
          </m:fPr>
          <m:num>
            <m:r>
              <w:rPr>
                <w:rFonts w:ascii="Cambria Math" w:hAnsi="Cambria Math"/>
                <w:vertAlign w:val="subscript"/>
              </w:rPr>
              <m:t>8.9cm</m:t>
            </m:r>
          </m:num>
          <m:den>
            <m:r>
              <w:rPr>
                <w:rFonts w:ascii="Cambria Math" w:hAnsi="Cambria Math"/>
                <w:vertAlign w:val="subscript"/>
              </w:rPr>
              <m:t>12.2cm</m:t>
            </m:r>
          </m:den>
        </m:f>
        <m:r>
          <w:rPr>
            <w:rFonts w:ascii="Cambria Math" w:hAnsi="Cambria Math"/>
            <w:vertAlign w:val="subscript"/>
          </w:rPr>
          <m:t>=0.7</m:t>
        </m:r>
      </m:oMath>
    </w:p>
    <w:p w:rsidR="00293E86" w:rsidRPr="00293E86" w:rsidRDefault="00293E86" w:rsidP="00AA172A">
      <w:pPr>
        <w:pStyle w:val="ListParagraph"/>
        <w:ind w:left="1080"/>
      </w:pPr>
    </w:p>
    <w:p w:rsidR="00AA172A" w:rsidRDefault="007509C2" w:rsidP="003015FB">
      <w:pPr>
        <w:pStyle w:val="ListParagraph"/>
        <w:numPr>
          <w:ilvl w:val="0"/>
          <w:numId w:val="4"/>
        </w:numPr>
      </w:pPr>
      <w:r w:rsidRPr="007509C2">
        <w:rPr>
          <w:lang w:val="en-GB"/>
        </w:rPr>
        <w:t xml:space="preserve">Two organic compounds were labelled </w:t>
      </w:r>
      <w:r>
        <w:rPr>
          <w:lang w:val="en-GB"/>
        </w:rPr>
        <w:t>A and B. A</w:t>
      </w:r>
      <w:r w:rsidRPr="007509C2">
        <w:rPr>
          <w:lang w:val="en-GB"/>
        </w:rPr>
        <w:t xml:space="preserve"> gave a positive test result (dark grey precipitate) to Tollens' test and B decolourises bromine water. </w:t>
      </w:r>
      <w:r w:rsidR="00AA172A">
        <w:t xml:space="preserve">Suggest </w:t>
      </w:r>
      <w:r>
        <w:t>the</w:t>
      </w:r>
      <w:r w:rsidR="00AA172A">
        <w:t xml:space="preserve"> family to which these organic compounds belong.</w:t>
      </w:r>
    </w:p>
    <w:p w:rsidR="00293E86" w:rsidRDefault="00293E86" w:rsidP="00293E86">
      <w:pPr>
        <w:pStyle w:val="ListParagraph"/>
        <w:ind w:left="1080"/>
      </w:pPr>
      <w:r>
        <w:t xml:space="preserve">Answers </w:t>
      </w:r>
    </w:p>
    <w:p w:rsidR="00293E86" w:rsidRDefault="00293E86" w:rsidP="00293E86">
      <w:pPr>
        <w:pStyle w:val="ListParagraph"/>
        <w:ind w:left="1080"/>
      </w:pPr>
      <w:r>
        <w:t xml:space="preserve">From the test results the family which </w:t>
      </w:r>
      <w:r w:rsidR="003B5C08">
        <w:t>the organic compounds belong to is the Aldehydes.</w:t>
      </w:r>
    </w:p>
    <w:p w:rsidR="00AA172A" w:rsidRDefault="00AA172A" w:rsidP="003015FB">
      <w:pPr>
        <w:pStyle w:val="ListParagraph"/>
        <w:numPr>
          <w:ilvl w:val="0"/>
          <w:numId w:val="4"/>
        </w:numPr>
      </w:pPr>
      <w:r>
        <w:t>2</w:t>
      </w:r>
      <w:r w:rsidR="007509C2">
        <w:t>, 4</w:t>
      </w:r>
      <w:r>
        <w:t>-Dinitrophenylhydrazine test is employed for</w:t>
      </w:r>
      <w:r w:rsidR="003B5C08">
        <w:rPr>
          <w:u w:val="single"/>
        </w:rPr>
        <w:t xml:space="preserve"> ketones and aldehydes. </w:t>
      </w:r>
    </w:p>
    <w:p w:rsidR="00AA172A" w:rsidRDefault="00AA172A" w:rsidP="003015FB">
      <w:pPr>
        <w:pStyle w:val="ListParagraph"/>
        <w:numPr>
          <w:ilvl w:val="0"/>
          <w:numId w:val="4"/>
        </w:numPr>
      </w:pPr>
      <w:r>
        <w:t>List 7 functional groups of organic compounds giving two examples of each group.</w:t>
      </w:r>
    </w:p>
    <w:p w:rsidR="003B5C08" w:rsidRDefault="003B5C08" w:rsidP="003B5C08">
      <w:pPr>
        <w:pStyle w:val="ListParagraph"/>
        <w:ind w:left="1080"/>
      </w:pPr>
      <w:r>
        <w:t xml:space="preserve">Answers </w:t>
      </w:r>
    </w:p>
    <w:p w:rsidR="003B5C08" w:rsidRDefault="003B5C08" w:rsidP="003B5C08">
      <w:pPr>
        <w:pStyle w:val="ListParagraph"/>
        <w:numPr>
          <w:ilvl w:val="0"/>
          <w:numId w:val="5"/>
        </w:numPr>
      </w:pPr>
      <w:r>
        <w:t>Alkanes – E.g. Ethane(</w:t>
      </w:r>
      <w:r w:rsidRPr="003B5C08">
        <w:t>C</w:t>
      </w:r>
      <w:r>
        <w:rPr>
          <w:vertAlign w:val="subscript"/>
        </w:rPr>
        <w:t>2</w:t>
      </w:r>
      <w:r w:rsidR="008B38C0">
        <w:t>H</w:t>
      </w:r>
      <w:r w:rsidR="008B38C0">
        <w:rPr>
          <w:vertAlign w:val="subscript"/>
        </w:rPr>
        <w:t>6</w:t>
      </w:r>
      <w:r>
        <w:t xml:space="preserve"> ) and Propane(</w:t>
      </w:r>
      <w:r w:rsidR="008B38C0">
        <w:t>C</w:t>
      </w:r>
      <w:r w:rsidR="008B38C0">
        <w:rPr>
          <w:vertAlign w:val="subscript"/>
        </w:rPr>
        <w:t>3</w:t>
      </w:r>
      <w:r w:rsidR="008B38C0">
        <w:t>H</w:t>
      </w:r>
      <w:r w:rsidR="008B38C0">
        <w:rPr>
          <w:vertAlign w:val="subscript"/>
        </w:rPr>
        <w:t>8</w:t>
      </w:r>
      <w:r>
        <w:t>)</w:t>
      </w:r>
    </w:p>
    <w:p w:rsidR="003B5C08" w:rsidRDefault="003B5C08" w:rsidP="003B5C08">
      <w:pPr>
        <w:pStyle w:val="ListParagraph"/>
        <w:numPr>
          <w:ilvl w:val="0"/>
          <w:numId w:val="5"/>
        </w:numPr>
      </w:pPr>
      <w:r>
        <w:t xml:space="preserve">Alkenes </w:t>
      </w:r>
      <w:r w:rsidR="008B38C0">
        <w:t>– E.g. Ethene</w:t>
      </w:r>
      <w:r>
        <w:t>(</w:t>
      </w:r>
      <w:r w:rsidR="008B38C0">
        <w:t>C</w:t>
      </w:r>
      <w:r w:rsidR="008B38C0">
        <w:rPr>
          <w:vertAlign w:val="subscript"/>
        </w:rPr>
        <w:t>2</w:t>
      </w:r>
      <w:r w:rsidR="008B38C0">
        <w:t>H</w:t>
      </w:r>
      <w:r w:rsidR="008B38C0">
        <w:rPr>
          <w:vertAlign w:val="subscript"/>
        </w:rPr>
        <w:t>4</w:t>
      </w:r>
      <w:r>
        <w:t>)</w:t>
      </w:r>
      <w:r w:rsidR="008B38C0">
        <w:t xml:space="preserve"> and Propene</w:t>
      </w:r>
      <w:r>
        <w:t>(</w:t>
      </w:r>
      <w:r w:rsidR="008B38C0">
        <w:t>C</w:t>
      </w:r>
      <w:r w:rsidR="008B38C0">
        <w:rPr>
          <w:vertAlign w:val="subscript"/>
        </w:rPr>
        <w:t>3</w:t>
      </w:r>
      <w:r w:rsidR="008B38C0">
        <w:t>H</w:t>
      </w:r>
      <w:r w:rsidR="008B38C0">
        <w:rPr>
          <w:vertAlign w:val="subscript"/>
        </w:rPr>
        <w:t>6</w:t>
      </w:r>
      <w:r>
        <w:t>)</w:t>
      </w:r>
    </w:p>
    <w:p w:rsidR="003B5C08" w:rsidRDefault="003B5C08" w:rsidP="003B5C08">
      <w:pPr>
        <w:pStyle w:val="ListParagraph"/>
        <w:numPr>
          <w:ilvl w:val="0"/>
          <w:numId w:val="5"/>
        </w:numPr>
      </w:pPr>
      <w:r>
        <w:t xml:space="preserve">Alkynes </w:t>
      </w:r>
      <w:r w:rsidR="008B38C0">
        <w:t>– E.g. Butyne</w:t>
      </w:r>
      <w:r>
        <w:t>(</w:t>
      </w:r>
      <w:r w:rsidR="008B38C0">
        <w:t>C</w:t>
      </w:r>
      <w:r w:rsidR="008B38C0">
        <w:rPr>
          <w:vertAlign w:val="subscript"/>
        </w:rPr>
        <w:t>4</w:t>
      </w:r>
      <w:r w:rsidR="008B38C0">
        <w:t>H</w:t>
      </w:r>
      <w:r w:rsidR="008B38C0">
        <w:rPr>
          <w:vertAlign w:val="subscript"/>
        </w:rPr>
        <w:t>6</w:t>
      </w:r>
      <w:r>
        <w:t>)</w:t>
      </w:r>
      <w:r w:rsidR="008B38C0">
        <w:t xml:space="preserve"> and Ethyne</w:t>
      </w:r>
      <w:r>
        <w:t>(</w:t>
      </w:r>
      <w:r w:rsidR="008B38C0">
        <w:t>C</w:t>
      </w:r>
      <w:r w:rsidR="008B38C0">
        <w:rPr>
          <w:vertAlign w:val="subscript"/>
        </w:rPr>
        <w:t>2</w:t>
      </w:r>
      <w:r w:rsidR="008B38C0">
        <w:t>H</w:t>
      </w:r>
      <w:r w:rsidR="008B38C0">
        <w:rPr>
          <w:vertAlign w:val="subscript"/>
        </w:rPr>
        <w:t>2</w:t>
      </w:r>
      <w:r>
        <w:t>)</w:t>
      </w:r>
    </w:p>
    <w:p w:rsidR="003B5C08" w:rsidRDefault="003B5C08" w:rsidP="003B5C08">
      <w:pPr>
        <w:pStyle w:val="ListParagraph"/>
        <w:numPr>
          <w:ilvl w:val="0"/>
          <w:numId w:val="5"/>
        </w:numPr>
      </w:pPr>
      <w:r>
        <w:t>Carboxylic acids</w:t>
      </w:r>
      <w:r w:rsidR="008B38C0">
        <w:t xml:space="preserve"> – E.g. Pentanoic acid</w:t>
      </w:r>
      <w:r>
        <w:t>(</w:t>
      </w:r>
      <w:r w:rsidR="008B38C0">
        <w:t>C</w:t>
      </w:r>
      <w:r w:rsidR="008B38C0">
        <w:rPr>
          <w:vertAlign w:val="subscript"/>
        </w:rPr>
        <w:t>5</w:t>
      </w:r>
      <w:r w:rsidR="008B38C0">
        <w:t>H</w:t>
      </w:r>
      <w:r w:rsidR="008B38C0">
        <w:rPr>
          <w:vertAlign w:val="subscript"/>
        </w:rPr>
        <w:t>10</w:t>
      </w:r>
      <w:r w:rsidR="008B38C0">
        <w:t>O</w:t>
      </w:r>
      <w:r w:rsidR="00E10BF4">
        <w:rPr>
          <w:vertAlign w:val="subscript"/>
        </w:rPr>
        <w:t>2</w:t>
      </w:r>
      <w:r>
        <w:t>)</w:t>
      </w:r>
      <w:r w:rsidR="00E10BF4">
        <w:t xml:space="preserve"> and Hexanoic acid</w:t>
      </w:r>
      <w:r>
        <w:t>(</w:t>
      </w:r>
      <w:r w:rsidR="00E10BF4">
        <w:t>C</w:t>
      </w:r>
      <w:r w:rsidR="00E10BF4">
        <w:rPr>
          <w:vertAlign w:val="subscript"/>
        </w:rPr>
        <w:t>6</w:t>
      </w:r>
      <w:r w:rsidR="00E10BF4">
        <w:t>H</w:t>
      </w:r>
      <w:r w:rsidR="00E10BF4">
        <w:rPr>
          <w:vertAlign w:val="subscript"/>
        </w:rPr>
        <w:t>12</w:t>
      </w:r>
      <w:r w:rsidR="00E10BF4">
        <w:t>O</w:t>
      </w:r>
      <w:r w:rsidR="00E10BF4">
        <w:rPr>
          <w:vertAlign w:val="subscript"/>
        </w:rPr>
        <w:t>2</w:t>
      </w:r>
      <w:r>
        <w:t>)</w:t>
      </w:r>
    </w:p>
    <w:p w:rsidR="003B5C08" w:rsidRDefault="003B5C08" w:rsidP="003B5C08">
      <w:pPr>
        <w:pStyle w:val="ListParagraph"/>
        <w:numPr>
          <w:ilvl w:val="0"/>
          <w:numId w:val="5"/>
        </w:numPr>
      </w:pPr>
      <w:r>
        <w:t xml:space="preserve">Alkanols </w:t>
      </w:r>
      <w:r w:rsidR="00E10BF4">
        <w:t>– E.g. Ethanol</w:t>
      </w:r>
      <w:r>
        <w:t>(</w:t>
      </w:r>
      <w:r w:rsidR="00E10BF4">
        <w:t>C</w:t>
      </w:r>
      <w:r w:rsidR="00E10BF4">
        <w:rPr>
          <w:vertAlign w:val="subscript"/>
        </w:rPr>
        <w:t>2</w:t>
      </w:r>
      <w:r w:rsidR="00E10BF4">
        <w:t>H</w:t>
      </w:r>
      <w:r w:rsidR="00E10BF4">
        <w:rPr>
          <w:vertAlign w:val="subscript"/>
        </w:rPr>
        <w:t>5</w:t>
      </w:r>
      <w:r w:rsidR="00E10BF4">
        <w:t>OH</w:t>
      </w:r>
      <w:r>
        <w:t>)</w:t>
      </w:r>
      <w:r w:rsidR="00E10BF4">
        <w:t xml:space="preserve"> and Propanol</w:t>
      </w:r>
      <w:r>
        <w:t>(</w:t>
      </w:r>
      <w:r w:rsidR="00E10BF4">
        <w:t>C</w:t>
      </w:r>
      <w:r w:rsidR="00E10BF4">
        <w:rPr>
          <w:vertAlign w:val="subscript"/>
        </w:rPr>
        <w:t>3</w:t>
      </w:r>
      <w:r w:rsidR="00E10BF4">
        <w:t>H</w:t>
      </w:r>
      <w:r w:rsidR="00E10BF4">
        <w:rPr>
          <w:vertAlign w:val="subscript"/>
        </w:rPr>
        <w:t>7</w:t>
      </w:r>
      <w:r w:rsidR="00E10BF4">
        <w:t>OH</w:t>
      </w:r>
      <w:r>
        <w:t>)</w:t>
      </w:r>
    </w:p>
    <w:p w:rsidR="003B5C08" w:rsidRDefault="003B5C08" w:rsidP="003B5C08">
      <w:pPr>
        <w:pStyle w:val="ListParagraph"/>
        <w:numPr>
          <w:ilvl w:val="0"/>
          <w:numId w:val="5"/>
        </w:numPr>
      </w:pPr>
      <w:r>
        <w:t xml:space="preserve">Esters </w:t>
      </w:r>
      <w:r w:rsidR="00E10BF4">
        <w:t>– E.</w:t>
      </w:r>
      <w:r w:rsidR="00924228">
        <w:t>g. Ethyl ethanoate(CH</w:t>
      </w:r>
      <w:r w:rsidR="00924228">
        <w:rPr>
          <w:vertAlign w:val="subscript"/>
        </w:rPr>
        <w:t>3</w:t>
      </w:r>
      <w:r w:rsidR="00924228">
        <w:t>COOC</w:t>
      </w:r>
      <w:r w:rsidR="00924228">
        <w:rPr>
          <w:vertAlign w:val="subscript"/>
        </w:rPr>
        <w:t>2</w:t>
      </w:r>
      <w:r w:rsidR="00924228">
        <w:t>H</w:t>
      </w:r>
      <w:r w:rsidR="00924228">
        <w:rPr>
          <w:vertAlign w:val="subscript"/>
        </w:rPr>
        <w:t>5</w:t>
      </w:r>
      <w:r w:rsidR="00924228">
        <w:t>) and Methyl Propanoate</w:t>
      </w:r>
      <w:r w:rsidR="00F43A66">
        <w:t>(C</w:t>
      </w:r>
      <w:r w:rsidR="00F43A66">
        <w:rPr>
          <w:vertAlign w:val="subscript"/>
        </w:rPr>
        <w:t>4</w:t>
      </w:r>
      <w:r w:rsidR="00F43A66">
        <w:t>H</w:t>
      </w:r>
      <w:r w:rsidR="00F43A66">
        <w:rPr>
          <w:vertAlign w:val="subscript"/>
        </w:rPr>
        <w:t>8</w:t>
      </w:r>
      <w:r w:rsidR="00F43A66">
        <w:t>O</w:t>
      </w:r>
      <w:r w:rsidR="00F43A66">
        <w:rPr>
          <w:vertAlign w:val="subscript"/>
        </w:rPr>
        <w:t>2</w:t>
      </w:r>
      <w:r w:rsidR="00F43A66">
        <w:t>)</w:t>
      </w:r>
    </w:p>
    <w:p w:rsidR="003B5C08" w:rsidRDefault="00F43A66" w:rsidP="003B5C08">
      <w:pPr>
        <w:pStyle w:val="ListParagraph"/>
        <w:numPr>
          <w:ilvl w:val="0"/>
          <w:numId w:val="5"/>
        </w:numPr>
      </w:pPr>
      <w:r>
        <w:t>Amines</w:t>
      </w:r>
      <w:r w:rsidR="003B5C08">
        <w:t xml:space="preserve"> </w:t>
      </w:r>
      <w:r>
        <w:t xml:space="preserve">– E.g. </w:t>
      </w:r>
      <w:r w:rsidR="007509C2">
        <w:t>Propyl amine</w:t>
      </w:r>
      <w:r w:rsidR="003B5C08">
        <w:t>(</w:t>
      </w:r>
      <w:r>
        <w:t>C</w:t>
      </w:r>
      <w:r>
        <w:rPr>
          <w:vertAlign w:val="subscript"/>
        </w:rPr>
        <w:t>3</w:t>
      </w:r>
      <w:r>
        <w:t>H</w:t>
      </w:r>
      <w:r>
        <w:rPr>
          <w:vertAlign w:val="subscript"/>
        </w:rPr>
        <w:t>7</w:t>
      </w:r>
      <w:r>
        <w:t>NH</w:t>
      </w:r>
      <w:r>
        <w:rPr>
          <w:vertAlign w:val="subscript"/>
        </w:rPr>
        <w:t>2</w:t>
      </w:r>
      <w:r w:rsidR="003B5C08">
        <w:t>)</w:t>
      </w:r>
      <w:r>
        <w:t xml:space="preserve"> and </w:t>
      </w:r>
      <w:r w:rsidR="007509C2">
        <w:t>butyl amine</w:t>
      </w:r>
      <w:r w:rsidR="003B5C08">
        <w:t>(</w:t>
      </w:r>
      <w:r>
        <w:t>C</w:t>
      </w:r>
      <w:r>
        <w:rPr>
          <w:vertAlign w:val="subscript"/>
        </w:rPr>
        <w:t>4</w:t>
      </w:r>
      <w:r>
        <w:t>H</w:t>
      </w:r>
      <w:r>
        <w:rPr>
          <w:vertAlign w:val="subscript"/>
        </w:rPr>
        <w:t>9</w:t>
      </w:r>
      <w:r>
        <w:t>NH</w:t>
      </w:r>
      <w:r>
        <w:rPr>
          <w:vertAlign w:val="subscript"/>
        </w:rPr>
        <w:t>2</w:t>
      </w:r>
      <w:r w:rsidR="003B5C08">
        <w:t xml:space="preserve">)                                                                                                                         </w:t>
      </w:r>
    </w:p>
    <w:p w:rsidR="00FF274E" w:rsidRDefault="00FF274E"/>
    <w:sectPr w:rsidR="00FF2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FA2"/>
    <w:multiLevelType w:val="hybridMultilevel"/>
    <w:tmpl w:val="C20AA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59632F"/>
    <w:multiLevelType w:val="hybridMultilevel"/>
    <w:tmpl w:val="B4802C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C8B18DD"/>
    <w:multiLevelType w:val="hybridMultilevel"/>
    <w:tmpl w:val="02108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81993"/>
    <w:multiLevelType w:val="hybridMultilevel"/>
    <w:tmpl w:val="A19C907E"/>
    <w:lvl w:ilvl="0" w:tplc="CA281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F20B93"/>
    <w:multiLevelType w:val="hybridMultilevel"/>
    <w:tmpl w:val="5CB0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CF"/>
    <w:rsid w:val="000A08AA"/>
    <w:rsid w:val="00125D16"/>
    <w:rsid w:val="00227228"/>
    <w:rsid w:val="00243992"/>
    <w:rsid w:val="00293E86"/>
    <w:rsid w:val="003015FB"/>
    <w:rsid w:val="003B5C08"/>
    <w:rsid w:val="00422765"/>
    <w:rsid w:val="00561756"/>
    <w:rsid w:val="00570F82"/>
    <w:rsid w:val="007509C2"/>
    <w:rsid w:val="00843CCF"/>
    <w:rsid w:val="008B38C0"/>
    <w:rsid w:val="00924228"/>
    <w:rsid w:val="00A81AA5"/>
    <w:rsid w:val="00AA172A"/>
    <w:rsid w:val="00C87197"/>
    <w:rsid w:val="00CC6840"/>
    <w:rsid w:val="00DB13BA"/>
    <w:rsid w:val="00E10BF4"/>
    <w:rsid w:val="00E14567"/>
    <w:rsid w:val="00EA1D8A"/>
    <w:rsid w:val="00F43A66"/>
    <w:rsid w:val="00F6597A"/>
    <w:rsid w:val="00FE798B"/>
    <w:rsid w:val="00FF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65"/>
    <w:pPr>
      <w:ind w:left="720"/>
      <w:contextualSpacing/>
    </w:pPr>
  </w:style>
  <w:style w:type="table" w:styleId="TableGrid">
    <w:name w:val="Table Grid"/>
    <w:basedOn w:val="TableNormal"/>
    <w:uiPriority w:val="59"/>
    <w:rsid w:val="0042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172A"/>
    <w:rPr>
      <w:color w:val="808080"/>
    </w:rPr>
  </w:style>
  <w:style w:type="paragraph" w:styleId="BalloonText">
    <w:name w:val="Balloon Text"/>
    <w:basedOn w:val="Normal"/>
    <w:link w:val="BalloonTextChar"/>
    <w:uiPriority w:val="99"/>
    <w:semiHidden/>
    <w:unhideWhenUsed/>
    <w:rsid w:val="00AA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765"/>
    <w:pPr>
      <w:ind w:left="720"/>
      <w:contextualSpacing/>
    </w:pPr>
  </w:style>
  <w:style w:type="table" w:styleId="TableGrid">
    <w:name w:val="Table Grid"/>
    <w:basedOn w:val="TableNormal"/>
    <w:uiPriority w:val="59"/>
    <w:rsid w:val="00422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172A"/>
    <w:rPr>
      <w:color w:val="808080"/>
    </w:rPr>
  </w:style>
  <w:style w:type="paragraph" w:styleId="BalloonText">
    <w:name w:val="Balloon Text"/>
    <w:basedOn w:val="Normal"/>
    <w:link w:val="BalloonTextChar"/>
    <w:uiPriority w:val="99"/>
    <w:semiHidden/>
    <w:unhideWhenUsed/>
    <w:rsid w:val="00AA1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elera</dc:creator>
  <cp:lastModifiedBy>elera</cp:lastModifiedBy>
  <cp:revision>2</cp:revision>
  <dcterms:created xsi:type="dcterms:W3CDTF">2018-04-02T13:18:00Z</dcterms:created>
  <dcterms:modified xsi:type="dcterms:W3CDTF">2018-04-08T21:14:00Z</dcterms:modified>
</cp:coreProperties>
</file>