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7D" w:rsidRPr="00C57040" w:rsidRDefault="000E187D" w:rsidP="000E18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Udoakang, Emmanuel E.</w:t>
      </w:r>
    </w:p>
    <w:p w:rsidR="000E187D" w:rsidRPr="00C57040" w:rsidRDefault="000E187D" w:rsidP="000E18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MHS</w:t>
      </w:r>
    </w:p>
    <w:p w:rsidR="000E187D" w:rsidRPr="00C57040" w:rsidRDefault="000E187D" w:rsidP="000E18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17/MHS01/307</w:t>
      </w:r>
      <w:bookmarkStart w:id="0" w:name="_GoBack"/>
      <w:bookmarkEnd w:id="0"/>
    </w:p>
    <w:p w:rsidR="000E187D" w:rsidRPr="00C57040" w:rsidRDefault="000E187D" w:rsidP="000E18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MBBS</w:t>
      </w:r>
    </w:p>
    <w:p w:rsidR="000E187D" w:rsidRDefault="000E187D" w:rsidP="000E18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Pr="000E187D" w:rsidRDefault="000E187D" w:rsidP="000E18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87D">
        <w:rPr>
          <w:rFonts w:ascii="Times New Roman" w:hAnsi="Times New Roman" w:cs="Times New Roman"/>
          <w:b/>
          <w:sz w:val="32"/>
          <w:szCs w:val="32"/>
          <w:u w:val="single"/>
        </w:rPr>
        <w:t>QUESTION 1</w:t>
      </w:r>
    </w:p>
    <w:p w:rsidR="000E187D" w:rsidRDefault="000E187D" w:rsidP="000E18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02.05pt" o:ole="">
            <v:imagedata r:id="rId5" o:title=""/>
          </v:shape>
          <o:OLEObject Type="Embed" ProgID="PBrush" ShapeID="_x0000_i1025" DrawAspect="Content" ObjectID="_1584737851" r:id="rId6"/>
        </w:objec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Sep3- add enough H’s to make up the rest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madd</w:t>
      </w:r>
      <w:proofErr w:type="spellEnd"/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</w:t>
      </w:r>
      <w:proofErr w:type="gramStart"/>
      <w:r>
        <w:rPr>
          <w:rFonts w:ascii="Times New Roman" w:hAnsi="Times New Roman" w:cs="Times New Roman"/>
          <w:sz w:val="32"/>
          <w:szCs w:val="32"/>
        </w:rPr>
        <w:t>14)=</w:t>
      </w:r>
      <w:proofErr w:type="gramEnd"/>
      <w:r>
        <w:rPr>
          <w:rFonts w:ascii="Times New Roman" w:hAnsi="Times New Roman" w:cs="Times New Roman"/>
          <w:sz w:val="32"/>
          <w:szCs w:val="32"/>
        </w:rPr>
        <w:t>7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</w:t>
      </w:r>
      <w:proofErr w:type="gramStart"/>
      <w:r>
        <w:rPr>
          <w:rFonts w:ascii="Times New Roman" w:hAnsi="Times New Roman" w:cs="Times New Roman"/>
          <w:sz w:val="32"/>
          <w:szCs w:val="32"/>
        </w:rPr>
        <w:t>7.5)+</w:t>
      </w:r>
      <w:proofErr w:type="gramEnd"/>
      <w:r>
        <w:rPr>
          <w:rFonts w:ascii="Times New Roman" w:hAnsi="Times New Roman" w:cs="Times New Roman"/>
          <w:sz w:val="32"/>
          <w:szCs w:val="32"/>
        </w:rPr>
        <w:t>2-7/2 =5.25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C7NH9→C6N0H3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</w:t>
      </w:r>
      <w:proofErr w:type="gramStart"/>
      <w:r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softHyphen/>
      </w:r>
      <w:proofErr w:type="gramEnd"/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E187D" w:rsidRPr="00F35F39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E187D" w:rsidRPr="00C57040" w:rsidRDefault="000E187D" w:rsidP="000E18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– Organic compounds are important because they serve as the basic form of all carbon bases for life on earth.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0E187D" w:rsidRPr="00C57040" w:rsidRDefault="000E187D" w:rsidP="000E1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0E187D" w:rsidRPr="00C57040" w:rsidRDefault="000E187D" w:rsidP="000E187D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0E187D" w:rsidRPr="00C57040" w:rsidRDefault="000E187D" w:rsidP="000E18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0E187D" w:rsidRPr="00C57040" w:rsidTr="002349EA"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0E187D" w:rsidRPr="00C57040" w:rsidTr="002349EA"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0E187D" w:rsidRPr="00C57040" w:rsidTr="002349EA"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0E187D" w:rsidRPr="00C57040" w:rsidTr="002349EA"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0E187D" w:rsidRPr="00C57040" w:rsidTr="002349EA"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0E187D" w:rsidRPr="00C57040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Default="000E187D" w:rsidP="000E187D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87D">
        <w:rPr>
          <w:rFonts w:ascii="Times New Roman" w:hAnsi="Times New Roman" w:cs="Times New Roman"/>
          <w:b/>
          <w:sz w:val="32"/>
          <w:szCs w:val="32"/>
          <w:u w:val="single"/>
        </w:rPr>
        <w:t>QUESTION 2</w:t>
      </w:r>
    </w:p>
    <w:p w:rsidR="000E187D" w:rsidRPr="000E187D" w:rsidRDefault="000E187D" w:rsidP="000E187D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187D" w:rsidRPr="00A70FBE" w:rsidRDefault="000E187D" w:rsidP="000E18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first band = 2.4/12.2= 0.19=~ 0.2.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0.5.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0.729=~ 0.73.</w:t>
      </w:r>
    </w:p>
    <w:p w:rsidR="000E187D" w:rsidRPr="00914DE0" w:rsidRDefault="000E187D" w:rsidP="000E18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A- belongs to the family of the aldehyde, aromatic aldehyde and alpha hydroxyl ketone functional groups</w:t>
      </w:r>
    </w:p>
    <w:p w:rsidR="000E187D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 belongs to the alkene or alkyne family.</w:t>
      </w:r>
    </w:p>
    <w:p w:rsidR="000E187D" w:rsidRPr="00D273CE" w:rsidRDefault="000E187D" w:rsidP="000E18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Brandy’s test 2,4- </w:t>
      </w:r>
      <w:proofErr w:type="spellStart"/>
      <w:r>
        <w:rPr>
          <w:rFonts w:ascii="Times New Roman" w:hAnsi="Times New Roman" w:cs="Times New Roman"/>
          <w:sz w:val="32"/>
          <w:szCs w:val="32"/>
        </w:rPr>
        <w:t>Dinitrophenylhydrazine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0E187D" w:rsidRPr="00914DE0" w:rsidRDefault="000E187D" w:rsidP="000E187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0E187D" w:rsidTr="002349EA">
        <w:trPr>
          <w:trHeight w:val="537"/>
        </w:trPr>
        <w:tc>
          <w:tcPr>
            <w:tcW w:w="4083" w:type="dxa"/>
          </w:tcPr>
          <w:p w:rsidR="000E187D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0E187D" w:rsidRPr="00A93C02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0E187D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0E187D" w:rsidTr="002349EA">
        <w:trPr>
          <w:trHeight w:val="537"/>
        </w:trPr>
        <w:tc>
          <w:tcPr>
            <w:tcW w:w="4083" w:type="dxa"/>
          </w:tcPr>
          <w:p w:rsidR="000E187D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0E187D" w:rsidRPr="00A93C02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0E187D" w:rsidRPr="00A93C02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0E187D" w:rsidRPr="00A93C02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0E187D" w:rsidTr="002349EA">
        <w:trPr>
          <w:trHeight w:val="551"/>
        </w:trPr>
        <w:tc>
          <w:tcPr>
            <w:tcW w:w="4083" w:type="dxa"/>
          </w:tcPr>
          <w:p w:rsidR="000E187D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0E187D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0E187D" w:rsidRPr="00A93C02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0E187D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0E187D" w:rsidRPr="00A93C02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0E187D" w:rsidTr="002349EA">
        <w:trPr>
          <w:trHeight w:val="813"/>
        </w:trPr>
        <w:tc>
          <w:tcPr>
            <w:tcW w:w="4083" w:type="dxa"/>
          </w:tcPr>
          <w:p w:rsidR="000E187D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0E187D" w:rsidRPr="00082A9C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0E187D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E187D" w:rsidRPr="00082A9C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0E187D" w:rsidTr="002349EA">
        <w:trPr>
          <w:trHeight w:val="551"/>
        </w:trPr>
        <w:tc>
          <w:tcPr>
            <w:tcW w:w="4083" w:type="dxa"/>
          </w:tcPr>
          <w:p w:rsidR="000E187D" w:rsidRPr="0083093B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0E187D" w:rsidTr="002349EA">
        <w:trPr>
          <w:trHeight w:val="276"/>
        </w:trPr>
        <w:tc>
          <w:tcPr>
            <w:tcW w:w="4083" w:type="dxa"/>
          </w:tcPr>
          <w:p w:rsidR="000E187D" w:rsidRPr="0083093B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0E187D" w:rsidTr="002349EA">
        <w:trPr>
          <w:trHeight w:val="263"/>
        </w:trPr>
        <w:tc>
          <w:tcPr>
            <w:tcW w:w="4083" w:type="dxa"/>
          </w:tcPr>
          <w:p w:rsidR="000E187D" w:rsidRPr="0083093B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0E187D" w:rsidTr="002349EA">
        <w:trPr>
          <w:trHeight w:val="276"/>
        </w:trPr>
        <w:tc>
          <w:tcPr>
            <w:tcW w:w="4083" w:type="dxa"/>
          </w:tcPr>
          <w:p w:rsidR="000E187D" w:rsidRPr="0083093B" w:rsidRDefault="000E187D" w:rsidP="000E18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0E187D" w:rsidRPr="0083093B" w:rsidRDefault="000E187D" w:rsidP="002349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0E187D" w:rsidRPr="00914DE0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E187D" w:rsidRPr="00C57040" w:rsidRDefault="000E187D" w:rsidP="000E187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D6CFB" w:rsidRDefault="00CD6CFB"/>
    <w:sectPr w:rsidR="00CD6CFB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D"/>
    <w:rsid w:val="000E187D"/>
    <w:rsid w:val="00C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B7C5"/>
  <w15:chartTrackingRefBased/>
  <w15:docId w15:val="{D4D1F233-4A15-4C7A-A40A-57D5D5B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7D"/>
    <w:pPr>
      <w:ind w:left="720"/>
      <w:contextualSpacing/>
    </w:pPr>
  </w:style>
  <w:style w:type="table" w:styleId="TableGrid">
    <w:name w:val="Table Grid"/>
    <w:basedOn w:val="TableNormal"/>
    <w:uiPriority w:val="39"/>
    <w:rsid w:val="000E1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UKPONO AKPAN</dc:creator>
  <cp:keywords/>
  <dc:description/>
  <cp:lastModifiedBy>UKPONO AKPAN</cp:lastModifiedBy>
  <cp:revision>1</cp:revision>
  <dcterms:created xsi:type="dcterms:W3CDTF">2018-04-08T23:05:00Z</dcterms:created>
  <dcterms:modified xsi:type="dcterms:W3CDTF">2018-04-08T23:11:00Z</dcterms:modified>
</cp:coreProperties>
</file>