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50" w:rsidRDefault="000166F3"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LIMITED LIFESPAN</w:t>
      </w:r>
    </w:p>
    <w:p w:rsidR="000166F3" w:rsidRDefault="000166F3"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TAXES</w:t>
      </w:r>
    </w:p>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FLOW OF ASSETS</w:t>
      </w:r>
    </w:p>
    <w:p w:rsidR="000166F3" w:rsidRDefault="000166F3"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FREEDOM</w:t>
      </w:r>
    </w:p>
    <w:p w:rsidR="004C4750" w:rsidRP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FLEXIBILITY</w:t>
      </w: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0166F3" w:rsidRPr="000166F3" w:rsidRDefault="000166F3" w:rsidP="004C4750">
      <w:pPr>
        <w:shd w:val="clear" w:color="auto" w:fill="FFFFFF"/>
        <w:spacing w:after="0" w:line="300" w:lineRule="atLeast"/>
        <w:textAlignment w:val="baseline"/>
        <w:outlineLvl w:val="1"/>
        <w:rPr>
          <w:rFonts w:ascii="Arial" w:hAnsi="Arial" w:cs="Arial"/>
          <w:b/>
          <w:color w:val="111111"/>
          <w:sz w:val="28"/>
          <w:szCs w:val="28"/>
          <w:shd w:val="clear" w:color="auto" w:fill="FFFFFF"/>
        </w:rPr>
      </w:pPr>
      <w:r w:rsidRPr="000166F3">
        <w:rPr>
          <w:rFonts w:ascii="Arial" w:hAnsi="Arial" w:cs="Arial"/>
          <w:color w:val="111111"/>
          <w:sz w:val="28"/>
          <w:szCs w:val="28"/>
          <w:shd w:val="clear" w:color="auto" w:fill="FFFFFF"/>
        </w:rPr>
        <w:t xml:space="preserve"> </w:t>
      </w:r>
      <w:r w:rsidRPr="000166F3">
        <w:rPr>
          <w:rFonts w:ascii="Arial" w:hAnsi="Arial" w:cs="Arial"/>
          <w:b/>
          <w:color w:val="111111"/>
          <w:sz w:val="28"/>
          <w:szCs w:val="28"/>
          <w:shd w:val="clear" w:color="auto" w:fill="FFFFFF"/>
        </w:rPr>
        <w:t>Limited lifespan:</w:t>
      </w:r>
    </w:p>
    <w:p w:rsidR="000166F3" w:rsidRDefault="000166F3" w:rsidP="004C4750">
      <w:pPr>
        <w:shd w:val="clear" w:color="auto" w:fill="FFFFFF"/>
        <w:spacing w:after="0" w:line="300" w:lineRule="atLeast"/>
        <w:textAlignment w:val="baseline"/>
        <w:outlineLvl w:val="1"/>
        <w:rPr>
          <w:rFonts w:ascii="Arial" w:hAnsi="Arial" w:cs="Arial"/>
          <w:b/>
          <w:color w:val="111111"/>
          <w:sz w:val="21"/>
          <w:szCs w:val="21"/>
          <w:shd w:val="clear" w:color="auto" w:fill="FFFFFF"/>
        </w:rPr>
      </w:pP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Arial" w:hAnsi="Arial" w:cs="Arial"/>
          <w:color w:val="111111"/>
          <w:sz w:val="21"/>
          <w:szCs w:val="21"/>
          <w:shd w:val="clear" w:color="auto" w:fill="FFFFFF"/>
        </w:rPr>
        <w:t xml:space="preserve"> A company is much more difficult to dissolve, and a winding up procedure exists. A partnership on the other hand can be started for the sole purpose of selling one consignment of shoes imported from Italy, and wound up the moment the operation is complete</w:t>
      </w: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0166F3" w:rsidRDefault="000166F3"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4C4750" w:rsidRPr="004C4750" w:rsidRDefault="004C4750" w:rsidP="004C4750">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sidRPr="004C4750">
        <w:rPr>
          <w:rFonts w:ascii="Times New Roman" w:eastAsia="Times New Roman" w:hAnsi="Times New Roman" w:cs="Times New Roman"/>
          <w:b/>
          <w:color w:val="000000"/>
          <w:sz w:val="32"/>
          <w:szCs w:val="32"/>
        </w:rPr>
        <w:t>Taxes</w:t>
      </w:r>
    </w:p>
    <w:p w:rsidR="004C4750" w:rsidRPr="004C4750" w:rsidRDefault="004C4750" w:rsidP="004C4750">
      <w:pPr>
        <w:shd w:val="clear" w:color="auto" w:fill="FFFFFF"/>
        <w:spacing w:before="135" w:after="135" w:line="384" w:lineRule="atLeast"/>
        <w:textAlignment w:val="baseline"/>
        <w:rPr>
          <w:rFonts w:ascii="Arial" w:eastAsia="Times New Roman" w:hAnsi="Arial" w:cs="Arial"/>
          <w:color w:val="222222"/>
          <w:sz w:val="21"/>
          <w:szCs w:val="21"/>
        </w:rPr>
      </w:pPr>
      <w:r w:rsidRPr="004C4750">
        <w:rPr>
          <w:rFonts w:ascii="Arial" w:eastAsia="Times New Roman" w:hAnsi="Arial" w:cs="Arial"/>
          <w:color w:val="222222"/>
          <w:sz w:val="21"/>
          <w:szCs w:val="21"/>
        </w:rP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4C4750" w:rsidRPr="004C4750" w:rsidRDefault="004C4750">
      <w:pPr>
        <w:rPr>
          <w:b/>
          <w:sz w:val="32"/>
          <w:szCs w:val="32"/>
        </w:rPr>
      </w:pPr>
    </w:p>
    <w:p w:rsidR="004C4750" w:rsidRPr="004C4750" w:rsidRDefault="004C4750">
      <w:pPr>
        <w:rPr>
          <w:b/>
          <w:sz w:val="32"/>
          <w:szCs w:val="32"/>
        </w:rPr>
      </w:pPr>
      <w:r w:rsidRPr="004C4750">
        <w:rPr>
          <w:b/>
          <w:sz w:val="32"/>
          <w:szCs w:val="32"/>
        </w:rPr>
        <w:t>FLOW OF ASSET</w:t>
      </w:r>
    </w:p>
    <w:p w:rsidR="004C4750" w:rsidRDefault="004C4750">
      <w:pPr>
        <w:rPr>
          <w:rFonts w:ascii="Arial" w:hAnsi="Arial" w:cs="Arial"/>
          <w:color w:val="222222"/>
          <w:sz w:val="21"/>
          <w:szCs w:val="21"/>
          <w:shd w:val="clear" w:color="auto" w:fill="FFFFFF"/>
        </w:rPr>
      </w:pPr>
      <w:r>
        <w:rPr>
          <w:rFonts w:ascii="Arial" w:hAnsi="Arial" w:cs="Arial"/>
          <w:color w:val="222222"/>
          <w:sz w:val="21"/>
          <w:szCs w:val="21"/>
          <w:shd w:val="clear" w:color="auto" w:fill="FFFFFF"/>
        </w:rPr>
        <w:t>Partnerships -- not being fully separated from their owners --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p w:rsidR="000166F3" w:rsidRDefault="000166F3">
      <w:pPr>
        <w:rPr>
          <w:rFonts w:ascii="Arial" w:hAnsi="Arial" w:cs="Arial"/>
          <w:color w:val="222222"/>
          <w:sz w:val="21"/>
          <w:szCs w:val="21"/>
          <w:shd w:val="clear" w:color="auto" w:fill="FFFFFF"/>
        </w:rPr>
      </w:pPr>
    </w:p>
    <w:p w:rsidR="000166F3" w:rsidRDefault="000166F3" w:rsidP="000166F3">
      <w:pPr>
        <w:pStyle w:val="Heading2"/>
        <w:shd w:val="clear" w:color="auto" w:fill="FFFFFF"/>
        <w:spacing w:before="0" w:beforeAutospacing="0" w:after="0" w:afterAutospacing="0" w:line="300" w:lineRule="atLeast"/>
        <w:textAlignment w:val="baseline"/>
        <w:rPr>
          <w:bCs w:val="0"/>
          <w:color w:val="000000"/>
          <w:sz w:val="32"/>
          <w:szCs w:val="32"/>
        </w:rPr>
      </w:pPr>
      <w:r w:rsidRPr="001A447C">
        <w:rPr>
          <w:bCs w:val="0"/>
          <w:color w:val="000000"/>
          <w:sz w:val="32"/>
          <w:szCs w:val="32"/>
        </w:rPr>
        <w:t>F</w:t>
      </w:r>
      <w:r>
        <w:rPr>
          <w:bCs w:val="0"/>
          <w:color w:val="000000"/>
          <w:sz w:val="32"/>
          <w:szCs w:val="32"/>
        </w:rPr>
        <w:t>REEDOM</w:t>
      </w:r>
    </w:p>
    <w:p w:rsidR="000166F3" w:rsidRPr="000166F3" w:rsidRDefault="000166F3" w:rsidP="000166F3">
      <w:pPr>
        <w:pStyle w:val="Heading2"/>
        <w:shd w:val="clear" w:color="auto" w:fill="FFFFFF"/>
        <w:spacing w:before="0" w:beforeAutospacing="0" w:after="0" w:afterAutospacing="0" w:line="300" w:lineRule="atLeast"/>
        <w:textAlignment w:val="baseline"/>
        <w:rPr>
          <w:bCs w:val="0"/>
          <w:color w:val="000000"/>
          <w:sz w:val="32"/>
          <w:szCs w:val="32"/>
        </w:rPr>
      </w:pPr>
      <w:r>
        <w:rPr>
          <w:rFonts w:ascii="inherit" w:hAnsi="inherit" w:cs="Arial"/>
          <w:color w:val="222222"/>
          <w:sz w:val="21"/>
          <w:szCs w:val="21"/>
        </w:rPr>
        <w:lastRenderedPageBreak/>
        <w:t xml:space="preserve">A partnership allows for a fluid governing structure. In fact, there doesn't have to be any particular governing structure at all. Partnerships are closely held private arrangements </w:t>
      </w:r>
      <w:proofErr w:type="gramStart"/>
      <w:r>
        <w:rPr>
          <w:rFonts w:ascii="inherit" w:hAnsi="inherit" w:cs="Arial"/>
          <w:color w:val="222222"/>
          <w:sz w:val="21"/>
          <w:szCs w:val="21"/>
        </w:rPr>
        <w:t>that  unlike</w:t>
      </w:r>
      <w:proofErr w:type="gramEnd"/>
      <w:r>
        <w:rPr>
          <w:rFonts w:ascii="inherit" w:hAnsi="inherit" w:cs="Arial"/>
          <w:color w:val="222222"/>
          <w:sz w:val="21"/>
          <w:szCs w:val="21"/>
        </w:rPr>
        <w:t xml:space="preserve"> corporations  don't have to report their activities to anyone. Partners can come up with any way they like to manage the organization including one partner managing, both or handing the business over to a professional manager and having no </w:t>
      </w:r>
      <w:proofErr w:type="gramStart"/>
      <w:r>
        <w:rPr>
          <w:rFonts w:ascii="inherit" w:hAnsi="inherit" w:cs="Arial"/>
          <w:color w:val="222222"/>
          <w:sz w:val="21"/>
          <w:szCs w:val="21"/>
        </w:rPr>
        <w:t>partners</w:t>
      </w:r>
      <w:proofErr w:type="gramEnd"/>
      <w:r>
        <w:rPr>
          <w:rFonts w:ascii="inherit" w:hAnsi="inherit" w:cs="Arial"/>
          <w:color w:val="222222"/>
          <w:sz w:val="21"/>
          <w:szCs w:val="21"/>
        </w:rPr>
        <w:t xml:space="preserve"> managing day to day.</w:t>
      </w:r>
    </w:p>
    <w:p w:rsidR="000166F3" w:rsidRDefault="000166F3" w:rsidP="000166F3">
      <w:pPr>
        <w:rPr>
          <w:rFonts w:ascii="Arial" w:hAnsi="Arial" w:cs="Arial"/>
          <w:color w:val="222222"/>
          <w:sz w:val="21"/>
          <w:szCs w:val="21"/>
          <w:shd w:val="clear" w:color="auto" w:fill="FFFFFF"/>
        </w:rPr>
      </w:pPr>
    </w:p>
    <w:p w:rsidR="004C4750" w:rsidRPr="004C4750" w:rsidRDefault="004C4750">
      <w:pPr>
        <w:rPr>
          <w:rFonts w:ascii="Arial" w:hAnsi="Arial" w:cs="Arial"/>
          <w:b/>
          <w:color w:val="222222"/>
          <w:sz w:val="28"/>
          <w:szCs w:val="28"/>
          <w:shd w:val="clear" w:color="auto" w:fill="FFFFFF"/>
        </w:rPr>
      </w:pPr>
      <w:r w:rsidRPr="004C4750">
        <w:rPr>
          <w:rFonts w:ascii="Arial" w:hAnsi="Arial" w:cs="Arial"/>
          <w:b/>
          <w:color w:val="222222"/>
          <w:sz w:val="28"/>
          <w:szCs w:val="28"/>
          <w:shd w:val="clear" w:color="auto" w:fill="FFFFFF"/>
        </w:rPr>
        <w:t>FLEXIBILITY</w:t>
      </w:r>
    </w:p>
    <w:p w:rsidR="004C4750" w:rsidRDefault="004C4750">
      <w:r>
        <w:rPr>
          <w:rFonts w:ascii="Arial" w:hAnsi="Arial" w:cs="Arial"/>
          <w:color w:val="222222"/>
          <w:sz w:val="21"/>
          <w:szCs w:val="21"/>
          <w:shd w:val="clear" w:color="auto" w:fill="FFFFFF"/>
        </w:rPr>
        <w:t xml:space="preserve">  A partnership business is generally easier to form run and manage. A limited liability company has to be run in accordance with the companies act and there are several regulatory issues that need to be taken care of. Partners are scarcely regulated when compared to companies</w:t>
      </w:r>
    </w:p>
    <w:sectPr w:rsidR="004C4750" w:rsidSect="00145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618E5"/>
    <w:multiLevelType w:val="hybridMultilevel"/>
    <w:tmpl w:val="2242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750"/>
    <w:rsid w:val="000166F3"/>
    <w:rsid w:val="00145F8B"/>
    <w:rsid w:val="004C4750"/>
    <w:rsid w:val="00A5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8B"/>
  </w:style>
  <w:style w:type="paragraph" w:styleId="Heading2">
    <w:name w:val="heading 2"/>
    <w:basedOn w:val="Normal"/>
    <w:link w:val="Heading2Char"/>
    <w:uiPriority w:val="9"/>
    <w:qFormat/>
    <w:rsid w:val="004C4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7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750"/>
    <w:pPr>
      <w:ind w:left="720"/>
      <w:contextualSpacing/>
    </w:pPr>
  </w:style>
</w:styles>
</file>

<file path=word/webSettings.xml><?xml version="1.0" encoding="utf-8"?>
<w:webSettings xmlns:r="http://schemas.openxmlformats.org/officeDocument/2006/relationships" xmlns:w="http://schemas.openxmlformats.org/wordprocessingml/2006/main">
  <w:divs>
    <w:div w:id="11027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2018-10-19T08:51:00Z</dcterms:created>
  <dcterms:modified xsi:type="dcterms:W3CDTF">2018-10-19T08:51:00Z</dcterms:modified>
</cp:coreProperties>
</file>