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15" w:rsidRPr="00D21E02" w:rsidRDefault="00D21E02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color w:val="3C3C3C"/>
          <w:sz w:val="36"/>
          <w:szCs w:val="36"/>
        </w:rPr>
        <w:t>:</w:t>
      </w:r>
      <w:r w:rsidR="00102715" w:rsidRPr="00D21E02">
        <w:rPr>
          <w:rFonts w:eastAsia="Times New Roman" w:cs="Arial"/>
          <w:color w:val="3C3C3C"/>
          <w:sz w:val="36"/>
          <w:szCs w:val="36"/>
        </w:rPr>
        <w:t xml:space="preserve"> Just as easy as it is to form a partnership, it's simple to change and dissolve a partnership; all it takes is one partner giving notice of his express will to leave the partnership. (This may also be a detracting factor, depending on how you look at it.)</w:t>
      </w:r>
    </w:p>
    <w:p w:rsidR="00102715" w:rsidRPr="00D21E02" w:rsidRDefault="00D21E02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Tax</w:t>
      </w:r>
      <w:r w:rsidRPr="00D21E02">
        <w:rPr>
          <w:rFonts w:eastAsia="Times New Roman" w:cs="Arial"/>
          <w:color w:val="3C3C3C"/>
          <w:sz w:val="36"/>
          <w:szCs w:val="36"/>
        </w:rPr>
        <w:t>:</w:t>
      </w:r>
      <w:r w:rsidR="00102715" w:rsidRPr="00D21E02">
        <w:rPr>
          <w:rFonts w:eastAsia="Times New Roman" w:cs="Arial"/>
          <w:color w:val="3C3C3C"/>
          <w:sz w:val="36"/>
          <w:szCs w:val="36"/>
        </w:rPr>
        <w:t xml:space="preserve"> While partners are taxed on profits and losses from the business, the partnership itself is not taxed; therefore partners must only return profits on their personal tax returns, rather than creating a business tax return.</w:t>
      </w:r>
    </w:p>
    <w:p w:rsidR="00102715" w:rsidRPr="00D21E02" w:rsidRDefault="008B1A69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>
        <w:rPr>
          <w:rFonts w:eastAsia="Times New Roman" w:cs="Arial"/>
          <w:b/>
          <w:bCs/>
          <w:color w:val="3C3C3C"/>
          <w:sz w:val="36"/>
          <w:szCs w:val="36"/>
        </w:rPr>
        <w:t>Difficult to make decisions</w:t>
      </w:r>
      <w:r w:rsidR="00D21E02" w:rsidRPr="00D21E02">
        <w:rPr>
          <w:rFonts w:eastAsia="Times New Roman" w:cs="Arial"/>
          <w:color w:val="3C3C3C"/>
          <w:sz w:val="36"/>
          <w:szCs w:val="36"/>
        </w:rPr>
        <w:t>:</w:t>
      </w:r>
      <w:r w:rsidR="00102715" w:rsidRPr="00D21E02">
        <w:rPr>
          <w:rFonts w:eastAsia="Times New Roman" w:cs="Arial"/>
          <w:color w:val="3C3C3C"/>
          <w:sz w:val="36"/>
          <w:szCs w:val="36"/>
        </w:rPr>
        <w:t xml:space="preserve"> In a partnership, </w:t>
      </w:r>
      <w:hyperlink r:id="rId7" w:tgtFrame="_blank" w:tooltip="Partnership Rules and FAQs" w:history="1">
        <w:r w:rsidR="00102715" w:rsidRPr="00D21E02">
          <w:rPr>
            <w:rFonts w:eastAsia="Times New Roman" w:cs="Arial"/>
            <w:color w:val="3C3C3C"/>
            <w:sz w:val="36"/>
            <w:szCs w:val="36"/>
          </w:rPr>
          <w:t>partnerships have a duty of loyalty to each</w:t>
        </w:r>
        <w:r w:rsidR="00102715" w:rsidRPr="00D21E02">
          <w:rPr>
            <w:rFonts w:eastAsia="Times New Roman" w:cs="Arial"/>
            <w:color w:val="006699"/>
            <w:sz w:val="36"/>
            <w:szCs w:val="36"/>
          </w:rPr>
          <w:t xml:space="preserve"> </w:t>
        </w:r>
      </w:hyperlink>
      <w:r w:rsidR="00102715" w:rsidRPr="00D21E02">
        <w:rPr>
          <w:rFonts w:eastAsia="Times New Roman" w:cs="Arial"/>
          <w:color w:val="3C3C3C"/>
          <w:sz w:val="36"/>
          <w:szCs w:val="36"/>
        </w:rPr>
        <w:t>other and must not enrich themselves at the expense of the partnership, forcing each partner to do what's in the partnership's best interests.</w:t>
      </w:r>
    </w:p>
    <w:p w:rsidR="00102715" w:rsidRPr="00D21E02" w:rsidRDefault="00625D79" w:rsidP="00D21E0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>
        <w:rPr>
          <w:rFonts w:eastAsia="Times New Roman" w:cs="Arial"/>
          <w:b/>
          <w:bCs/>
          <w:color w:val="3C3C3C"/>
          <w:sz w:val="36"/>
          <w:szCs w:val="36"/>
        </w:rPr>
        <w:t>easy</w:t>
      </w:r>
      <w:r w:rsidR="008B1A69">
        <w:rPr>
          <w:rFonts w:eastAsia="Times New Roman" w:cs="Arial"/>
          <w:b/>
          <w:bCs/>
          <w:color w:val="3C3C3C"/>
          <w:sz w:val="36"/>
          <w:szCs w:val="36"/>
        </w:rPr>
        <w:t xml:space="preserve"> </w:t>
      </w:r>
      <w:r>
        <w:rPr>
          <w:rFonts w:eastAsia="Times New Roman" w:cs="Arial"/>
          <w:b/>
          <w:bCs/>
          <w:color w:val="3C3C3C"/>
          <w:sz w:val="36"/>
          <w:szCs w:val="36"/>
        </w:rPr>
        <w:t>to startup</w:t>
      </w:r>
      <w:r w:rsidR="00D21E02" w:rsidRPr="00D21E02">
        <w:rPr>
          <w:rFonts w:eastAsia="Times New Roman" w:cs="Arial"/>
          <w:b/>
          <w:bCs/>
          <w:color w:val="3C3C3C"/>
          <w:sz w:val="36"/>
          <w:szCs w:val="36"/>
        </w:rPr>
        <w:t>:</w:t>
      </w:r>
      <w:r w:rsidR="00D21E02" w:rsidRPr="00D21E02">
        <w:rPr>
          <w:rFonts w:eastAsia="Times New Roman" w:cs="Arial"/>
          <w:color w:val="3C3C3C"/>
          <w:sz w:val="36"/>
          <w:szCs w:val="36"/>
        </w:rPr>
        <w:t xml:space="preserve"> Partnerships are formed by a private agreement between partners, and don't need to register their existence with the state like corporations or limited liability companies. Partnerships don't require a written agreement, but it's a good idea to have one, nonetheless.</w:t>
      </w:r>
    </w:p>
    <w:p w:rsidR="00D21E02" w:rsidRPr="00D21E02" w:rsidRDefault="00D21E02" w:rsidP="00D21E0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Options</w:t>
      </w:r>
      <w:r w:rsidRPr="00D21E02">
        <w:rPr>
          <w:rFonts w:eastAsia="Times New Roman" w:cs="Arial"/>
          <w:color w:val="3C3C3C"/>
          <w:sz w:val="36"/>
          <w:szCs w:val="36"/>
        </w:rPr>
        <w:t>: Limited partnerships, general partnerships, and even joint ventures, are some of your options when creating a partnership; each have their advantages and can provide your business with the flexibility it needs.</w:t>
      </w:r>
    </w:p>
    <w:p w:rsidR="00102715" w:rsidRPr="00D21E02" w:rsidRDefault="00102715" w:rsidP="00D21E02">
      <w:pPr>
        <w:rPr>
          <w:sz w:val="28"/>
          <w:szCs w:val="28"/>
        </w:rPr>
      </w:pPr>
    </w:p>
    <w:p w:rsidR="00102715" w:rsidRPr="00102715" w:rsidRDefault="00102715">
      <w:pPr>
        <w:rPr>
          <w:sz w:val="44"/>
          <w:szCs w:val="44"/>
        </w:rPr>
      </w:pPr>
    </w:p>
    <w:sectPr w:rsidR="00102715" w:rsidRPr="00102715" w:rsidSect="00B82B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143" w:rsidRDefault="00652143" w:rsidP="00D21E02">
      <w:pPr>
        <w:spacing w:after="0" w:line="240" w:lineRule="auto"/>
      </w:pPr>
      <w:r>
        <w:separator/>
      </w:r>
    </w:p>
  </w:endnote>
  <w:endnote w:type="continuationSeparator" w:id="1">
    <w:p w:rsidR="00652143" w:rsidRDefault="00652143" w:rsidP="00D2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143" w:rsidRDefault="00652143" w:rsidP="00D21E02">
      <w:pPr>
        <w:spacing w:after="0" w:line="240" w:lineRule="auto"/>
      </w:pPr>
      <w:r>
        <w:separator/>
      </w:r>
    </w:p>
  </w:footnote>
  <w:footnote w:type="continuationSeparator" w:id="1">
    <w:p w:rsidR="00652143" w:rsidRDefault="00652143" w:rsidP="00D2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02" w:rsidRPr="00D21E02" w:rsidRDefault="00CD6AFB">
    <w:pPr>
      <w:pStyle w:val="Header"/>
      <w:rPr>
        <w:sz w:val="40"/>
        <w:szCs w:val="40"/>
      </w:rPr>
    </w:pPr>
    <w:r>
      <w:rPr>
        <w:sz w:val="40"/>
        <w:szCs w:val="40"/>
      </w:rPr>
      <w:t>Bakare sopefoluwa samuel  16/sms02/016</w:t>
    </w:r>
    <w:r w:rsidR="00D21E02" w:rsidRPr="00D21E02">
      <w:rPr>
        <w:sz w:val="40"/>
        <w:szCs w:val="40"/>
      </w:rPr>
      <w:ptab w:relativeTo="margin" w:alignment="right" w:leader="none"/>
    </w:r>
    <w:r w:rsidR="00D21E02">
      <w:rPr>
        <w:sz w:val="40"/>
        <w:szCs w:val="40"/>
      </w:rPr>
      <w:t>Accounting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4A1C"/>
    <w:multiLevelType w:val="multilevel"/>
    <w:tmpl w:val="D55834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715"/>
    <w:rsid w:val="00030749"/>
    <w:rsid w:val="00102715"/>
    <w:rsid w:val="00625D79"/>
    <w:rsid w:val="00652143"/>
    <w:rsid w:val="00742A47"/>
    <w:rsid w:val="00767E9F"/>
    <w:rsid w:val="00830DDE"/>
    <w:rsid w:val="008A5039"/>
    <w:rsid w:val="008B1A69"/>
    <w:rsid w:val="00990FF0"/>
    <w:rsid w:val="00AA59ED"/>
    <w:rsid w:val="00B82B45"/>
    <w:rsid w:val="00C0599A"/>
    <w:rsid w:val="00CD69B4"/>
    <w:rsid w:val="00CD6AFB"/>
    <w:rsid w:val="00D21E02"/>
    <w:rsid w:val="00D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27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27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E02"/>
  </w:style>
  <w:style w:type="paragraph" w:styleId="Footer">
    <w:name w:val="footer"/>
    <w:basedOn w:val="Normal"/>
    <w:link w:val="FooterChar"/>
    <w:uiPriority w:val="99"/>
    <w:semiHidden/>
    <w:unhideWhenUsed/>
    <w:rsid w:val="00D2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E02"/>
  </w:style>
  <w:style w:type="paragraph" w:styleId="BalloonText">
    <w:name w:val="Balloon Text"/>
    <w:basedOn w:val="Normal"/>
    <w:link w:val="BalloonTextChar"/>
    <w:uiPriority w:val="99"/>
    <w:semiHidden/>
    <w:unhideWhenUsed/>
    <w:rsid w:val="00D2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allbusiness.findlaw.com/incorporation-and-legal-structures/partnership-rules-and-faq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2018-10-19T09:12:00Z</dcterms:created>
  <dcterms:modified xsi:type="dcterms:W3CDTF">2018-10-19T09:12:00Z</dcterms:modified>
</cp:coreProperties>
</file>