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C1" w:rsidRDefault="00984F83">
      <w:r>
        <w:t>NAME: OKPO DANIEL ASUKWO</w:t>
      </w:r>
    </w:p>
    <w:p w:rsidR="00984F83" w:rsidRDefault="00984F83">
      <w:r>
        <w:t>MATRIC NUMBER: 16/SMS02/046</w:t>
      </w:r>
    </w:p>
    <w:p w:rsidR="00984F83" w:rsidRDefault="00984F83">
      <w:r>
        <w:t>COURSE CODE: ACC301</w:t>
      </w:r>
    </w:p>
    <w:p w:rsidR="00984F83" w:rsidRDefault="00984F83">
      <w:r>
        <w:t xml:space="preserve">                                                      ASSIGNMENT SOLUTION</w:t>
      </w:r>
    </w:p>
    <w:p w:rsidR="00984F83" w:rsidRDefault="00984F83">
      <w:r>
        <w:t xml:space="preserve">THE FIVE {5} REASONS WHY IT MAY BE BEBEFICIAL TO CONVERT A LIMITED LIABILITY COMPANY TO A </w:t>
      </w:r>
      <w:proofErr w:type="gramStart"/>
      <w:r>
        <w:t>PARTNERSHIP  BUSINESS</w:t>
      </w:r>
      <w:proofErr w:type="gramEnd"/>
    </w:p>
    <w:p w:rsidR="00AC23B5" w:rsidRDefault="00AC23B5">
      <w:r>
        <w:t>LESS FORMAL WITH FEWER LEGAL OBLIGATIONS:</w:t>
      </w:r>
    </w:p>
    <w:p w:rsidR="00A01754" w:rsidRPr="00A01754" w:rsidRDefault="00A01754" w:rsidP="00A01754">
      <w:pPr>
        <w:spacing w:after="150" w:line="240" w:lineRule="auto"/>
        <w:rPr>
          <w:rFonts w:ascii="Lato" w:eastAsia="Times New Roman" w:hAnsi="Lato" w:cs="Helvetica"/>
          <w:b/>
          <w:color w:val="666666"/>
          <w:sz w:val="23"/>
          <w:szCs w:val="23"/>
          <w:lang w:val="en-GB"/>
        </w:rPr>
      </w:pPr>
      <w:r w:rsidRPr="00A01754">
        <w:rPr>
          <w:rFonts w:ascii="Lato" w:eastAsia="Times New Roman" w:hAnsi="Lato" w:cs="Helvetica"/>
          <w:b/>
          <w:color w:val="666666"/>
          <w:sz w:val="23"/>
          <w:szCs w:val="23"/>
          <w:lang w:val="en-GB"/>
        </w:rPr>
        <w:t>One of the main advantages of a partnership business is the lack of formality compared with managing a limited company.</w:t>
      </w:r>
    </w:p>
    <w:p w:rsidR="00AC23B5" w:rsidRDefault="00A01754" w:rsidP="00AC23B5">
      <w:pPr>
        <w:pStyle w:val="Heading3"/>
        <w:spacing w:before="0" w:after="0"/>
        <w:rPr>
          <w:rFonts w:cs="Helvetica"/>
          <w:i w:val="0"/>
          <w:color w:val="666666"/>
          <w:sz w:val="23"/>
          <w:szCs w:val="23"/>
          <w:lang w:val="en-GB"/>
        </w:rPr>
      </w:pPr>
      <w:r w:rsidRPr="00A01754">
        <w:rPr>
          <w:rFonts w:cs="Helvetica"/>
          <w:i w:val="0"/>
          <w:color w:val="666666"/>
          <w:sz w:val="23"/>
          <w:szCs w:val="23"/>
          <w:lang w:val="en-GB"/>
        </w:rPr>
        <w:t>The accounting process is generally simpler for partnerships than for limited companies. The partnership business does not need to complete a Corporation Tax Return, but you’ll still need to keep records of income and expenses. A partnership tax return must be submitted to HMRC and each partner will need to file their own self assessment tax return including details of their profits from the partnership</w:t>
      </w:r>
      <w:r w:rsidR="00AC23B5" w:rsidRPr="00AC23B5">
        <w:rPr>
          <w:rFonts w:cs="Helvetica"/>
          <w:i w:val="0"/>
          <w:color w:val="666666"/>
          <w:sz w:val="23"/>
          <w:szCs w:val="23"/>
          <w:lang w:val="en-GB"/>
        </w:rPr>
        <w:t>.</w:t>
      </w:r>
    </w:p>
    <w:p w:rsidR="00AC23B5" w:rsidRDefault="00AC23B5" w:rsidP="00AC23B5">
      <w:pPr>
        <w:pStyle w:val="Heading3"/>
        <w:spacing w:before="0" w:after="0"/>
        <w:rPr>
          <w:rFonts w:cs="Helvetica"/>
          <w:i w:val="0"/>
          <w:color w:val="666666"/>
          <w:sz w:val="23"/>
          <w:szCs w:val="23"/>
          <w:lang w:val="en-GB"/>
        </w:rPr>
      </w:pPr>
    </w:p>
    <w:p w:rsidR="00AC23B5" w:rsidRPr="00AC23B5" w:rsidRDefault="00AC23B5" w:rsidP="00AC23B5">
      <w:pPr>
        <w:pStyle w:val="Heading3"/>
        <w:spacing w:before="0" w:after="0"/>
        <w:rPr>
          <w:rFonts w:cs="Helvetica"/>
          <w:i w:val="0"/>
          <w:lang w:val="en-GB"/>
        </w:rPr>
      </w:pPr>
      <w:r>
        <w:rPr>
          <w:rFonts w:cs="Helvetica"/>
          <w:i w:val="0"/>
          <w:color w:val="666666"/>
          <w:sz w:val="23"/>
          <w:szCs w:val="23"/>
          <w:lang w:val="en-GB"/>
        </w:rPr>
        <w:t>EASY TO GET STARTED</w:t>
      </w:r>
    </w:p>
    <w:p w:rsidR="00AC23B5" w:rsidRPr="00AC23B5" w:rsidRDefault="00AC23B5" w:rsidP="00AC23B5">
      <w:pPr>
        <w:pStyle w:val="NormalWeb"/>
        <w:rPr>
          <w:rFonts w:ascii="Lato" w:hAnsi="Lato" w:cs="Helvetica"/>
          <w:b/>
          <w:sz w:val="23"/>
          <w:szCs w:val="23"/>
          <w:lang w:val="en-GB"/>
        </w:rPr>
      </w:pPr>
      <w:r w:rsidRPr="00AC23B5">
        <w:rPr>
          <w:rFonts w:ascii="Lato" w:hAnsi="Lato" w:cs="Helvetica"/>
          <w:b/>
          <w:sz w:val="23"/>
          <w:szCs w:val="23"/>
          <w:lang w:val="en-GB"/>
        </w:rPr>
        <w:t>The partners can agree to create the partnership verbally or in writing. There’s no need to register with Companies House and registering the business partnership for taxation with HMRC is quite simple. The partners will also individually need to register for self assessment, which they can do online.</w:t>
      </w:r>
    </w:p>
    <w:p w:rsidR="00AC23B5" w:rsidRPr="00AC23B5" w:rsidRDefault="00AC23B5" w:rsidP="00AC23B5">
      <w:pPr>
        <w:pStyle w:val="NormalWeb"/>
        <w:rPr>
          <w:rFonts w:ascii="Lato" w:hAnsi="Lato" w:cs="Helvetica"/>
          <w:b/>
          <w:sz w:val="23"/>
          <w:szCs w:val="23"/>
          <w:lang w:val="en-GB"/>
        </w:rPr>
      </w:pPr>
      <w:r w:rsidRPr="00AC23B5">
        <w:rPr>
          <w:rFonts w:ascii="Lato" w:hAnsi="Lato" w:cs="Helvetica"/>
          <w:b/>
          <w:sz w:val="23"/>
          <w:szCs w:val="23"/>
          <w:lang w:val="en-GB"/>
        </w:rPr>
        <w:t>Although it will take longer and incur additional cost, it’s usually sensible to put in place a partnership agreement. This documents how the partnership will work, the rights and responsibilities of partners and what would happen in various possible situations, including if the partners fundamentally disagree or someone wants to leave.</w:t>
      </w:r>
    </w:p>
    <w:p w:rsidR="00AC23B5" w:rsidRDefault="00AC23B5" w:rsidP="00AC23B5">
      <w:pPr>
        <w:rPr>
          <w:lang w:val="en-GB"/>
        </w:rPr>
      </w:pPr>
      <w:proofErr w:type="gramStart"/>
      <w:r>
        <w:rPr>
          <w:rStyle w:val="media-heading1"/>
          <w:rFonts w:cs="Helvetica"/>
          <w:lang w:val="en-GB"/>
        </w:rPr>
        <w:t>the</w:t>
      </w:r>
      <w:proofErr w:type="gramEnd"/>
      <w:r>
        <w:rPr>
          <w:rStyle w:val="media-heading1"/>
          <w:rFonts w:cs="Helvetica"/>
          <w:lang w:val="en-GB"/>
        </w:rPr>
        <w:t xml:space="preserve"> burden</w:t>
      </w:r>
    </w:p>
    <w:p w:rsidR="00AC23B5" w:rsidRDefault="00AC23B5" w:rsidP="00AC23B5">
      <w:pPr>
        <w:pStyle w:val="NormalWeb"/>
        <w:rPr>
          <w:rFonts w:ascii="Lato" w:hAnsi="Lato" w:cs="Helvetica"/>
          <w:sz w:val="23"/>
          <w:szCs w:val="23"/>
          <w:lang w:val="en-GB"/>
        </w:rPr>
      </w:pPr>
      <w:proofErr w:type="gramStart"/>
      <w:r>
        <w:rPr>
          <w:rFonts w:ascii="Lato" w:hAnsi="Lato" w:cs="Helvetica"/>
          <w:sz w:val="23"/>
          <w:szCs w:val="23"/>
          <w:lang w:val="en-GB"/>
        </w:rPr>
        <w:t>Compared to operating on your own as a sole trader, by working in a business partnership you can benefit from companionship and mutual support.</w:t>
      </w:r>
      <w:proofErr w:type="gramEnd"/>
      <w:r>
        <w:rPr>
          <w:rFonts w:ascii="Lato" w:hAnsi="Lato" w:cs="Helvetica"/>
          <w:sz w:val="23"/>
          <w:szCs w:val="23"/>
          <w:lang w:val="en-GB"/>
        </w:rPr>
        <w:t xml:space="preserve"> Starting and managing a business alone can feel stressful and daunting, particularly if you’ve not done it before. In a partnership, you’re in it together.</w:t>
      </w:r>
    </w:p>
    <w:p w:rsidR="00AC23B5" w:rsidRDefault="00AC23B5" w:rsidP="00AC23B5">
      <w:pPr>
        <w:rPr>
          <w:rFonts w:ascii="Lato" w:hAnsi="Lato"/>
          <w:sz w:val="30"/>
          <w:szCs w:val="30"/>
          <w:lang w:val="en-GB"/>
        </w:rPr>
      </w:pPr>
      <w:r>
        <w:rPr>
          <w:rStyle w:val="pull-left"/>
          <w:rFonts w:cs="Helvetica"/>
          <w:lang w:val="en-GB"/>
        </w:rPr>
        <w:t xml:space="preserve">4 </w:t>
      </w:r>
      <w:r>
        <w:rPr>
          <w:rStyle w:val="media-heading1"/>
          <w:rFonts w:cs="Helvetica"/>
          <w:lang w:val="en-GB"/>
        </w:rPr>
        <w:t>Access to knowledge, skills, experience and contacts</w:t>
      </w:r>
    </w:p>
    <w:p w:rsidR="00AC23B5" w:rsidRDefault="00AC23B5" w:rsidP="00AC23B5">
      <w:pPr>
        <w:pStyle w:val="NormalWeb"/>
        <w:rPr>
          <w:rFonts w:ascii="Lato" w:hAnsi="Lato" w:cs="Helvetica"/>
          <w:sz w:val="23"/>
          <w:szCs w:val="23"/>
          <w:lang w:val="en-GB"/>
        </w:rPr>
      </w:pPr>
      <w:r>
        <w:rPr>
          <w:rFonts w:ascii="Lato" w:hAnsi="Lato" w:cs="Helvetica"/>
          <w:sz w:val="23"/>
          <w:szCs w:val="23"/>
          <w:lang w:val="en-GB"/>
        </w:rPr>
        <w:t>Each partner will bring their own knowledge, skills, experience and contacts to the business, potentially giving it a better chance of success than any of the partners trading individually.</w:t>
      </w:r>
    </w:p>
    <w:p w:rsidR="00AC23B5" w:rsidRDefault="00AC23B5" w:rsidP="00AC23B5">
      <w:pPr>
        <w:pStyle w:val="NormalWeb"/>
        <w:rPr>
          <w:rFonts w:ascii="Lato" w:hAnsi="Lato" w:cs="Helvetica"/>
          <w:sz w:val="23"/>
          <w:szCs w:val="23"/>
          <w:lang w:val="en-GB"/>
        </w:rPr>
      </w:pPr>
      <w:r>
        <w:rPr>
          <w:rFonts w:ascii="Lato" w:hAnsi="Lato" w:cs="Helvetica"/>
          <w:sz w:val="23"/>
          <w:szCs w:val="23"/>
          <w:lang w:val="en-GB"/>
        </w:rPr>
        <w:t xml:space="preserve">Partners can share out tasks, with each specialising in areas they’re best at and enjoy most. So if one partner has a financial background, they could focus on maintaining the company books, while another may have previously worked extensively in sales and therefore take ownership of that side of the business. As a </w:t>
      </w:r>
      <w:hyperlink r:id="rId4" w:history="1">
        <w:r>
          <w:rPr>
            <w:rStyle w:val="Hyperlink"/>
            <w:rFonts w:cs="Helvetica"/>
            <w:sz w:val="23"/>
            <w:szCs w:val="23"/>
            <w:lang w:val="en-GB"/>
          </w:rPr>
          <w:t>sole trader</w:t>
        </w:r>
      </w:hyperlink>
      <w:r>
        <w:rPr>
          <w:rFonts w:ascii="Lato" w:hAnsi="Lato" w:cs="Helvetica"/>
          <w:sz w:val="23"/>
          <w:szCs w:val="23"/>
          <w:lang w:val="en-GB"/>
        </w:rPr>
        <w:t>, by contrast, you’d have to do all of this yourself (or manage someone you employ to do some of it).</w:t>
      </w:r>
    </w:p>
    <w:p w:rsidR="00AC23B5" w:rsidRDefault="00AC23B5" w:rsidP="00AC23B5">
      <w:pPr>
        <w:rPr>
          <w:rFonts w:ascii="Lato" w:hAnsi="Lato"/>
          <w:sz w:val="30"/>
          <w:szCs w:val="30"/>
          <w:lang w:val="en-GB"/>
        </w:rPr>
      </w:pPr>
      <w:r>
        <w:rPr>
          <w:rStyle w:val="pull-left"/>
          <w:rFonts w:cs="Helvetica"/>
          <w:lang w:val="en-GB"/>
        </w:rPr>
        <w:t xml:space="preserve">5 </w:t>
      </w:r>
      <w:r>
        <w:rPr>
          <w:rStyle w:val="media-heading1"/>
          <w:rFonts w:cs="Helvetica"/>
          <w:lang w:val="en-GB"/>
        </w:rPr>
        <w:t>Better decision-making</w:t>
      </w:r>
    </w:p>
    <w:p w:rsidR="00AC23B5" w:rsidRDefault="00AC23B5" w:rsidP="00AC23B5">
      <w:pPr>
        <w:pStyle w:val="NormalWeb"/>
        <w:rPr>
          <w:rFonts w:ascii="Lato" w:hAnsi="Lato" w:cs="Helvetica"/>
          <w:sz w:val="23"/>
          <w:szCs w:val="23"/>
          <w:lang w:val="en-GB"/>
        </w:rPr>
      </w:pPr>
      <w:proofErr w:type="gramStart"/>
      <w:r w:rsidRPr="00AC23B5">
        <w:lastRenderedPageBreak/>
        <w:t>Compared with operating on your own, in a partnership the business benefits from the unique perspective brought by each partner.</w:t>
      </w:r>
      <w:proofErr w:type="gramEnd"/>
      <w:r w:rsidRPr="00AC23B5">
        <w:t xml:space="preserve"> In business, very often two heads really are better than one, with</w:t>
      </w:r>
      <w:r>
        <w:rPr>
          <w:rFonts w:ascii="Lato" w:hAnsi="Lato" w:cs="Helvetica"/>
          <w:sz w:val="23"/>
          <w:szCs w:val="23"/>
          <w:lang w:val="en-GB"/>
        </w:rPr>
        <w:t xml:space="preserve"> the combined conclusion of debating a situation far better than what each partner could have achieved individually.</w:t>
      </w:r>
    </w:p>
    <w:p w:rsidR="00984F83" w:rsidRPr="00AC23B5" w:rsidRDefault="00984F83">
      <w:pPr>
        <w:rPr>
          <w:b/>
        </w:rPr>
      </w:pPr>
    </w:p>
    <w:sectPr w:rsidR="00984F83" w:rsidRPr="00AC23B5" w:rsidSect="00F73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F83"/>
    <w:rsid w:val="00984F83"/>
    <w:rsid w:val="00A01754"/>
    <w:rsid w:val="00AC23B5"/>
    <w:rsid w:val="00F73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C1"/>
  </w:style>
  <w:style w:type="paragraph" w:styleId="Heading3">
    <w:name w:val="heading 3"/>
    <w:basedOn w:val="Normal"/>
    <w:link w:val="Heading3Char"/>
    <w:uiPriority w:val="9"/>
    <w:qFormat/>
    <w:rsid w:val="00A01754"/>
    <w:pPr>
      <w:spacing w:before="300" w:after="75" w:line="240" w:lineRule="auto"/>
      <w:outlineLvl w:val="2"/>
    </w:pPr>
    <w:rPr>
      <w:rFonts w:ascii="Lato" w:eastAsia="Times New Roman" w:hAnsi="Lato" w:cs="Times New Roman"/>
      <w:b/>
      <w:bCs/>
      <w:i/>
      <w:iCs/>
      <w:color w:val="009FDA"/>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1754"/>
    <w:rPr>
      <w:rFonts w:ascii="Lato" w:eastAsia="Times New Roman" w:hAnsi="Lato" w:cs="Times New Roman"/>
      <w:b/>
      <w:bCs/>
      <w:i/>
      <w:iCs/>
      <w:color w:val="009FDA"/>
      <w:sz w:val="30"/>
      <w:szCs w:val="30"/>
    </w:rPr>
  </w:style>
  <w:style w:type="paragraph" w:styleId="NormalWeb">
    <w:name w:val="Normal (Web)"/>
    <w:basedOn w:val="Normal"/>
    <w:uiPriority w:val="99"/>
    <w:semiHidden/>
    <w:unhideWhenUsed/>
    <w:rsid w:val="00A01754"/>
    <w:pPr>
      <w:spacing w:after="150" w:line="240" w:lineRule="auto"/>
    </w:pPr>
    <w:rPr>
      <w:rFonts w:ascii="Times New Roman" w:eastAsia="Times New Roman" w:hAnsi="Times New Roman" w:cs="Times New Roman"/>
      <w:color w:val="666666"/>
      <w:sz w:val="24"/>
      <w:szCs w:val="24"/>
    </w:rPr>
  </w:style>
  <w:style w:type="character" w:customStyle="1" w:styleId="media-heading1">
    <w:name w:val="media-heading1"/>
    <w:basedOn w:val="DefaultParagraphFont"/>
    <w:rsid w:val="00A01754"/>
  </w:style>
  <w:style w:type="character" w:styleId="Hyperlink">
    <w:name w:val="Hyperlink"/>
    <w:basedOn w:val="DefaultParagraphFont"/>
    <w:uiPriority w:val="99"/>
    <w:semiHidden/>
    <w:unhideWhenUsed/>
    <w:rsid w:val="00AC23B5"/>
    <w:rPr>
      <w:strike w:val="0"/>
      <w:dstrike w:val="0"/>
      <w:color w:val="428BCA"/>
      <w:u w:val="none"/>
      <w:effect w:val="none"/>
      <w:shd w:val="clear" w:color="auto" w:fill="auto"/>
    </w:rPr>
  </w:style>
  <w:style w:type="character" w:customStyle="1" w:styleId="pull-left">
    <w:name w:val="pull-left"/>
    <w:basedOn w:val="DefaultParagraphFont"/>
    <w:rsid w:val="00AC23B5"/>
  </w:style>
</w:styles>
</file>

<file path=word/webSettings.xml><?xml version="1.0" encoding="utf-8"?>
<w:webSettings xmlns:r="http://schemas.openxmlformats.org/officeDocument/2006/relationships" xmlns:w="http://schemas.openxmlformats.org/wordprocessingml/2006/main">
  <w:divs>
    <w:div w:id="7605576">
      <w:bodyDiv w:val="1"/>
      <w:marLeft w:val="0"/>
      <w:marRight w:val="0"/>
      <w:marTop w:val="0"/>
      <w:marBottom w:val="0"/>
      <w:divBdr>
        <w:top w:val="none" w:sz="0" w:space="0" w:color="auto"/>
        <w:left w:val="none" w:sz="0" w:space="0" w:color="auto"/>
        <w:bottom w:val="none" w:sz="0" w:space="0" w:color="auto"/>
        <w:right w:val="none" w:sz="0" w:space="0" w:color="auto"/>
      </w:divBdr>
      <w:divsChild>
        <w:div w:id="803816246">
          <w:marLeft w:val="0"/>
          <w:marRight w:val="0"/>
          <w:marTop w:val="0"/>
          <w:marBottom w:val="0"/>
          <w:divBdr>
            <w:top w:val="none" w:sz="0" w:space="0" w:color="auto"/>
            <w:left w:val="none" w:sz="0" w:space="0" w:color="auto"/>
            <w:bottom w:val="none" w:sz="0" w:space="0" w:color="auto"/>
            <w:right w:val="none" w:sz="0" w:space="0" w:color="auto"/>
          </w:divBdr>
          <w:divsChild>
            <w:div w:id="1914318929">
              <w:marLeft w:val="0"/>
              <w:marRight w:val="0"/>
              <w:marTop w:val="0"/>
              <w:marBottom w:val="0"/>
              <w:divBdr>
                <w:top w:val="none" w:sz="0" w:space="0" w:color="auto"/>
                <w:left w:val="none" w:sz="0" w:space="0" w:color="auto"/>
                <w:bottom w:val="none" w:sz="0" w:space="0" w:color="auto"/>
                <w:right w:val="none" w:sz="0" w:space="0" w:color="auto"/>
              </w:divBdr>
              <w:divsChild>
                <w:div w:id="1624579284">
                  <w:marLeft w:val="-225"/>
                  <w:marRight w:val="-225"/>
                  <w:marTop w:val="0"/>
                  <w:marBottom w:val="0"/>
                  <w:divBdr>
                    <w:top w:val="none" w:sz="0" w:space="0" w:color="auto"/>
                    <w:left w:val="none" w:sz="0" w:space="0" w:color="auto"/>
                    <w:bottom w:val="none" w:sz="0" w:space="0" w:color="auto"/>
                    <w:right w:val="none" w:sz="0" w:space="0" w:color="auto"/>
                  </w:divBdr>
                  <w:divsChild>
                    <w:div w:id="1585844217">
                      <w:marLeft w:val="0"/>
                      <w:marRight w:val="0"/>
                      <w:marTop w:val="0"/>
                      <w:marBottom w:val="0"/>
                      <w:divBdr>
                        <w:top w:val="none" w:sz="0" w:space="0" w:color="auto"/>
                        <w:left w:val="none" w:sz="0" w:space="0" w:color="auto"/>
                        <w:bottom w:val="none" w:sz="0" w:space="0" w:color="auto"/>
                        <w:right w:val="none" w:sz="0" w:space="0" w:color="auto"/>
                      </w:divBdr>
                      <w:divsChild>
                        <w:div w:id="4481323">
                          <w:marLeft w:val="0"/>
                          <w:marRight w:val="0"/>
                          <w:marTop w:val="0"/>
                          <w:marBottom w:val="0"/>
                          <w:divBdr>
                            <w:top w:val="none" w:sz="0" w:space="0" w:color="auto"/>
                            <w:left w:val="none" w:sz="0" w:space="0" w:color="auto"/>
                            <w:bottom w:val="none" w:sz="0" w:space="0" w:color="auto"/>
                            <w:right w:val="none" w:sz="0" w:space="0" w:color="auto"/>
                          </w:divBdr>
                          <w:divsChild>
                            <w:div w:id="1367825336">
                              <w:marLeft w:val="0"/>
                              <w:marRight w:val="0"/>
                              <w:marTop w:val="0"/>
                              <w:marBottom w:val="0"/>
                              <w:divBdr>
                                <w:top w:val="none" w:sz="0" w:space="0" w:color="auto"/>
                                <w:left w:val="none" w:sz="0" w:space="0" w:color="auto"/>
                                <w:bottom w:val="none" w:sz="0" w:space="0" w:color="auto"/>
                                <w:right w:val="none" w:sz="0" w:space="0" w:color="auto"/>
                              </w:divBdr>
                            </w:div>
                            <w:div w:id="902181324">
                              <w:marLeft w:val="-225"/>
                              <w:marRight w:val="-225"/>
                              <w:marTop w:val="0"/>
                              <w:marBottom w:val="0"/>
                              <w:divBdr>
                                <w:top w:val="none" w:sz="0" w:space="0" w:color="auto"/>
                                <w:left w:val="none" w:sz="0" w:space="0" w:color="auto"/>
                                <w:bottom w:val="none" w:sz="0" w:space="0" w:color="auto"/>
                                <w:right w:val="none" w:sz="0" w:space="0" w:color="auto"/>
                              </w:divBdr>
                              <w:divsChild>
                                <w:div w:id="1058362629">
                                  <w:marLeft w:val="0"/>
                                  <w:marRight w:val="0"/>
                                  <w:marTop w:val="0"/>
                                  <w:marBottom w:val="0"/>
                                  <w:divBdr>
                                    <w:top w:val="none" w:sz="0" w:space="0" w:color="auto"/>
                                    <w:left w:val="none" w:sz="0" w:space="0" w:color="auto"/>
                                    <w:bottom w:val="none" w:sz="0" w:space="0" w:color="auto"/>
                                    <w:right w:val="none" w:sz="0" w:space="0" w:color="auto"/>
                                  </w:divBdr>
                                  <w:divsChild>
                                    <w:div w:id="13473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656">
      <w:bodyDiv w:val="1"/>
      <w:marLeft w:val="0"/>
      <w:marRight w:val="0"/>
      <w:marTop w:val="0"/>
      <w:marBottom w:val="0"/>
      <w:divBdr>
        <w:top w:val="none" w:sz="0" w:space="0" w:color="auto"/>
        <w:left w:val="none" w:sz="0" w:space="0" w:color="auto"/>
        <w:bottom w:val="none" w:sz="0" w:space="0" w:color="auto"/>
        <w:right w:val="none" w:sz="0" w:space="0" w:color="auto"/>
      </w:divBdr>
      <w:divsChild>
        <w:div w:id="1784300866">
          <w:marLeft w:val="0"/>
          <w:marRight w:val="0"/>
          <w:marTop w:val="0"/>
          <w:marBottom w:val="0"/>
          <w:divBdr>
            <w:top w:val="none" w:sz="0" w:space="0" w:color="auto"/>
            <w:left w:val="none" w:sz="0" w:space="0" w:color="auto"/>
            <w:bottom w:val="none" w:sz="0" w:space="0" w:color="auto"/>
            <w:right w:val="none" w:sz="0" w:space="0" w:color="auto"/>
          </w:divBdr>
          <w:divsChild>
            <w:div w:id="1446920796">
              <w:marLeft w:val="0"/>
              <w:marRight w:val="0"/>
              <w:marTop w:val="0"/>
              <w:marBottom w:val="0"/>
              <w:divBdr>
                <w:top w:val="none" w:sz="0" w:space="0" w:color="auto"/>
                <w:left w:val="none" w:sz="0" w:space="0" w:color="auto"/>
                <w:bottom w:val="none" w:sz="0" w:space="0" w:color="auto"/>
                <w:right w:val="none" w:sz="0" w:space="0" w:color="auto"/>
              </w:divBdr>
              <w:divsChild>
                <w:div w:id="1029332387">
                  <w:marLeft w:val="-225"/>
                  <w:marRight w:val="-225"/>
                  <w:marTop w:val="0"/>
                  <w:marBottom w:val="0"/>
                  <w:divBdr>
                    <w:top w:val="none" w:sz="0" w:space="0" w:color="auto"/>
                    <w:left w:val="none" w:sz="0" w:space="0" w:color="auto"/>
                    <w:bottom w:val="none" w:sz="0" w:space="0" w:color="auto"/>
                    <w:right w:val="none" w:sz="0" w:space="0" w:color="auto"/>
                  </w:divBdr>
                  <w:divsChild>
                    <w:div w:id="82728370">
                      <w:marLeft w:val="0"/>
                      <w:marRight w:val="0"/>
                      <w:marTop w:val="0"/>
                      <w:marBottom w:val="0"/>
                      <w:divBdr>
                        <w:top w:val="none" w:sz="0" w:space="0" w:color="auto"/>
                        <w:left w:val="none" w:sz="0" w:space="0" w:color="auto"/>
                        <w:bottom w:val="none" w:sz="0" w:space="0" w:color="auto"/>
                        <w:right w:val="none" w:sz="0" w:space="0" w:color="auto"/>
                      </w:divBdr>
                      <w:divsChild>
                        <w:div w:id="1421174267">
                          <w:marLeft w:val="0"/>
                          <w:marRight w:val="0"/>
                          <w:marTop w:val="0"/>
                          <w:marBottom w:val="0"/>
                          <w:divBdr>
                            <w:top w:val="none" w:sz="0" w:space="0" w:color="auto"/>
                            <w:left w:val="none" w:sz="0" w:space="0" w:color="auto"/>
                            <w:bottom w:val="none" w:sz="0" w:space="0" w:color="auto"/>
                            <w:right w:val="none" w:sz="0" w:space="0" w:color="auto"/>
                          </w:divBdr>
                          <w:divsChild>
                            <w:div w:id="1925601120">
                              <w:marLeft w:val="0"/>
                              <w:marRight w:val="0"/>
                              <w:marTop w:val="0"/>
                              <w:marBottom w:val="0"/>
                              <w:divBdr>
                                <w:top w:val="none" w:sz="0" w:space="0" w:color="auto"/>
                                <w:left w:val="none" w:sz="0" w:space="0" w:color="auto"/>
                                <w:bottom w:val="none" w:sz="0" w:space="0" w:color="auto"/>
                                <w:right w:val="none" w:sz="0" w:space="0" w:color="auto"/>
                              </w:divBdr>
                            </w:div>
                            <w:div w:id="1716661610">
                              <w:marLeft w:val="-225"/>
                              <w:marRight w:val="-225"/>
                              <w:marTop w:val="0"/>
                              <w:marBottom w:val="0"/>
                              <w:divBdr>
                                <w:top w:val="none" w:sz="0" w:space="0" w:color="auto"/>
                                <w:left w:val="none" w:sz="0" w:space="0" w:color="auto"/>
                                <w:bottom w:val="none" w:sz="0" w:space="0" w:color="auto"/>
                                <w:right w:val="none" w:sz="0" w:space="0" w:color="auto"/>
                              </w:divBdr>
                              <w:divsChild>
                                <w:div w:id="1206793653">
                                  <w:marLeft w:val="0"/>
                                  <w:marRight w:val="0"/>
                                  <w:marTop w:val="0"/>
                                  <w:marBottom w:val="0"/>
                                  <w:divBdr>
                                    <w:top w:val="none" w:sz="0" w:space="0" w:color="auto"/>
                                    <w:left w:val="none" w:sz="0" w:space="0" w:color="auto"/>
                                    <w:bottom w:val="none" w:sz="0" w:space="0" w:color="auto"/>
                                    <w:right w:val="none" w:sz="0" w:space="0" w:color="auto"/>
                                  </w:divBdr>
                                  <w:divsChild>
                                    <w:div w:id="2268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134560">
      <w:bodyDiv w:val="1"/>
      <w:marLeft w:val="0"/>
      <w:marRight w:val="0"/>
      <w:marTop w:val="0"/>
      <w:marBottom w:val="0"/>
      <w:divBdr>
        <w:top w:val="none" w:sz="0" w:space="0" w:color="auto"/>
        <w:left w:val="none" w:sz="0" w:space="0" w:color="auto"/>
        <w:bottom w:val="none" w:sz="0" w:space="0" w:color="auto"/>
        <w:right w:val="none" w:sz="0" w:space="0" w:color="auto"/>
      </w:divBdr>
      <w:divsChild>
        <w:div w:id="290088862">
          <w:marLeft w:val="0"/>
          <w:marRight w:val="0"/>
          <w:marTop w:val="0"/>
          <w:marBottom w:val="0"/>
          <w:divBdr>
            <w:top w:val="none" w:sz="0" w:space="0" w:color="auto"/>
            <w:left w:val="none" w:sz="0" w:space="0" w:color="auto"/>
            <w:bottom w:val="none" w:sz="0" w:space="0" w:color="auto"/>
            <w:right w:val="none" w:sz="0" w:space="0" w:color="auto"/>
          </w:divBdr>
          <w:divsChild>
            <w:div w:id="461774881">
              <w:marLeft w:val="0"/>
              <w:marRight w:val="0"/>
              <w:marTop w:val="0"/>
              <w:marBottom w:val="0"/>
              <w:divBdr>
                <w:top w:val="none" w:sz="0" w:space="0" w:color="auto"/>
                <w:left w:val="none" w:sz="0" w:space="0" w:color="auto"/>
                <w:bottom w:val="none" w:sz="0" w:space="0" w:color="auto"/>
                <w:right w:val="none" w:sz="0" w:space="0" w:color="auto"/>
              </w:divBdr>
              <w:divsChild>
                <w:div w:id="449518177">
                  <w:marLeft w:val="-225"/>
                  <w:marRight w:val="-225"/>
                  <w:marTop w:val="0"/>
                  <w:marBottom w:val="0"/>
                  <w:divBdr>
                    <w:top w:val="none" w:sz="0" w:space="0" w:color="auto"/>
                    <w:left w:val="none" w:sz="0" w:space="0" w:color="auto"/>
                    <w:bottom w:val="none" w:sz="0" w:space="0" w:color="auto"/>
                    <w:right w:val="none" w:sz="0" w:space="0" w:color="auto"/>
                  </w:divBdr>
                  <w:divsChild>
                    <w:div w:id="1873614847">
                      <w:marLeft w:val="0"/>
                      <w:marRight w:val="0"/>
                      <w:marTop w:val="0"/>
                      <w:marBottom w:val="0"/>
                      <w:divBdr>
                        <w:top w:val="none" w:sz="0" w:space="0" w:color="auto"/>
                        <w:left w:val="none" w:sz="0" w:space="0" w:color="auto"/>
                        <w:bottom w:val="none" w:sz="0" w:space="0" w:color="auto"/>
                        <w:right w:val="none" w:sz="0" w:space="0" w:color="auto"/>
                      </w:divBdr>
                      <w:divsChild>
                        <w:div w:id="278997645">
                          <w:marLeft w:val="0"/>
                          <w:marRight w:val="0"/>
                          <w:marTop w:val="0"/>
                          <w:marBottom w:val="0"/>
                          <w:divBdr>
                            <w:top w:val="none" w:sz="0" w:space="0" w:color="auto"/>
                            <w:left w:val="none" w:sz="0" w:space="0" w:color="auto"/>
                            <w:bottom w:val="none" w:sz="0" w:space="0" w:color="auto"/>
                            <w:right w:val="none" w:sz="0" w:space="0" w:color="auto"/>
                          </w:divBdr>
                          <w:divsChild>
                            <w:div w:id="344751362">
                              <w:marLeft w:val="0"/>
                              <w:marRight w:val="0"/>
                              <w:marTop w:val="0"/>
                              <w:marBottom w:val="0"/>
                              <w:divBdr>
                                <w:top w:val="none" w:sz="0" w:space="0" w:color="auto"/>
                                <w:left w:val="none" w:sz="0" w:space="0" w:color="auto"/>
                                <w:bottom w:val="none" w:sz="0" w:space="0" w:color="auto"/>
                                <w:right w:val="none" w:sz="0" w:space="0" w:color="auto"/>
                              </w:divBdr>
                            </w:div>
                            <w:div w:id="2071466085">
                              <w:marLeft w:val="-225"/>
                              <w:marRight w:val="-225"/>
                              <w:marTop w:val="0"/>
                              <w:marBottom w:val="0"/>
                              <w:divBdr>
                                <w:top w:val="none" w:sz="0" w:space="0" w:color="auto"/>
                                <w:left w:val="none" w:sz="0" w:space="0" w:color="auto"/>
                                <w:bottom w:val="none" w:sz="0" w:space="0" w:color="auto"/>
                                <w:right w:val="none" w:sz="0" w:space="0" w:color="auto"/>
                              </w:divBdr>
                              <w:divsChild>
                                <w:div w:id="101189259">
                                  <w:marLeft w:val="0"/>
                                  <w:marRight w:val="0"/>
                                  <w:marTop w:val="0"/>
                                  <w:marBottom w:val="0"/>
                                  <w:divBdr>
                                    <w:top w:val="none" w:sz="0" w:space="0" w:color="auto"/>
                                    <w:left w:val="none" w:sz="0" w:space="0" w:color="auto"/>
                                    <w:bottom w:val="none" w:sz="0" w:space="0" w:color="auto"/>
                                    <w:right w:val="none" w:sz="0" w:space="0" w:color="auto"/>
                                  </w:divBdr>
                                  <w:divsChild>
                                    <w:div w:id="17414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3839">
                              <w:marLeft w:val="0"/>
                              <w:marRight w:val="0"/>
                              <w:marTop w:val="0"/>
                              <w:marBottom w:val="0"/>
                              <w:divBdr>
                                <w:top w:val="none" w:sz="0" w:space="0" w:color="auto"/>
                                <w:left w:val="none" w:sz="0" w:space="0" w:color="auto"/>
                                <w:bottom w:val="none" w:sz="0" w:space="0" w:color="auto"/>
                                <w:right w:val="none" w:sz="0" w:space="0" w:color="auto"/>
                              </w:divBdr>
                            </w:div>
                            <w:div w:id="1923907500">
                              <w:marLeft w:val="-225"/>
                              <w:marRight w:val="-225"/>
                              <w:marTop w:val="0"/>
                              <w:marBottom w:val="0"/>
                              <w:divBdr>
                                <w:top w:val="none" w:sz="0" w:space="0" w:color="auto"/>
                                <w:left w:val="none" w:sz="0" w:space="0" w:color="auto"/>
                                <w:bottom w:val="none" w:sz="0" w:space="0" w:color="auto"/>
                                <w:right w:val="none" w:sz="0" w:space="0" w:color="auto"/>
                              </w:divBdr>
                              <w:divsChild>
                                <w:div w:id="498543782">
                                  <w:marLeft w:val="0"/>
                                  <w:marRight w:val="0"/>
                                  <w:marTop w:val="0"/>
                                  <w:marBottom w:val="0"/>
                                  <w:divBdr>
                                    <w:top w:val="none" w:sz="0" w:space="0" w:color="auto"/>
                                    <w:left w:val="none" w:sz="0" w:space="0" w:color="auto"/>
                                    <w:bottom w:val="none" w:sz="0" w:space="0" w:color="auto"/>
                                    <w:right w:val="none" w:sz="0" w:space="0" w:color="auto"/>
                                  </w:divBdr>
                                  <w:divsChild>
                                    <w:div w:id="4030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1132">
                              <w:marLeft w:val="0"/>
                              <w:marRight w:val="0"/>
                              <w:marTop w:val="0"/>
                              <w:marBottom w:val="0"/>
                              <w:divBdr>
                                <w:top w:val="none" w:sz="0" w:space="0" w:color="auto"/>
                                <w:left w:val="none" w:sz="0" w:space="0" w:color="auto"/>
                                <w:bottom w:val="none" w:sz="0" w:space="0" w:color="auto"/>
                                <w:right w:val="none" w:sz="0" w:space="0" w:color="auto"/>
                              </w:divBdr>
                            </w:div>
                            <w:div w:id="48304213">
                              <w:marLeft w:val="-225"/>
                              <w:marRight w:val="-225"/>
                              <w:marTop w:val="0"/>
                              <w:marBottom w:val="0"/>
                              <w:divBdr>
                                <w:top w:val="none" w:sz="0" w:space="0" w:color="auto"/>
                                <w:left w:val="none" w:sz="0" w:space="0" w:color="auto"/>
                                <w:bottom w:val="none" w:sz="0" w:space="0" w:color="auto"/>
                                <w:right w:val="none" w:sz="0" w:space="0" w:color="auto"/>
                              </w:divBdr>
                              <w:divsChild>
                                <w:div w:id="1904099102">
                                  <w:marLeft w:val="0"/>
                                  <w:marRight w:val="0"/>
                                  <w:marTop w:val="0"/>
                                  <w:marBottom w:val="0"/>
                                  <w:divBdr>
                                    <w:top w:val="none" w:sz="0" w:space="0" w:color="auto"/>
                                    <w:left w:val="none" w:sz="0" w:space="0" w:color="auto"/>
                                    <w:bottom w:val="none" w:sz="0" w:space="0" w:color="auto"/>
                                    <w:right w:val="none" w:sz="0" w:space="0" w:color="auto"/>
                                  </w:divBdr>
                                  <w:divsChild>
                                    <w:div w:id="639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rmdirect.co.uk/business-management/what-is-a-sole-tr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2018-10-19T08:43:00Z</dcterms:created>
  <dcterms:modified xsi:type="dcterms:W3CDTF">2018-10-19T09:22:00Z</dcterms:modified>
</cp:coreProperties>
</file>