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B6" w:rsidRPr="007D0357" w:rsidRDefault="000E4DB6" w:rsidP="00275282">
      <w:pPr>
        <w:pStyle w:val="ListParagraph"/>
        <w:numPr>
          <w:ilvl w:val="0"/>
          <w:numId w:val="2"/>
        </w:numPr>
        <w:rPr>
          <w:rFonts w:ascii="Arial Black" w:hAnsi="Arial Black"/>
          <w:sz w:val="24"/>
          <w:szCs w:val="24"/>
        </w:rPr>
      </w:pPr>
      <w:bookmarkStart w:id="0" w:name="_GoBack"/>
      <w:proofErr w:type="spellStart"/>
      <w:r w:rsidRPr="007D0357">
        <w:rPr>
          <w:rFonts w:ascii="Arial Black" w:hAnsi="Arial Black"/>
          <w:sz w:val="24"/>
          <w:szCs w:val="24"/>
        </w:rPr>
        <w:t>Name:ometie</w:t>
      </w:r>
      <w:proofErr w:type="spellEnd"/>
      <w:r w:rsidRPr="007D0357">
        <w:rPr>
          <w:rFonts w:ascii="Arial Black" w:hAnsi="Arial Black"/>
          <w:sz w:val="24"/>
          <w:szCs w:val="24"/>
        </w:rPr>
        <w:t xml:space="preserve"> </w:t>
      </w:r>
      <w:proofErr w:type="spellStart"/>
      <w:r w:rsidRPr="007D0357">
        <w:rPr>
          <w:rFonts w:ascii="Arial Black" w:hAnsi="Arial Black"/>
          <w:sz w:val="24"/>
          <w:szCs w:val="24"/>
        </w:rPr>
        <w:t>oritsegbubemi</w:t>
      </w:r>
      <w:proofErr w:type="spellEnd"/>
      <w:r w:rsidRPr="007D0357">
        <w:rPr>
          <w:rFonts w:ascii="Arial Black" w:hAnsi="Arial Black"/>
          <w:sz w:val="24"/>
          <w:szCs w:val="24"/>
        </w:rPr>
        <w:t xml:space="preserve"> Olivia</w:t>
      </w:r>
    </w:p>
    <w:p w:rsidR="000E4DB6" w:rsidRPr="007D0357" w:rsidRDefault="00F85DFA" w:rsidP="00275282">
      <w:pPr>
        <w:pStyle w:val="ListParagraph"/>
        <w:numPr>
          <w:ilvl w:val="0"/>
          <w:numId w:val="2"/>
        </w:numPr>
        <w:rPr>
          <w:rFonts w:ascii="Arial Black" w:hAnsi="Arial Black"/>
          <w:sz w:val="24"/>
          <w:szCs w:val="24"/>
        </w:rPr>
      </w:pPr>
      <w:r w:rsidRPr="007D0357">
        <w:rPr>
          <w:rFonts w:ascii="Arial Black" w:hAnsi="Arial Black"/>
          <w:sz w:val="24"/>
          <w:szCs w:val="24"/>
        </w:rPr>
        <w:t xml:space="preserve">Matric </w:t>
      </w:r>
      <w:r w:rsidR="000E4DB6" w:rsidRPr="007D0357">
        <w:rPr>
          <w:rFonts w:ascii="Arial Black" w:hAnsi="Arial Black"/>
          <w:sz w:val="24"/>
          <w:szCs w:val="24"/>
        </w:rPr>
        <w:t>number</w:t>
      </w:r>
      <w:r w:rsidRPr="007D0357">
        <w:rPr>
          <w:rFonts w:ascii="Arial Black" w:hAnsi="Arial Black"/>
          <w:sz w:val="24"/>
          <w:szCs w:val="24"/>
        </w:rPr>
        <w:t>:16/sms02/049</w:t>
      </w:r>
    </w:p>
    <w:p w:rsidR="00F85DFA" w:rsidRPr="007D0357" w:rsidRDefault="00F85DFA" w:rsidP="00275282">
      <w:pPr>
        <w:pStyle w:val="ListParagraph"/>
        <w:numPr>
          <w:ilvl w:val="0"/>
          <w:numId w:val="2"/>
        </w:numPr>
        <w:rPr>
          <w:rFonts w:ascii="Arial Black" w:hAnsi="Arial Black"/>
          <w:sz w:val="24"/>
          <w:szCs w:val="24"/>
        </w:rPr>
      </w:pPr>
      <w:r w:rsidRPr="007D0357">
        <w:rPr>
          <w:rFonts w:ascii="Arial Black" w:hAnsi="Arial Black"/>
          <w:sz w:val="24"/>
          <w:szCs w:val="24"/>
        </w:rPr>
        <w:t>Course:</w:t>
      </w:r>
      <w:r w:rsidR="008D25F6" w:rsidRPr="007D0357">
        <w:rPr>
          <w:rFonts w:ascii="Arial Black" w:hAnsi="Arial Black"/>
          <w:sz w:val="24"/>
          <w:szCs w:val="24"/>
        </w:rPr>
        <w:t>ACC301</w:t>
      </w:r>
    </w:p>
    <w:p w:rsidR="000835F4" w:rsidRPr="007D0357" w:rsidRDefault="000835F4" w:rsidP="00275282">
      <w:pPr>
        <w:pStyle w:val="ListParagraph"/>
        <w:numPr>
          <w:ilvl w:val="0"/>
          <w:numId w:val="2"/>
        </w:numPr>
        <w:rPr>
          <w:rFonts w:ascii="Arial Black" w:hAnsi="Arial Black"/>
          <w:sz w:val="24"/>
          <w:szCs w:val="24"/>
        </w:rPr>
      </w:pPr>
      <w:r w:rsidRPr="007D0357">
        <w:rPr>
          <w:rFonts w:ascii="Arial Black" w:hAnsi="Arial Black"/>
          <w:sz w:val="24"/>
          <w:szCs w:val="24"/>
        </w:rPr>
        <w:t xml:space="preserve">BENEFITS OF </w:t>
      </w:r>
      <w:r w:rsidR="00BD126B" w:rsidRPr="007D0357">
        <w:rPr>
          <w:rFonts w:ascii="Arial Black" w:hAnsi="Arial Black"/>
          <w:sz w:val="24"/>
          <w:szCs w:val="24"/>
        </w:rPr>
        <w:t xml:space="preserve">CONVERTING A LIMITED LIABILITY </w:t>
      </w:r>
      <w:r w:rsidR="00EA603C" w:rsidRPr="007D0357">
        <w:rPr>
          <w:rFonts w:ascii="Arial Black" w:hAnsi="Arial Black"/>
          <w:sz w:val="24"/>
          <w:szCs w:val="24"/>
        </w:rPr>
        <w:t>COMPANY TO A PARTNERSHIP</w:t>
      </w:r>
    </w:p>
    <w:p w:rsidR="002F406F" w:rsidRPr="007D0357" w:rsidRDefault="002113EE" w:rsidP="00275282">
      <w:pPr>
        <w:pStyle w:val="ListParagraph"/>
        <w:numPr>
          <w:ilvl w:val="0"/>
          <w:numId w:val="2"/>
        </w:numPr>
        <w:rPr>
          <w:rFonts w:ascii="Arial Black" w:hAnsi="Arial Black"/>
          <w:sz w:val="24"/>
          <w:szCs w:val="24"/>
        </w:rPr>
      </w:pPr>
      <w:r w:rsidRPr="007D0357">
        <w:rPr>
          <w:rFonts w:ascii="Arial Black" w:hAnsi="Arial Black"/>
          <w:sz w:val="24"/>
          <w:szCs w:val="24"/>
        </w:rPr>
        <w:t>1.FREEDOM</w:t>
      </w:r>
    </w:p>
    <w:p w:rsidR="002113EE" w:rsidRPr="007D0357" w:rsidRDefault="002113EE" w:rsidP="00275282">
      <w:pPr>
        <w:pStyle w:val="ListParagraph"/>
        <w:numPr>
          <w:ilvl w:val="0"/>
          <w:numId w:val="2"/>
        </w:numPr>
        <w:rPr>
          <w:rFonts w:ascii="Arial Black" w:hAnsi="Arial Black"/>
          <w:sz w:val="24"/>
          <w:szCs w:val="24"/>
        </w:rPr>
      </w:pPr>
      <w:r w:rsidRPr="007D0357">
        <w:rPr>
          <w:rFonts w:ascii="Arial Black" w:hAnsi="Arial Black"/>
          <w:sz w:val="24"/>
          <w:szCs w:val="24"/>
        </w:rPr>
        <w:t>2.TAXES</w:t>
      </w:r>
    </w:p>
    <w:p w:rsidR="002113EE" w:rsidRPr="007D0357" w:rsidRDefault="002113EE" w:rsidP="00275282">
      <w:pPr>
        <w:pStyle w:val="ListParagraph"/>
        <w:numPr>
          <w:ilvl w:val="0"/>
          <w:numId w:val="2"/>
        </w:numPr>
        <w:rPr>
          <w:rFonts w:ascii="Arial Black" w:hAnsi="Arial Black"/>
          <w:sz w:val="24"/>
          <w:szCs w:val="24"/>
        </w:rPr>
      </w:pPr>
      <w:r w:rsidRPr="007D0357">
        <w:rPr>
          <w:rFonts w:ascii="Arial Black" w:hAnsi="Arial Black"/>
          <w:sz w:val="24"/>
          <w:szCs w:val="24"/>
        </w:rPr>
        <w:t>3.FLOW OF ASSETS</w:t>
      </w:r>
    </w:p>
    <w:p w:rsidR="00AE4A97" w:rsidRPr="007D0357" w:rsidRDefault="0085066C" w:rsidP="00275282">
      <w:pPr>
        <w:pStyle w:val="ListParagraph"/>
        <w:numPr>
          <w:ilvl w:val="0"/>
          <w:numId w:val="2"/>
        </w:numPr>
        <w:rPr>
          <w:rFonts w:ascii="Arial Black" w:hAnsi="Arial Black"/>
          <w:sz w:val="24"/>
          <w:szCs w:val="24"/>
        </w:rPr>
      </w:pPr>
      <w:r w:rsidRPr="007D0357">
        <w:rPr>
          <w:rFonts w:ascii="Arial Black" w:hAnsi="Arial Black"/>
          <w:sz w:val="24"/>
          <w:szCs w:val="24"/>
        </w:rPr>
        <w:t>4.</w:t>
      </w:r>
      <w:r w:rsidR="00AE4A97" w:rsidRPr="007D0357">
        <w:rPr>
          <w:rFonts w:ascii="Arial Black" w:hAnsi="Arial Black"/>
          <w:sz w:val="24"/>
          <w:szCs w:val="24"/>
        </w:rPr>
        <w:t>FLEXIBILITY</w:t>
      </w:r>
    </w:p>
    <w:p w:rsidR="00AE4A97" w:rsidRPr="007D0357" w:rsidRDefault="0085066C" w:rsidP="00275282">
      <w:pPr>
        <w:pStyle w:val="ListParagraph"/>
        <w:numPr>
          <w:ilvl w:val="0"/>
          <w:numId w:val="2"/>
        </w:numPr>
        <w:rPr>
          <w:rFonts w:ascii="Arial Black" w:hAnsi="Arial Black"/>
          <w:sz w:val="24"/>
          <w:szCs w:val="24"/>
        </w:rPr>
      </w:pPr>
      <w:r w:rsidRPr="007D0357">
        <w:rPr>
          <w:rFonts w:ascii="Arial Black" w:hAnsi="Arial Black"/>
          <w:sz w:val="24"/>
          <w:szCs w:val="24"/>
        </w:rPr>
        <w:t>5.SH</w:t>
      </w:r>
      <w:r w:rsidR="00AE4A97" w:rsidRPr="007D0357">
        <w:rPr>
          <w:rFonts w:ascii="Arial Black" w:hAnsi="Arial Black"/>
          <w:sz w:val="24"/>
          <w:szCs w:val="24"/>
        </w:rPr>
        <w:t xml:space="preserve">ARED RESPONSIBILITY </w:t>
      </w:r>
    </w:p>
    <w:p w:rsidR="00F500AB" w:rsidRPr="007D0357" w:rsidRDefault="00F500AB" w:rsidP="00275282">
      <w:pPr>
        <w:pStyle w:val="ListParagraph"/>
        <w:numPr>
          <w:ilvl w:val="0"/>
          <w:numId w:val="2"/>
        </w:numPr>
        <w:rPr>
          <w:rFonts w:ascii="Arial Black" w:hAnsi="Arial Black"/>
          <w:sz w:val="24"/>
          <w:szCs w:val="24"/>
        </w:rPr>
      </w:pPr>
      <w:r w:rsidRPr="007D0357">
        <w:rPr>
          <w:rFonts w:ascii="Arial Black" w:hAnsi="Arial Black"/>
          <w:sz w:val="24"/>
          <w:szCs w:val="24"/>
        </w:rPr>
        <w:t>FREEDOM</w:t>
      </w:r>
    </w:p>
    <w:p w:rsidR="009D05D4" w:rsidRPr="007D0357" w:rsidRDefault="009D05D4" w:rsidP="00275282">
      <w:pPr>
        <w:pStyle w:val="NormalWeb"/>
        <w:numPr>
          <w:ilvl w:val="0"/>
          <w:numId w:val="2"/>
        </w:numPr>
        <w:shd w:val="clear" w:color="auto" w:fill="FFFFFF"/>
        <w:spacing w:before="135" w:beforeAutospacing="0" w:after="135" w:afterAutospacing="0" w:line="384" w:lineRule="atLeast"/>
        <w:textAlignment w:val="baseline"/>
        <w:divId w:val="1060136346"/>
        <w:rPr>
          <w:rFonts w:ascii="Arial Black" w:hAnsi="Arial Black" w:cs="Arial"/>
          <w:color w:val="222222"/>
        </w:rPr>
      </w:pPr>
      <w:r w:rsidRPr="007D0357">
        <w:rPr>
          <w:rFonts w:ascii="Arial Black" w:hAnsi="Arial Black" w:cs="Arial"/>
          <w:color w:val="222222"/>
        </w:rPr>
        <w:t>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9D05D4" w:rsidRPr="007D0357" w:rsidRDefault="00F500AB" w:rsidP="00275282">
      <w:pPr>
        <w:pStyle w:val="Heading2"/>
        <w:numPr>
          <w:ilvl w:val="0"/>
          <w:numId w:val="2"/>
        </w:numPr>
        <w:shd w:val="clear" w:color="auto" w:fill="FFFFFF"/>
        <w:spacing w:before="0" w:line="300" w:lineRule="atLeast"/>
        <w:textAlignment w:val="baseline"/>
        <w:divId w:val="1822965937"/>
        <w:rPr>
          <w:rFonts w:ascii="Arial Black" w:eastAsia="Times New Roman" w:hAnsi="Arial Black" w:cs="Times New Roman"/>
          <w:color w:val="000000"/>
          <w:sz w:val="24"/>
          <w:szCs w:val="24"/>
        </w:rPr>
      </w:pPr>
      <w:r w:rsidRPr="007D0357">
        <w:rPr>
          <w:rFonts w:ascii="Arial Black" w:eastAsia="Times New Roman" w:hAnsi="Arial Black"/>
          <w:b/>
          <w:bCs/>
          <w:color w:val="000000"/>
          <w:sz w:val="24"/>
          <w:szCs w:val="24"/>
        </w:rPr>
        <w:t>TAXES</w:t>
      </w:r>
    </w:p>
    <w:p w:rsidR="009D05D4" w:rsidRPr="007D0357" w:rsidRDefault="009D05D4" w:rsidP="00275282">
      <w:pPr>
        <w:pStyle w:val="NormalWeb"/>
        <w:numPr>
          <w:ilvl w:val="0"/>
          <w:numId w:val="2"/>
        </w:numPr>
        <w:shd w:val="clear" w:color="auto" w:fill="FFFFFF"/>
        <w:spacing w:before="135" w:beforeAutospacing="0" w:after="135" w:afterAutospacing="0" w:line="384" w:lineRule="atLeast"/>
        <w:textAlignment w:val="baseline"/>
        <w:divId w:val="1822965937"/>
        <w:rPr>
          <w:rFonts w:ascii="Arial Black" w:hAnsi="Arial Black" w:cs="Arial"/>
          <w:color w:val="222222"/>
        </w:rPr>
      </w:pPr>
      <w:r w:rsidRPr="007D0357">
        <w:rPr>
          <w:rFonts w:ascii="Arial Black" w:hAnsi="Arial Black" w:cs="Arial"/>
          <w:color w:val="222222"/>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9D05D4" w:rsidRPr="007D0357" w:rsidRDefault="00F500AB" w:rsidP="00275282">
      <w:pPr>
        <w:pStyle w:val="Heading2"/>
        <w:numPr>
          <w:ilvl w:val="0"/>
          <w:numId w:val="2"/>
        </w:numPr>
        <w:shd w:val="clear" w:color="auto" w:fill="FFFFFF"/>
        <w:spacing w:before="0" w:line="300" w:lineRule="atLeast"/>
        <w:textAlignment w:val="baseline"/>
        <w:divId w:val="1832864928"/>
        <w:rPr>
          <w:rFonts w:ascii="Arial Black" w:eastAsia="Times New Roman" w:hAnsi="Arial Black" w:cs="Times New Roman"/>
          <w:color w:val="000000"/>
          <w:sz w:val="24"/>
          <w:szCs w:val="24"/>
        </w:rPr>
      </w:pPr>
      <w:r w:rsidRPr="007D0357">
        <w:rPr>
          <w:rFonts w:ascii="Arial Black" w:eastAsia="Times New Roman" w:hAnsi="Arial Black"/>
          <w:b/>
          <w:bCs/>
          <w:color w:val="000000"/>
          <w:sz w:val="24"/>
          <w:szCs w:val="24"/>
        </w:rPr>
        <w:lastRenderedPageBreak/>
        <w:t>FLOW OF ASSETS</w:t>
      </w:r>
    </w:p>
    <w:p w:rsidR="009D05D4" w:rsidRPr="007D0357" w:rsidRDefault="009D05D4" w:rsidP="00275282">
      <w:pPr>
        <w:pStyle w:val="NormalWeb"/>
        <w:numPr>
          <w:ilvl w:val="0"/>
          <w:numId w:val="2"/>
        </w:numPr>
        <w:shd w:val="clear" w:color="auto" w:fill="FFFFFF"/>
        <w:spacing w:before="135" w:beforeAutospacing="0" w:after="135" w:afterAutospacing="0" w:line="384" w:lineRule="atLeast"/>
        <w:textAlignment w:val="baseline"/>
        <w:divId w:val="1832864928"/>
        <w:rPr>
          <w:rFonts w:ascii="Arial Black" w:hAnsi="Arial Black" w:cs="Arial"/>
          <w:color w:val="222222"/>
        </w:rPr>
      </w:pPr>
      <w:r w:rsidRPr="007D0357">
        <w:rPr>
          <w:rFonts w:ascii="Arial Black" w:hAnsi="Arial Black" w:cs="Arial"/>
          <w:color w:val="222222"/>
        </w:rP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5B5925" w:rsidRPr="007D0357" w:rsidRDefault="005B5925" w:rsidP="00275282">
      <w:pPr>
        <w:numPr>
          <w:ilvl w:val="0"/>
          <w:numId w:val="2"/>
        </w:numPr>
        <w:spacing w:before="100" w:beforeAutospacing="1" w:after="100" w:afterAutospacing="1" w:line="240" w:lineRule="auto"/>
        <w:divId w:val="1288049323"/>
        <w:rPr>
          <w:rStyle w:val="Strong"/>
          <w:rFonts w:ascii="Arial Black" w:eastAsia="Times New Roman" w:hAnsi="Arial Black" w:cs="Arial"/>
          <w:b w:val="0"/>
          <w:bCs w:val="0"/>
          <w:color w:val="000000"/>
          <w:sz w:val="24"/>
          <w:szCs w:val="24"/>
        </w:rPr>
      </w:pPr>
      <w:r w:rsidRPr="007D0357">
        <w:rPr>
          <w:rStyle w:val="Strong"/>
          <w:rFonts w:ascii="Arial Black" w:eastAsia="Times New Roman" w:hAnsi="Arial Black" w:cs="Arial"/>
          <w:b w:val="0"/>
          <w:bCs w:val="0"/>
          <w:color w:val="000000"/>
          <w:sz w:val="24"/>
          <w:szCs w:val="24"/>
        </w:rPr>
        <w:t xml:space="preserve">FLEXIBILITY </w:t>
      </w:r>
    </w:p>
    <w:p w:rsidR="00F63D9F" w:rsidRPr="007D0357" w:rsidRDefault="00F63D9F" w:rsidP="00275282">
      <w:pPr>
        <w:numPr>
          <w:ilvl w:val="0"/>
          <w:numId w:val="2"/>
        </w:numPr>
        <w:spacing w:before="100" w:beforeAutospacing="1" w:after="100" w:afterAutospacing="1" w:line="240" w:lineRule="auto"/>
        <w:divId w:val="1288049323"/>
        <w:rPr>
          <w:rFonts w:ascii="Arial Black" w:eastAsia="Times New Roman" w:hAnsi="Arial Black" w:cs="Arial"/>
          <w:color w:val="000000"/>
          <w:sz w:val="24"/>
          <w:szCs w:val="24"/>
        </w:rPr>
      </w:pPr>
      <w:r w:rsidRPr="007D0357">
        <w:rPr>
          <w:rStyle w:val="Strong"/>
          <w:rFonts w:ascii="Arial Black" w:eastAsia="Times New Roman" w:hAnsi="Arial Black" w:cs="Arial"/>
          <w:color w:val="000000"/>
          <w:sz w:val="24"/>
          <w:szCs w:val="24"/>
        </w:rPr>
        <w:t xml:space="preserve"> – </w:t>
      </w:r>
      <w:r w:rsidRPr="007D0357">
        <w:rPr>
          <w:rFonts w:ascii="Arial Black" w:eastAsia="Times New Roman" w:hAnsi="Arial Black" w:cs="Arial"/>
          <w:color w:val="000000"/>
          <w:sz w:val="24"/>
          <w:szCs w:val="24"/>
        </w:rPr>
        <w:t>A partnership is generally easier to form, manage and run. They are less strictly regulated than companies, in terms of the laws governing the formation and because the partners have the only say in the way the business is run (without interference by shareholders) they are far more flexible in terms of management, as long as all the partners can agree.</w:t>
      </w:r>
    </w:p>
    <w:p w:rsidR="00D62414" w:rsidRPr="007D0357" w:rsidRDefault="00D62414" w:rsidP="00275282">
      <w:pPr>
        <w:numPr>
          <w:ilvl w:val="0"/>
          <w:numId w:val="2"/>
        </w:numPr>
        <w:spacing w:before="100" w:beforeAutospacing="1" w:after="100" w:afterAutospacing="1" w:line="240" w:lineRule="auto"/>
        <w:divId w:val="1288049323"/>
        <w:rPr>
          <w:rFonts w:ascii="Arial Black" w:eastAsia="Times New Roman" w:hAnsi="Arial Black" w:cs="Arial"/>
          <w:color w:val="000000"/>
          <w:sz w:val="24"/>
          <w:szCs w:val="24"/>
        </w:rPr>
      </w:pPr>
      <w:r w:rsidRPr="007D0357">
        <w:rPr>
          <w:rStyle w:val="Strong"/>
          <w:rFonts w:ascii="Arial Black" w:eastAsia="Times New Roman" w:hAnsi="Arial Black" w:cs="Arial"/>
          <w:color w:val="000000"/>
          <w:sz w:val="24"/>
          <w:szCs w:val="24"/>
        </w:rPr>
        <w:t xml:space="preserve">SHARED RESPONSIBILITY </w:t>
      </w:r>
    </w:p>
    <w:p w:rsidR="00F63D9F" w:rsidRPr="007D0357" w:rsidRDefault="00F63D9F" w:rsidP="00275282">
      <w:pPr>
        <w:pStyle w:val="ListParagraph"/>
        <w:numPr>
          <w:ilvl w:val="1"/>
          <w:numId w:val="2"/>
        </w:numPr>
        <w:spacing w:before="100" w:beforeAutospacing="1" w:after="100" w:afterAutospacing="1" w:line="240" w:lineRule="auto"/>
        <w:divId w:val="1288049323"/>
        <w:rPr>
          <w:rFonts w:ascii="Arial Black" w:eastAsia="Times New Roman" w:hAnsi="Arial Black" w:cs="Arial"/>
          <w:color w:val="000000"/>
          <w:sz w:val="24"/>
          <w:szCs w:val="24"/>
        </w:rPr>
      </w:pPr>
      <w:r w:rsidRPr="007D0357">
        <w:rPr>
          <w:rFonts w:ascii="Arial Black" w:eastAsia="Times New Roman" w:hAnsi="Arial Black" w:cs="Arial"/>
          <w:color w:val="000000"/>
          <w:sz w:val="24"/>
          <w:szCs w:val="24"/>
        </w:rPr>
        <w:t>Partners can share the responsibility of the running of the business. This will allow them to make the most of their abilities. Rather than splitting the management and taking an equal share of each business task, they might well split the work according to their skills. So if one partner is good with figures, they might deal with the book keeping and accounts, while the other partner might have a flare for sales and therefore be the main sales person for the business.</w:t>
      </w:r>
    </w:p>
    <w:p w:rsidR="00F63D9F" w:rsidRPr="007D0357" w:rsidRDefault="00F63D9F" w:rsidP="00D62414">
      <w:pPr>
        <w:spacing w:before="100" w:beforeAutospacing="1" w:after="100" w:afterAutospacing="1" w:line="240" w:lineRule="auto"/>
        <w:ind w:left="720"/>
        <w:divId w:val="1288049323"/>
        <w:rPr>
          <w:rFonts w:ascii="Arial Black" w:eastAsia="Times New Roman" w:hAnsi="Arial Black" w:cs="Arial"/>
          <w:color w:val="000000"/>
          <w:sz w:val="24"/>
          <w:szCs w:val="24"/>
        </w:rPr>
      </w:pPr>
    </w:p>
    <w:bookmarkEnd w:id="0"/>
    <w:p w:rsidR="00EA603C" w:rsidRPr="007D0357" w:rsidRDefault="00EA603C">
      <w:pPr>
        <w:rPr>
          <w:rFonts w:ascii="Arial Black" w:hAnsi="Arial Black"/>
          <w:sz w:val="24"/>
          <w:szCs w:val="24"/>
        </w:rPr>
      </w:pPr>
    </w:p>
    <w:sectPr w:rsidR="00EA603C" w:rsidRPr="007D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2D0"/>
    <w:multiLevelType w:val="hybridMultilevel"/>
    <w:tmpl w:val="E990D20E"/>
    <w:lvl w:ilvl="0" w:tplc="04090001">
      <w:start w:val="1"/>
      <w:numFmt w:val="bullet"/>
      <w:lvlText w:val=""/>
      <w:lvlJc w:val="left"/>
      <w:pPr>
        <w:ind w:left="720" w:hanging="360"/>
      </w:pPr>
      <w:rPr>
        <w:rFonts w:ascii="Symbol" w:hAnsi="Symbol" w:hint="default"/>
      </w:rPr>
    </w:lvl>
    <w:lvl w:ilvl="1" w:tplc="0116FAA2">
      <w:start w:val="5"/>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62E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B6"/>
    <w:rsid w:val="000835F4"/>
    <w:rsid w:val="000E4DB6"/>
    <w:rsid w:val="002113EE"/>
    <w:rsid w:val="00275282"/>
    <w:rsid w:val="002F406F"/>
    <w:rsid w:val="004F7AF7"/>
    <w:rsid w:val="005B5925"/>
    <w:rsid w:val="007D0357"/>
    <w:rsid w:val="0085066C"/>
    <w:rsid w:val="008D25F6"/>
    <w:rsid w:val="009D05D4"/>
    <w:rsid w:val="00AE4A97"/>
    <w:rsid w:val="00BD126B"/>
    <w:rsid w:val="00C043E3"/>
    <w:rsid w:val="00D62414"/>
    <w:rsid w:val="00EA603C"/>
    <w:rsid w:val="00EE70A6"/>
    <w:rsid w:val="00F500AB"/>
    <w:rsid w:val="00F63D9F"/>
    <w:rsid w:val="00F8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A5196"/>
  <w15:chartTrackingRefBased/>
  <w15:docId w15:val="{DCC65339-ABB6-714C-8D3C-068D115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0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D9F"/>
    <w:rPr>
      <w:b/>
      <w:bCs/>
    </w:rPr>
  </w:style>
  <w:style w:type="character" w:customStyle="1" w:styleId="Heading2Char">
    <w:name w:val="Heading 2 Char"/>
    <w:basedOn w:val="DefaultParagraphFont"/>
    <w:link w:val="Heading2"/>
    <w:uiPriority w:val="9"/>
    <w:semiHidden/>
    <w:rsid w:val="009D05D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D05D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7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9323">
      <w:bodyDiv w:val="1"/>
      <w:marLeft w:val="0"/>
      <w:marRight w:val="0"/>
      <w:marTop w:val="0"/>
      <w:marBottom w:val="0"/>
      <w:divBdr>
        <w:top w:val="none" w:sz="0" w:space="0" w:color="auto"/>
        <w:left w:val="none" w:sz="0" w:space="0" w:color="auto"/>
        <w:bottom w:val="none" w:sz="0" w:space="0" w:color="auto"/>
        <w:right w:val="none" w:sz="0" w:space="0" w:color="auto"/>
      </w:divBdr>
      <w:divsChild>
        <w:div w:id="935404033">
          <w:marLeft w:val="0"/>
          <w:marRight w:val="0"/>
          <w:marTop w:val="0"/>
          <w:marBottom w:val="0"/>
          <w:divBdr>
            <w:top w:val="none" w:sz="0" w:space="0" w:color="auto"/>
            <w:left w:val="none" w:sz="0" w:space="0" w:color="auto"/>
            <w:bottom w:val="none" w:sz="0" w:space="0" w:color="auto"/>
            <w:right w:val="none" w:sz="0" w:space="0" w:color="auto"/>
          </w:divBdr>
          <w:divsChild>
            <w:div w:id="1060136346">
              <w:marLeft w:val="0"/>
              <w:marRight w:val="0"/>
              <w:marTop w:val="0"/>
              <w:marBottom w:val="0"/>
              <w:divBdr>
                <w:top w:val="none" w:sz="0" w:space="0" w:color="auto"/>
                <w:left w:val="none" w:sz="0" w:space="0" w:color="auto"/>
                <w:bottom w:val="none" w:sz="0" w:space="0" w:color="auto"/>
                <w:right w:val="none" w:sz="0" w:space="0" w:color="auto"/>
              </w:divBdr>
            </w:div>
            <w:div w:id="1822965937">
              <w:marLeft w:val="0"/>
              <w:marRight w:val="0"/>
              <w:marTop w:val="0"/>
              <w:marBottom w:val="0"/>
              <w:divBdr>
                <w:top w:val="none" w:sz="0" w:space="0" w:color="auto"/>
                <w:left w:val="none" w:sz="0" w:space="0" w:color="auto"/>
                <w:bottom w:val="none" w:sz="0" w:space="0" w:color="auto"/>
                <w:right w:val="none" w:sz="0" w:space="0" w:color="auto"/>
              </w:divBdr>
            </w:div>
            <w:div w:id="1832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21</cp:revision>
  <dcterms:created xsi:type="dcterms:W3CDTF">2018-10-23T20:18:00Z</dcterms:created>
  <dcterms:modified xsi:type="dcterms:W3CDTF">2018-10-23T20:38:00Z</dcterms:modified>
</cp:coreProperties>
</file>