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tbl>
      <w:tblPr>
        <w:tblStyle w:val="style154"/>
        <w:tblpPr w:leftFromText="180" w:rightFromText="180" w:topFromText="0" w:bottomFromText="0" w:vertAnchor="text" w:horzAnchor="margin" w:tblpXSpec="left" w:tblpY="-869"/>
        <w:tblW w:w="0" w:type="auto"/>
        <w:tblLook w:val="04A0" w:firstRow="1" w:lastRow="0" w:firstColumn="1" w:lastColumn="0" w:noHBand="0" w:noVBand="1"/>
      </w:tblPr>
      <w:tblGrid>
        <w:gridCol w:w="1908"/>
        <w:gridCol w:w="4964"/>
      </w:tblGrid>
      <w:tr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NAME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OGOMUE</w:t>
            </w:r>
            <w:r>
              <w:t>GBUNAM FAVOUR CHUDI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COLLEGE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ENGINEERING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DEPARTMENT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CHEM</w:t>
            </w:r>
            <w:r>
              <w:t>ICAL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MATRIC NUMBER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17/ENG0</w:t>
            </w:r>
            <w:r>
              <w:t>1/021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COURSE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ENG 281</w:t>
            </w:r>
          </w:p>
        </w:tc>
      </w:tr>
    </w:tbl>
    <w:p>
      <w:pPr>
        <w:pStyle w:val="style0"/>
        <w:rPr/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EDITOR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V=110*cos(120*pi*t)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C=100*10^-6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Q=C*V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I=diff(Q)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P=V*I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t=0:0.01:0.35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Vn=subs(V,t)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In=subs(I,t)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Pn=subs(P,t)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Pnn=double(Pn)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plot(t,In)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plot(t,Pnn,</w:t>
      </w:r>
      <w:r>
        <w:rPr>
          <w:rFonts w:ascii="Courier New" w:cs="Courier New" w:hAnsi="Courier New"/>
          <w:color w:val="a020f0"/>
          <w:sz w:val="20"/>
          <w:szCs w:val="20"/>
        </w:rPr>
        <w:t>'-black'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'Time(secs)'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'Variable'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'voltage(v)'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'current(A)'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'power(W)'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COMMANDWINDOW</w:t>
      </w:r>
    </w:p>
    <w:p>
      <w:pPr>
        <w:pStyle w:val="style0"/>
        <w:rPr/>
      </w:pPr>
      <w:r>
        <w:t xml:space="preserve">V </w:t>
      </w:r>
      <w:r>
        <w:t>=</w:t>
      </w:r>
      <w:r>
        <w:t xml:space="preserve"> </w:t>
      </w:r>
    </w:p>
    <w:p>
      <w:pPr>
        <w:pStyle w:val="style0"/>
        <w:rPr/>
      </w:pPr>
      <w:r>
        <w:t>110*cos(120*pi*t)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C =</w:t>
      </w:r>
    </w:p>
    <w:p>
      <w:pPr>
        <w:pStyle w:val="style0"/>
        <w:rPr/>
      </w:pPr>
      <w:r>
        <w:t xml:space="preserve">  1.0000e-04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Q =</w:t>
      </w:r>
    </w:p>
    <w:p>
      <w:pPr>
        <w:pStyle w:val="style0"/>
        <w:rPr/>
      </w:pPr>
      <w:r>
        <w:t xml:space="preserve"> </w:t>
      </w:r>
      <w:r>
        <w:t>(11*cos(120*pi*t))/1000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I =</w:t>
      </w:r>
    </w:p>
    <w:p>
      <w:pPr>
        <w:pStyle w:val="style0"/>
        <w:rPr/>
      </w:pPr>
      <w:r>
        <w:t xml:space="preserve"> </w:t>
      </w:r>
      <w:r>
        <w:t>-(33*pi*sin(120*pi*t))/25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P =</w:t>
      </w:r>
    </w:p>
    <w:p>
      <w:pPr>
        <w:pStyle w:val="style0"/>
        <w:rPr/>
      </w:pPr>
      <w:r>
        <w:t xml:space="preserve"> </w:t>
      </w:r>
      <w:r>
        <w:t>-(726*pi*cos(120*pi*t)*sin(120*pi*t))/5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  <w:r>
        <w:t>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0    0.0100    0.0200    0.0300    0.0400    0.0500    0.0600    0.0700    0.0800    0.0900    0.1000    0.1100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   0.1200    0.1300    0.1400    0.1500    0.1600    0.1700    0.1800    0.1900    0.2000    0.2100    0.2200    0.2300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  0.2400    0.2500    0.2600    0.2700    0.2800    0.2900    0.3000    0.3100    0.3200    0.3300    0.3400    0.3500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In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</w:t>
      </w:r>
      <w:r>
        <w:t>(33*pi*2^(1/2)*(5^(1/2) + 5)^(1/2))/100, (33*pi*2^(1/2)*(5^(1/2) + 5)^(1/2))/100, -(33*2^(1/2)*pi*(5 - 5^(1/2))^(1/2))/100, 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Pn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Pnn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0 -216.9166 -134.0618  134.0618  216.9166         0 -216.9166 -134.0618  134.0618  216.9166         0 -216.9166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-134.0618  134.0618  216.9166         0 -216.9166 -134.0618  134.0618  216.9166         0 -216.9166 -134.0618  134.0618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216.9166         0 -216.9166 -134.0618  134.0618  216.9166         0 -216.9166 -134.0618  134.0618  216.9166         0</w:t>
      </w:r>
    </w:p>
    <w:p>
      <w:pPr>
        <w:pStyle w:val="style0"/>
        <w:rPr/>
      </w:pPr>
      <w:r>
        <w:rPr>
          <w:noProof/>
        </w:rPr>
        <w:drawing>
          <wp:inline distT="0" distB="0" distL="0" distR="0">
            <wp:extent cx="5067300" cy="3790950"/>
            <wp:effectExtent l="19050" t="0" r="0" b="0"/>
            <wp:docPr id="1026" name="Picture 4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338CFDC"/>
    <w:lvl w:ilvl="0" w:tplc="E6BC3F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9d77868d-081e-4fe1-875b-539315f9df87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08c68c14-900a-4921-abd7-4e8599e62083"/>
    <w:basedOn w:val="style65"/>
    <w:next w:val="style4099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517</Words>
  <Characters>4360</Characters>
  <Application>WPS Office</Application>
  <DocSecurity>0</DocSecurity>
  <Paragraphs>112</Paragraphs>
  <ScaleCrop>false</ScaleCrop>
  <LinksUpToDate>false</LinksUpToDate>
  <CharactersWithSpaces>5039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2018-11-17T21:11:46Z</dcterms:created>
  <dc:creator>wuwu</dc:creator>
  <lastModifiedBy>Infinix X559C</lastModifiedBy>
  <dcterms:modified xsi:type="dcterms:W3CDTF">2018-11-17T21:11:47Z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