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B8" w:rsidRDefault="00324AB8" w:rsidP="00AE6A40">
      <w:pPr>
        <w:spacing w:line="360" w:lineRule="auto"/>
        <w:rPr>
          <w:rFonts w:ascii="Times New Roman" w:hAnsi="Times New Roman" w:cs="Times New Roman"/>
        </w:rPr>
      </w:pPr>
      <w:r>
        <w:rPr>
          <w:rFonts w:ascii="Times New Roman" w:hAnsi="Times New Roman" w:cs="Times New Roman"/>
        </w:rPr>
        <w:t>14/ENG01/014</w:t>
      </w:r>
    </w:p>
    <w:p w:rsidR="00324AB8" w:rsidRDefault="00324AB8" w:rsidP="00AE6A40">
      <w:pPr>
        <w:spacing w:line="360" w:lineRule="auto"/>
        <w:rPr>
          <w:rFonts w:ascii="Times New Roman" w:hAnsi="Times New Roman" w:cs="Times New Roman"/>
        </w:rPr>
      </w:pPr>
      <w:r>
        <w:rPr>
          <w:rFonts w:ascii="Times New Roman" w:hAnsi="Times New Roman" w:cs="Times New Roman"/>
        </w:rPr>
        <w:t>OLOWOMEYE, Emmanuel Olamide</w:t>
      </w:r>
    </w:p>
    <w:p w:rsidR="00324AB8" w:rsidRDefault="00324AB8" w:rsidP="00AE6A40">
      <w:pPr>
        <w:spacing w:line="360" w:lineRule="auto"/>
        <w:rPr>
          <w:rFonts w:ascii="Times New Roman" w:hAnsi="Times New Roman" w:cs="Times New Roman"/>
        </w:rPr>
      </w:pPr>
      <w:r>
        <w:rPr>
          <w:rFonts w:ascii="Times New Roman" w:hAnsi="Times New Roman" w:cs="Times New Roman"/>
        </w:rPr>
        <w:t>CHEMICAL ENGINEERING</w:t>
      </w:r>
    </w:p>
    <w:p w:rsidR="00324AB8" w:rsidRDefault="00324AB8" w:rsidP="00AE6A40">
      <w:pPr>
        <w:spacing w:line="360" w:lineRule="auto"/>
        <w:rPr>
          <w:rFonts w:ascii="Times New Roman" w:hAnsi="Times New Roman" w:cs="Times New Roman"/>
        </w:rPr>
      </w:pPr>
      <w:r>
        <w:rPr>
          <w:rFonts w:ascii="Times New Roman" w:hAnsi="Times New Roman" w:cs="Times New Roman"/>
        </w:rPr>
        <w:t xml:space="preserve">CHE 532: </w:t>
      </w:r>
    </w:p>
    <w:p w:rsidR="00324AB8" w:rsidRDefault="00324AB8" w:rsidP="00AE6A40">
      <w:pPr>
        <w:spacing w:line="360" w:lineRule="auto"/>
        <w:rPr>
          <w:rFonts w:ascii="Times New Roman" w:hAnsi="Times New Roman" w:cs="Times New Roman"/>
        </w:rPr>
      </w:pPr>
      <w:r>
        <w:rPr>
          <w:rFonts w:ascii="Times New Roman" w:hAnsi="Times New Roman" w:cs="Times New Roman"/>
        </w:rPr>
        <w:t>ASSIGNMENT 1</w:t>
      </w:r>
    </w:p>
    <w:p w:rsidR="00324AB8" w:rsidRDefault="00324AB8" w:rsidP="00AE6A40">
      <w:pPr>
        <w:spacing w:line="360" w:lineRule="auto"/>
        <w:rPr>
          <w:rFonts w:ascii="Times New Roman" w:hAnsi="Times New Roman" w:cs="Times New Roman"/>
        </w:rPr>
      </w:pPr>
    </w:p>
    <w:p w:rsidR="00AE6A40" w:rsidRPr="00AE6A40" w:rsidRDefault="00AE6A40" w:rsidP="00AE6A40">
      <w:pPr>
        <w:pStyle w:val="Heading1"/>
        <w:spacing w:line="360" w:lineRule="auto"/>
        <w:rPr>
          <w:rFonts w:ascii="Times New Roman" w:hAnsi="Times New Roman" w:cs="Times New Roman"/>
          <w:color w:val="auto"/>
        </w:rPr>
      </w:pPr>
      <w:r w:rsidRPr="00AE6A40">
        <w:rPr>
          <w:rFonts w:ascii="Times New Roman" w:hAnsi="Times New Roman" w:cs="Times New Roman"/>
          <w:color w:val="auto"/>
        </w:rPr>
        <w:t>GAS CHROMATOGRAPHY–MASS SPECTROMETRY</w:t>
      </w:r>
    </w:p>
    <w:p w:rsidR="00500951" w:rsidRPr="00AE6A40" w:rsidRDefault="00E81D9B" w:rsidP="00AE6A40">
      <w:pPr>
        <w:spacing w:line="360" w:lineRule="auto"/>
        <w:jc w:val="both"/>
        <w:rPr>
          <w:rFonts w:ascii="Times New Roman" w:hAnsi="Times New Roman" w:cs="Times New Roman"/>
          <w:sz w:val="24"/>
        </w:rPr>
      </w:pPr>
      <w:r w:rsidRPr="00AE6A40">
        <w:rPr>
          <w:rFonts w:ascii="Times New Roman" w:hAnsi="Times New Roman" w:cs="Times New Roman"/>
          <w:sz w:val="24"/>
        </w:rPr>
        <w:t>According to Wikipedia, Gas chromatography–mass spectrometry (GC-MS) is an analytical method that combines the features of gas-chromatography and mass spectrometry to identify different substances within a test sample. Applications of GC-MS include drug detection, fire investigation, environmental analysis, explosives investigation, and identification of unknown samples, including that of material samples obtained from planet Mars during probe missions as early as the 1970s. GC-MS can also be used in airport security to detect substances in luggage or on human beings. Additionally, it can identify trace elements in materials that were previously thought to have disintegrated beyond identification. It allows analysis and detection even of tiny amounts of a substance. GC-MS has been regarded as a "gold standard" for forensic substance identification because it is used to perform a 100% specific test, which positively identifies the presence of a particular substance. A nonspecific test merely indicates that any of several in a category of substances is present. Although a nonspecific test could statistically suggest the identity of the substance, this could lead to false positive identification.</w:t>
      </w:r>
    </w:p>
    <w:p w:rsidR="00E81D9B" w:rsidRPr="004C5FCC" w:rsidRDefault="00E81D9B" w:rsidP="00AE6A40">
      <w:pPr>
        <w:shd w:val="clear" w:color="auto" w:fill="FFFFFF"/>
        <w:spacing w:before="120" w:after="120" w:line="360" w:lineRule="auto"/>
        <w:rPr>
          <w:rFonts w:ascii="Times New Roman" w:eastAsia="Times New Roman" w:hAnsi="Times New Roman" w:cs="Times New Roman"/>
          <w:sz w:val="24"/>
          <w:szCs w:val="21"/>
          <w:lang w:eastAsia="x-none"/>
        </w:rPr>
      </w:pPr>
      <w:r w:rsidRPr="00AE6A40">
        <w:rPr>
          <w:rFonts w:ascii="Times New Roman" w:eastAsia="Times New Roman" w:hAnsi="Times New Roman" w:cs="Times New Roman"/>
          <w:sz w:val="24"/>
          <w:szCs w:val="21"/>
          <w:lang w:val="x-none" w:eastAsia="x-none"/>
        </w:rPr>
        <w:t>The GC-MS is composed of two major building blocks: the </w:t>
      </w:r>
      <w:hyperlink r:id="rId8" w:tooltip="Gas chromatograph" w:history="1">
        <w:r w:rsidRPr="00AE6A40">
          <w:rPr>
            <w:rFonts w:ascii="Times New Roman" w:eastAsia="Times New Roman" w:hAnsi="Times New Roman" w:cs="Times New Roman"/>
            <w:sz w:val="24"/>
            <w:szCs w:val="21"/>
            <w:lang w:val="x-none" w:eastAsia="x-none"/>
          </w:rPr>
          <w:t>gas chromatograph</w:t>
        </w:r>
      </w:hyperlink>
      <w:r w:rsidRPr="00AE6A40">
        <w:rPr>
          <w:rFonts w:ascii="Times New Roman" w:eastAsia="Times New Roman" w:hAnsi="Times New Roman" w:cs="Times New Roman"/>
          <w:sz w:val="24"/>
          <w:szCs w:val="21"/>
          <w:lang w:val="x-none" w:eastAsia="x-none"/>
        </w:rPr>
        <w:t> and the </w:t>
      </w:r>
      <w:hyperlink r:id="rId9" w:tooltip="Mass spectrometer" w:history="1">
        <w:r w:rsidRPr="00AE6A40">
          <w:rPr>
            <w:rFonts w:ascii="Times New Roman" w:eastAsia="Times New Roman" w:hAnsi="Times New Roman" w:cs="Times New Roman"/>
            <w:sz w:val="24"/>
            <w:szCs w:val="21"/>
            <w:lang w:val="x-none" w:eastAsia="x-none"/>
          </w:rPr>
          <w:t>mass spectrometer</w:t>
        </w:r>
      </w:hyperlink>
      <w:r w:rsidRPr="00AE6A40">
        <w:rPr>
          <w:rFonts w:ascii="Times New Roman" w:eastAsia="Times New Roman" w:hAnsi="Times New Roman" w:cs="Times New Roman"/>
          <w:sz w:val="24"/>
          <w:szCs w:val="21"/>
          <w:lang w:val="x-none" w:eastAsia="x-none"/>
        </w:rPr>
        <w:t>.</w:t>
      </w:r>
      <w:r w:rsidR="004C5FCC">
        <w:rPr>
          <w:rFonts w:ascii="Times New Roman" w:eastAsia="Times New Roman" w:hAnsi="Times New Roman" w:cs="Times New Roman"/>
          <w:sz w:val="24"/>
          <w:szCs w:val="21"/>
          <w:lang w:eastAsia="x-none"/>
        </w:rPr>
        <w:t xml:space="preserve"> The schematic of a typical GC MS system in given in </w:t>
      </w:r>
      <w:r w:rsidR="002C1305">
        <w:rPr>
          <w:rFonts w:ascii="Times New Roman" w:eastAsia="Times New Roman" w:hAnsi="Times New Roman" w:cs="Times New Roman"/>
          <w:sz w:val="24"/>
          <w:szCs w:val="21"/>
          <w:lang w:eastAsia="x-none"/>
        </w:rPr>
        <w:fldChar w:fldCharType="begin"/>
      </w:r>
      <w:r w:rsidR="002C1305">
        <w:rPr>
          <w:rFonts w:ascii="Times New Roman" w:eastAsia="Times New Roman" w:hAnsi="Times New Roman" w:cs="Times New Roman"/>
          <w:sz w:val="24"/>
          <w:szCs w:val="21"/>
          <w:lang w:eastAsia="x-none"/>
        </w:rPr>
        <w:instrText xml:space="preserve"> REF _Ref2623556 \h </w:instrText>
      </w:r>
      <w:r w:rsidR="002C1305">
        <w:rPr>
          <w:rFonts w:ascii="Times New Roman" w:eastAsia="Times New Roman" w:hAnsi="Times New Roman" w:cs="Times New Roman"/>
          <w:sz w:val="24"/>
          <w:szCs w:val="21"/>
          <w:lang w:eastAsia="x-none"/>
        </w:rPr>
      </w:r>
      <w:r w:rsidR="002C1305">
        <w:rPr>
          <w:rFonts w:ascii="Times New Roman" w:eastAsia="Times New Roman" w:hAnsi="Times New Roman" w:cs="Times New Roman"/>
          <w:sz w:val="24"/>
          <w:szCs w:val="21"/>
          <w:lang w:eastAsia="x-none"/>
        </w:rPr>
        <w:fldChar w:fldCharType="separate"/>
      </w:r>
      <w:r w:rsidR="002C1305" w:rsidRPr="004C5FCC">
        <w:rPr>
          <w:sz w:val="24"/>
        </w:rPr>
        <w:t xml:space="preserve">Figure </w:t>
      </w:r>
      <w:r w:rsidR="002C1305" w:rsidRPr="004C5FCC">
        <w:rPr>
          <w:noProof/>
          <w:sz w:val="24"/>
        </w:rPr>
        <w:t>1</w:t>
      </w:r>
      <w:r w:rsidR="002C1305">
        <w:rPr>
          <w:rFonts w:ascii="Times New Roman" w:eastAsia="Times New Roman" w:hAnsi="Times New Roman" w:cs="Times New Roman"/>
          <w:sz w:val="24"/>
          <w:szCs w:val="21"/>
          <w:lang w:eastAsia="x-none"/>
        </w:rPr>
        <w:fldChar w:fldCharType="end"/>
      </w:r>
      <w:r w:rsidR="002C1305">
        <w:rPr>
          <w:rFonts w:ascii="Times New Roman" w:eastAsia="Times New Roman" w:hAnsi="Times New Roman" w:cs="Times New Roman"/>
          <w:sz w:val="24"/>
          <w:szCs w:val="21"/>
          <w:lang w:eastAsia="x-none"/>
        </w:rPr>
        <w:t xml:space="preserve"> below.</w:t>
      </w:r>
    </w:p>
    <w:p w:rsidR="004C5FCC" w:rsidRPr="004C5FCC" w:rsidRDefault="004C5FCC" w:rsidP="004C5FCC">
      <w:pPr>
        <w:keepNext/>
        <w:shd w:val="clear" w:color="auto" w:fill="FFFFFF"/>
        <w:spacing w:before="120" w:after="120" w:line="360" w:lineRule="auto"/>
        <w:jc w:val="center"/>
        <w:rPr>
          <w:sz w:val="32"/>
        </w:rPr>
      </w:pPr>
      <w:r w:rsidRPr="004C5FCC">
        <w:rPr>
          <w:rFonts w:ascii="Times New Roman" w:eastAsia="Times New Roman" w:hAnsi="Times New Roman" w:cs="Times New Roman"/>
          <w:noProof/>
          <w:sz w:val="36"/>
          <w:szCs w:val="21"/>
          <w:lang w:val="x-none" w:eastAsia="x-none"/>
        </w:rPr>
        <w:lastRenderedPageBreak/>
        <w:drawing>
          <wp:inline distT="0" distB="0" distL="0" distR="0" wp14:anchorId="7119BF80" wp14:editId="03D47409">
            <wp:extent cx="3703320" cy="3242907"/>
            <wp:effectExtent l="0" t="0" r="0" b="0"/>
            <wp:docPr id="2" name="Picture 2" descr="C:\Users\Olowomeye Emmanuel O\Pictures\gc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owomeye Emmanuel O\Pictures\gc m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608" cy="3256294"/>
                    </a:xfrm>
                    <a:prstGeom prst="rect">
                      <a:avLst/>
                    </a:prstGeom>
                    <a:noFill/>
                    <a:ln>
                      <a:noFill/>
                    </a:ln>
                  </pic:spPr>
                </pic:pic>
              </a:graphicData>
            </a:graphic>
          </wp:inline>
        </w:drawing>
      </w:r>
    </w:p>
    <w:p w:rsidR="004C5FCC" w:rsidRPr="004C5FCC" w:rsidRDefault="004C5FCC" w:rsidP="004C5FCC">
      <w:pPr>
        <w:pStyle w:val="Caption"/>
        <w:jc w:val="center"/>
        <w:rPr>
          <w:rFonts w:ascii="Times New Roman" w:eastAsia="Times New Roman" w:hAnsi="Times New Roman" w:cs="Times New Roman"/>
          <w:sz w:val="36"/>
          <w:szCs w:val="21"/>
          <w:lang w:val="x-none" w:eastAsia="x-none"/>
        </w:rPr>
      </w:pPr>
      <w:bookmarkStart w:id="0" w:name="_Ref2623556"/>
      <w:r w:rsidRPr="004C5FCC">
        <w:rPr>
          <w:sz w:val="24"/>
        </w:rPr>
        <w:t xml:space="preserve">Figure </w:t>
      </w:r>
      <w:r w:rsidRPr="004C5FCC">
        <w:rPr>
          <w:sz w:val="24"/>
        </w:rPr>
        <w:fldChar w:fldCharType="begin"/>
      </w:r>
      <w:r w:rsidRPr="004C5FCC">
        <w:rPr>
          <w:sz w:val="24"/>
        </w:rPr>
        <w:instrText xml:space="preserve"> SEQ Figure \* ARABIC </w:instrText>
      </w:r>
      <w:r w:rsidRPr="004C5FCC">
        <w:rPr>
          <w:sz w:val="24"/>
        </w:rPr>
        <w:fldChar w:fldCharType="separate"/>
      </w:r>
      <w:r w:rsidRPr="004C5FCC">
        <w:rPr>
          <w:noProof/>
          <w:sz w:val="24"/>
        </w:rPr>
        <w:t>1</w:t>
      </w:r>
      <w:r w:rsidRPr="004C5FCC">
        <w:rPr>
          <w:sz w:val="24"/>
        </w:rPr>
        <w:fldChar w:fldCharType="end"/>
      </w:r>
      <w:bookmarkEnd w:id="0"/>
      <w:r w:rsidRPr="004C5FCC">
        <w:rPr>
          <w:sz w:val="24"/>
        </w:rPr>
        <w:t>: Schematic of GC MS system</w:t>
      </w:r>
    </w:p>
    <w:p w:rsidR="00152C6A" w:rsidRPr="00AE6A40" w:rsidRDefault="00AE6A40" w:rsidP="00AE6A40">
      <w:pPr>
        <w:pStyle w:val="Heading1"/>
        <w:spacing w:line="360" w:lineRule="auto"/>
        <w:rPr>
          <w:rFonts w:ascii="Times New Roman" w:hAnsi="Times New Roman" w:cs="Times New Roman"/>
          <w:color w:val="auto"/>
        </w:rPr>
      </w:pPr>
      <w:r w:rsidRPr="00AE6A40">
        <w:rPr>
          <w:rFonts w:ascii="Times New Roman" w:hAnsi="Times New Roman" w:cs="Times New Roman"/>
          <w:color w:val="auto"/>
        </w:rPr>
        <w:t>GAS CHROMATOGRAPHY</w:t>
      </w:r>
    </w:p>
    <w:p w:rsidR="00152C6A" w:rsidRDefault="00152C6A" w:rsidP="00AE6A40">
      <w:pPr>
        <w:spacing w:line="360" w:lineRule="auto"/>
        <w:jc w:val="both"/>
        <w:rPr>
          <w:rFonts w:ascii="Times New Roman" w:hAnsi="Times New Roman" w:cs="Times New Roman"/>
          <w:sz w:val="24"/>
        </w:rPr>
      </w:pPr>
      <w:r w:rsidRPr="00AE6A40">
        <w:rPr>
          <w:rFonts w:ascii="Times New Roman" w:hAnsi="Times New Roman" w:cs="Times New Roman"/>
          <w:sz w:val="24"/>
        </w:rPr>
        <w:t>Gas chromatography (GC) is a common type of chromatography used in analytical chemistry for separating and analyzing compounds that can be vaporized without decomposition. Typical uses of GC include testing the purity of a particular substance, or separating the different components of a mixture (the relative amounts of such components can also be determined). In some situations, GC may help in identifying a compound. In preparative chromatography, GC can be used to prepare pure compounds from a mixture. In gas chromatography, the mobile phase (or "moving phase") is a carrier gas, usually an inert gas such as helium or an unreactive gas such as nitrogen. Helium remains the most commonly used carrier gas in about 90% of instruments although hydrogen is preferred for improved separations. The stationary phase is a microscopic layer of liquid or polymer on an inert solid support, inside a piece of glass or metal tubing called a column (an homage to the fractionating column used in distillation). The instrument used to perform gas chromatography is called a gas chromatograph (or "aerograph", "gas separator").</w:t>
      </w:r>
      <w:r w:rsidR="00AE6A40" w:rsidRPr="00AE6A40">
        <w:rPr>
          <w:rFonts w:ascii="Times New Roman" w:hAnsi="Times New Roman" w:cs="Times New Roman"/>
          <w:sz w:val="24"/>
        </w:rPr>
        <w:t xml:space="preserve"> </w:t>
      </w:r>
      <w:r w:rsidRPr="00AE6A40">
        <w:rPr>
          <w:rFonts w:ascii="Times New Roman" w:hAnsi="Times New Roman" w:cs="Times New Roman"/>
          <w:sz w:val="24"/>
        </w:rPr>
        <w:t xml:space="preserve">The gaseous compounds being analyzed interact with the walls of the column, which is coated with a stationary phase. This causes each compound to elute at a different time, known as the retention time of the </w:t>
      </w:r>
      <w:r w:rsidRPr="00AE6A40">
        <w:rPr>
          <w:rFonts w:ascii="Times New Roman" w:hAnsi="Times New Roman" w:cs="Times New Roman"/>
          <w:sz w:val="24"/>
        </w:rPr>
        <w:lastRenderedPageBreak/>
        <w:t>compound. The comparison of retention times is what gives GC its analytical usefulness.</w:t>
      </w:r>
      <w:r w:rsidR="002C1305">
        <w:rPr>
          <w:rFonts w:ascii="Times New Roman" w:hAnsi="Times New Roman" w:cs="Times New Roman"/>
          <w:sz w:val="24"/>
        </w:rPr>
        <w:t xml:space="preserve"> The schematic of a typical GC system is given in </w:t>
      </w:r>
      <w:r w:rsidR="002C1305">
        <w:rPr>
          <w:rFonts w:ascii="Times New Roman" w:hAnsi="Times New Roman" w:cs="Times New Roman"/>
          <w:sz w:val="24"/>
        </w:rPr>
        <w:fldChar w:fldCharType="begin"/>
      </w:r>
      <w:r w:rsidR="002C1305">
        <w:rPr>
          <w:rFonts w:ascii="Times New Roman" w:hAnsi="Times New Roman" w:cs="Times New Roman"/>
          <w:sz w:val="24"/>
        </w:rPr>
        <w:instrText xml:space="preserve"> REF _Ref2623601 \h </w:instrText>
      </w:r>
      <w:r w:rsidR="002C1305">
        <w:rPr>
          <w:rFonts w:ascii="Times New Roman" w:hAnsi="Times New Roman" w:cs="Times New Roman"/>
          <w:sz w:val="24"/>
        </w:rPr>
      </w:r>
      <w:r w:rsidR="002C1305">
        <w:rPr>
          <w:rFonts w:ascii="Times New Roman" w:hAnsi="Times New Roman" w:cs="Times New Roman"/>
          <w:sz w:val="24"/>
        </w:rPr>
        <w:fldChar w:fldCharType="separate"/>
      </w:r>
      <w:r w:rsidR="002C1305" w:rsidRPr="004C5FCC">
        <w:rPr>
          <w:sz w:val="24"/>
        </w:rPr>
        <w:t xml:space="preserve">Figure </w:t>
      </w:r>
      <w:r w:rsidR="002C1305">
        <w:rPr>
          <w:noProof/>
          <w:sz w:val="24"/>
        </w:rPr>
        <w:t>2</w:t>
      </w:r>
      <w:r w:rsidR="002C1305">
        <w:rPr>
          <w:rFonts w:ascii="Times New Roman" w:hAnsi="Times New Roman" w:cs="Times New Roman"/>
          <w:sz w:val="24"/>
        </w:rPr>
        <w:fldChar w:fldCharType="end"/>
      </w:r>
      <w:r w:rsidR="002C1305">
        <w:rPr>
          <w:rFonts w:ascii="Times New Roman" w:hAnsi="Times New Roman" w:cs="Times New Roman"/>
          <w:sz w:val="24"/>
        </w:rPr>
        <w:t xml:space="preserve"> below.</w:t>
      </w:r>
    </w:p>
    <w:p w:rsidR="004C5FCC" w:rsidRPr="004C5FCC" w:rsidRDefault="00621EF4" w:rsidP="004C5FCC">
      <w:pPr>
        <w:keepNext/>
        <w:spacing w:line="360" w:lineRule="auto"/>
        <w:jc w:val="center"/>
        <w:rPr>
          <w:sz w:val="32"/>
        </w:rPr>
      </w:pPr>
      <w:r w:rsidRPr="004C5FCC">
        <w:rPr>
          <w:rFonts w:ascii="Times New Roman" w:hAnsi="Times New Roman" w:cs="Times New Roman"/>
          <w:noProof/>
          <w:sz w:val="36"/>
          <w:lang w:val="x-none" w:eastAsia="x-none"/>
        </w:rPr>
        <w:drawing>
          <wp:inline distT="0" distB="0" distL="0" distR="0" wp14:anchorId="5D973AA8" wp14:editId="0DB222EA">
            <wp:extent cx="3916506" cy="3444240"/>
            <wp:effectExtent l="0" t="0" r="8255" b="3810"/>
            <wp:docPr id="1" name="Picture 1" descr="C:\Users\Olowomeye Emmanuel O\Pictures\gas chroma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owomeye Emmanuel O\Pictures\gas chromatograp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092" cy="3457067"/>
                    </a:xfrm>
                    <a:prstGeom prst="rect">
                      <a:avLst/>
                    </a:prstGeom>
                    <a:noFill/>
                    <a:ln>
                      <a:noFill/>
                    </a:ln>
                  </pic:spPr>
                </pic:pic>
              </a:graphicData>
            </a:graphic>
          </wp:inline>
        </w:drawing>
      </w:r>
    </w:p>
    <w:p w:rsidR="00621EF4" w:rsidRPr="004C5FCC" w:rsidRDefault="004C5FCC" w:rsidP="004C5FCC">
      <w:pPr>
        <w:pStyle w:val="Caption"/>
        <w:jc w:val="center"/>
        <w:rPr>
          <w:rFonts w:ascii="Times New Roman" w:hAnsi="Times New Roman" w:cs="Times New Roman"/>
          <w:sz w:val="36"/>
        </w:rPr>
      </w:pPr>
      <w:bookmarkStart w:id="1" w:name="_Ref2623601"/>
      <w:r w:rsidRPr="004C5FCC">
        <w:rPr>
          <w:sz w:val="24"/>
        </w:rPr>
        <w:t xml:space="preserve">Figure </w:t>
      </w:r>
      <w:r w:rsidRPr="004C5FCC">
        <w:rPr>
          <w:sz w:val="24"/>
        </w:rPr>
        <w:fldChar w:fldCharType="begin"/>
      </w:r>
      <w:r w:rsidRPr="004C5FCC">
        <w:rPr>
          <w:sz w:val="24"/>
        </w:rPr>
        <w:instrText xml:space="preserve"> SEQ Figure \* ARABIC </w:instrText>
      </w:r>
      <w:r w:rsidRPr="004C5FCC">
        <w:rPr>
          <w:sz w:val="24"/>
        </w:rPr>
        <w:fldChar w:fldCharType="separate"/>
      </w:r>
      <w:r>
        <w:rPr>
          <w:noProof/>
          <w:sz w:val="24"/>
        </w:rPr>
        <w:t>2</w:t>
      </w:r>
      <w:r w:rsidRPr="004C5FCC">
        <w:rPr>
          <w:sz w:val="24"/>
        </w:rPr>
        <w:fldChar w:fldCharType="end"/>
      </w:r>
      <w:bookmarkEnd w:id="1"/>
      <w:r w:rsidRPr="004C5FCC">
        <w:rPr>
          <w:sz w:val="24"/>
        </w:rPr>
        <w:t>: Schematic of GC system</w:t>
      </w:r>
    </w:p>
    <w:p w:rsidR="00AE6A40" w:rsidRDefault="006B147C" w:rsidP="006B147C">
      <w:pPr>
        <w:pStyle w:val="Heading1"/>
        <w:spacing w:line="360" w:lineRule="auto"/>
        <w:jc w:val="both"/>
        <w:rPr>
          <w:rFonts w:ascii="Times New Roman" w:hAnsi="Times New Roman" w:cs="Times New Roman"/>
          <w:color w:val="auto"/>
        </w:rPr>
      </w:pPr>
      <w:r w:rsidRPr="006B147C">
        <w:rPr>
          <w:rFonts w:ascii="Times New Roman" w:hAnsi="Times New Roman" w:cs="Times New Roman"/>
          <w:color w:val="auto"/>
        </w:rPr>
        <w:t>COMPARISON BETWEEN GC AND GCMS</w:t>
      </w:r>
    </w:p>
    <w:p w:rsidR="006B147C" w:rsidRPr="006B147C" w:rsidRDefault="006B147C" w:rsidP="006B147C">
      <w:pPr>
        <w:spacing w:line="360" w:lineRule="auto"/>
        <w:jc w:val="both"/>
        <w:rPr>
          <w:rFonts w:ascii="Times New Roman" w:hAnsi="Times New Roman" w:cs="Times New Roman"/>
          <w:sz w:val="24"/>
        </w:rPr>
      </w:pPr>
      <w:r>
        <w:rPr>
          <w:rFonts w:ascii="Times New Roman" w:hAnsi="Times New Roman" w:cs="Times New Roman"/>
          <w:sz w:val="24"/>
        </w:rPr>
        <w:t>The g</w:t>
      </w:r>
      <w:r w:rsidRPr="006B147C">
        <w:rPr>
          <w:rFonts w:ascii="Times New Roman" w:hAnsi="Times New Roman" w:cs="Times New Roman"/>
          <w:sz w:val="24"/>
        </w:rPr>
        <w:t xml:space="preserve">as chromatography technique </w:t>
      </w:r>
      <w:r w:rsidR="00C63FE1">
        <w:rPr>
          <w:rFonts w:ascii="Times New Roman" w:hAnsi="Times New Roman" w:cs="Times New Roman"/>
          <w:sz w:val="24"/>
        </w:rPr>
        <w:t xml:space="preserve">is used to </w:t>
      </w:r>
      <w:r w:rsidRPr="006B147C">
        <w:rPr>
          <w:rFonts w:ascii="Times New Roman" w:hAnsi="Times New Roman" w:cs="Times New Roman"/>
          <w:sz w:val="24"/>
        </w:rPr>
        <w:t>separate different molecule (containing different weight, size, binding affinity to the column) on the basis of their volatility.</w:t>
      </w:r>
    </w:p>
    <w:p w:rsidR="006B147C" w:rsidRDefault="006B147C" w:rsidP="006B147C">
      <w:pPr>
        <w:spacing w:line="360" w:lineRule="auto"/>
        <w:jc w:val="both"/>
        <w:rPr>
          <w:rFonts w:ascii="Times New Roman" w:hAnsi="Times New Roman" w:cs="Times New Roman"/>
          <w:sz w:val="24"/>
        </w:rPr>
      </w:pPr>
      <w:r w:rsidRPr="006B147C">
        <w:rPr>
          <w:rFonts w:ascii="Times New Roman" w:hAnsi="Times New Roman" w:cs="Times New Roman"/>
          <w:sz w:val="24"/>
        </w:rPr>
        <w:t>The inert gases used as mobile phase, assist molecules to move. Many times gas chromatography does not give appropriate separation results because of their close molecular weight, no speed difference, same/close affinities in column. To over</w:t>
      </w:r>
      <w:r w:rsidR="00C63FE1">
        <w:rPr>
          <w:rFonts w:ascii="Times New Roman" w:hAnsi="Times New Roman" w:cs="Times New Roman"/>
          <w:sz w:val="24"/>
        </w:rPr>
        <w:t>come</w:t>
      </w:r>
      <w:r w:rsidRPr="006B147C">
        <w:rPr>
          <w:rFonts w:ascii="Times New Roman" w:hAnsi="Times New Roman" w:cs="Times New Roman"/>
          <w:sz w:val="24"/>
        </w:rPr>
        <w:t xml:space="preserve"> th</w:t>
      </w:r>
      <w:r w:rsidR="00C63FE1">
        <w:rPr>
          <w:rFonts w:ascii="Times New Roman" w:hAnsi="Times New Roman" w:cs="Times New Roman"/>
          <w:sz w:val="24"/>
        </w:rPr>
        <w:t xml:space="preserve">is situation gas chromatograph </w:t>
      </w:r>
      <w:r w:rsidRPr="006B147C">
        <w:rPr>
          <w:rFonts w:ascii="Times New Roman" w:hAnsi="Times New Roman" w:cs="Times New Roman"/>
          <w:sz w:val="24"/>
        </w:rPr>
        <w:t>adjunct with Mass Spectrometry detector</w:t>
      </w:r>
      <w:r w:rsidR="00F3623D">
        <w:rPr>
          <w:rFonts w:ascii="Times New Roman" w:hAnsi="Times New Roman" w:cs="Times New Roman"/>
          <w:sz w:val="24"/>
        </w:rPr>
        <w:t xml:space="preserve"> is used</w:t>
      </w:r>
      <w:r w:rsidRPr="006B147C">
        <w:rPr>
          <w:rFonts w:ascii="Times New Roman" w:hAnsi="Times New Roman" w:cs="Times New Roman"/>
          <w:sz w:val="24"/>
        </w:rPr>
        <w:t xml:space="preserve">, which ionizes chemical species and sorts the ions based on their mass-to-charge ratio. </w:t>
      </w:r>
    </w:p>
    <w:p w:rsidR="00F94C9F" w:rsidRDefault="00F94C9F" w:rsidP="006B147C">
      <w:pPr>
        <w:spacing w:line="360" w:lineRule="auto"/>
        <w:jc w:val="both"/>
        <w:rPr>
          <w:rFonts w:ascii="Times New Roman" w:hAnsi="Times New Roman" w:cs="Times New Roman"/>
          <w:sz w:val="24"/>
        </w:rPr>
      </w:pPr>
    </w:p>
    <w:p w:rsidR="00F94C9F" w:rsidRDefault="00F94C9F" w:rsidP="006B147C">
      <w:pPr>
        <w:spacing w:line="360" w:lineRule="auto"/>
        <w:jc w:val="both"/>
        <w:rPr>
          <w:rFonts w:ascii="Times New Roman" w:hAnsi="Times New Roman" w:cs="Times New Roman"/>
          <w:sz w:val="24"/>
        </w:rPr>
      </w:pPr>
    </w:p>
    <w:p w:rsidR="00F94C9F" w:rsidRDefault="00F94C9F" w:rsidP="006B147C">
      <w:pPr>
        <w:spacing w:line="360" w:lineRule="auto"/>
        <w:jc w:val="both"/>
        <w:rPr>
          <w:rFonts w:ascii="Times New Roman" w:hAnsi="Times New Roman" w:cs="Times New Roman"/>
          <w:sz w:val="24"/>
        </w:rPr>
      </w:pPr>
    </w:p>
    <w:p w:rsidR="00F94C9F" w:rsidRDefault="00F94C9F" w:rsidP="006B147C">
      <w:pPr>
        <w:spacing w:line="360" w:lineRule="auto"/>
        <w:jc w:val="both"/>
        <w:rPr>
          <w:rFonts w:ascii="Times New Roman" w:hAnsi="Times New Roman" w:cs="Times New Roman"/>
          <w:sz w:val="24"/>
        </w:rPr>
      </w:pPr>
      <w:r>
        <w:rPr>
          <w:rFonts w:ascii="Times New Roman" w:hAnsi="Times New Roman" w:cs="Times New Roman"/>
          <w:sz w:val="24"/>
        </w:rPr>
        <w:lastRenderedPageBreak/>
        <w:t>REFERENCES</w:t>
      </w:r>
    </w:p>
    <w:p w:rsidR="00F94C9F" w:rsidRDefault="00053C3D" w:rsidP="00F94C9F">
      <w:pPr>
        <w:pStyle w:val="ListParagraph"/>
        <w:numPr>
          <w:ilvl w:val="0"/>
          <w:numId w:val="3"/>
        </w:numPr>
        <w:spacing w:line="360" w:lineRule="auto"/>
        <w:jc w:val="both"/>
        <w:rPr>
          <w:rFonts w:ascii="Times New Roman" w:hAnsi="Times New Roman" w:cs="Times New Roman"/>
          <w:sz w:val="24"/>
        </w:rPr>
      </w:pPr>
      <w:hyperlink r:id="rId12" w:history="1">
        <w:r w:rsidR="00F94C9F" w:rsidRPr="00F11B01">
          <w:rPr>
            <w:rStyle w:val="Hyperlink"/>
            <w:rFonts w:ascii="Times New Roman" w:hAnsi="Times New Roman" w:cs="Times New Roman"/>
            <w:sz w:val="24"/>
          </w:rPr>
          <w:t>https://en.wikipedia.org/wiki/Gas_chromatography</w:t>
        </w:r>
      </w:hyperlink>
    </w:p>
    <w:p w:rsidR="00F94C9F" w:rsidRPr="005B1AAF" w:rsidRDefault="00053C3D" w:rsidP="005B1AAF">
      <w:pPr>
        <w:pStyle w:val="ListParagraph"/>
        <w:numPr>
          <w:ilvl w:val="0"/>
          <w:numId w:val="3"/>
        </w:numPr>
        <w:spacing w:line="360" w:lineRule="auto"/>
        <w:jc w:val="both"/>
        <w:rPr>
          <w:rFonts w:ascii="Times New Roman" w:hAnsi="Times New Roman" w:cs="Times New Roman"/>
          <w:sz w:val="24"/>
        </w:rPr>
      </w:pPr>
      <w:hyperlink r:id="rId13" w:history="1">
        <w:r w:rsidR="00F94C9F" w:rsidRPr="00F11B01">
          <w:rPr>
            <w:rStyle w:val="Hyperlink"/>
            <w:rFonts w:ascii="Times New Roman" w:hAnsi="Times New Roman" w:cs="Times New Roman"/>
            <w:sz w:val="24"/>
          </w:rPr>
          <w:t>https://en.wikipedia.org/wiki/Gas_chromatography%E2%80%93mass_spectrometry</w:t>
        </w:r>
      </w:hyperlink>
      <w:bookmarkStart w:id="2" w:name="_GoBack"/>
      <w:bookmarkEnd w:id="2"/>
    </w:p>
    <w:sectPr w:rsidR="00F94C9F" w:rsidRPr="005B1A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3D" w:rsidRDefault="00053C3D" w:rsidP="00AE6A40">
      <w:pPr>
        <w:spacing w:after="0" w:line="240" w:lineRule="auto"/>
      </w:pPr>
      <w:r>
        <w:separator/>
      </w:r>
    </w:p>
  </w:endnote>
  <w:endnote w:type="continuationSeparator" w:id="0">
    <w:p w:rsidR="00053C3D" w:rsidRDefault="00053C3D" w:rsidP="00AE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3D" w:rsidRDefault="00053C3D" w:rsidP="00AE6A40">
      <w:pPr>
        <w:spacing w:after="0" w:line="240" w:lineRule="auto"/>
      </w:pPr>
      <w:r>
        <w:separator/>
      </w:r>
    </w:p>
  </w:footnote>
  <w:footnote w:type="continuationSeparator" w:id="0">
    <w:p w:rsidR="00053C3D" w:rsidRDefault="00053C3D" w:rsidP="00AE6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43A4"/>
    <w:multiLevelType w:val="multilevel"/>
    <w:tmpl w:val="F2F8CC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B5D5A0F"/>
    <w:multiLevelType w:val="hybridMultilevel"/>
    <w:tmpl w:val="CF241BB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7C15748B"/>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9B"/>
    <w:rsid w:val="00053C3D"/>
    <w:rsid w:val="00152C6A"/>
    <w:rsid w:val="00175E6B"/>
    <w:rsid w:val="002C1305"/>
    <w:rsid w:val="00324AB8"/>
    <w:rsid w:val="00336F93"/>
    <w:rsid w:val="00356E81"/>
    <w:rsid w:val="004C5FCC"/>
    <w:rsid w:val="005B1AAF"/>
    <w:rsid w:val="00621EF4"/>
    <w:rsid w:val="00641C30"/>
    <w:rsid w:val="006541A9"/>
    <w:rsid w:val="006B147C"/>
    <w:rsid w:val="006F3808"/>
    <w:rsid w:val="00AE6A40"/>
    <w:rsid w:val="00B1134A"/>
    <w:rsid w:val="00C63FE1"/>
    <w:rsid w:val="00DF765D"/>
    <w:rsid w:val="00E81D9B"/>
    <w:rsid w:val="00F3623D"/>
    <w:rsid w:val="00F9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895E"/>
  <w15:chartTrackingRefBased/>
  <w15:docId w15:val="{9A40CA27-BBA0-494E-8817-56B6667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A4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6A4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A4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6A4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6A4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6A4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6A4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6A4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6A4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D9B"/>
    <w:rPr>
      <w:color w:val="0000FF"/>
      <w:u w:val="single"/>
    </w:rPr>
  </w:style>
  <w:style w:type="paragraph" w:styleId="NormalWeb">
    <w:name w:val="Normal (Web)"/>
    <w:basedOn w:val="Normal"/>
    <w:uiPriority w:val="99"/>
    <w:semiHidden/>
    <w:unhideWhenUsed/>
    <w:rsid w:val="00E81D9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AE6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E6A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6A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6A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6A4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6A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6A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6A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6A4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E6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A40"/>
  </w:style>
  <w:style w:type="paragraph" w:styleId="Footer">
    <w:name w:val="footer"/>
    <w:basedOn w:val="Normal"/>
    <w:link w:val="FooterChar"/>
    <w:uiPriority w:val="99"/>
    <w:unhideWhenUsed/>
    <w:rsid w:val="00AE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40"/>
  </w:style>
  <w:style w:type="paragraph" w:styleId="Caption">
    <w:name w:val="caption"/>
    <w:basedOn w:val="Normal"/>
    <w:next w:val="Normal"/>
    <w:uiPriority w:val="35"/>
    <w:unhideWhenUsed/>
    <w:qFormat/>
    <w:rsid w:val="004C5FCC"/>
    <w:pPr>
      <w:spacing w:after="200" w:line="240" w:lineRule="auto"/>
    </w:pPr>
    <w:rPr>
      <w:i/>
      <w:iCs/>
      <w:color w:val="44546A" w:themeColor="text2"/>
      <w:sz w:val="18"/>
      <w:szCs w:val="18"/>
    </w:rPr>
  </w:style>
  <w:style w:type="paragraph" w:styleId="ListParagraph">
    <w:name w:val="List Paragraph"/>
    <w:basedOn w:val="Normal"/>
    <w:uiPriority w:val="34"/>
    <w:qFormat/>
    <w:rsid w:val="00F9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1012">
      <w:bodyDiv w:val="1"/>
      <w:marLeft w:val="0"/>
      <w:marRight w:val="0"/>
      <w:marTop w:val="0"/>
      <w:marBottom w:val="0"/>
      <w:divBdr>
        <w:top w:val="none" w:sz="0" w:space="0" w:color="auto"/>
        <w:left w:val="none" w:sz="0" w:space="0" w:color="auto"/>
        <w:bottom w:val="none" w:sz="0" w:space="0" w:color="auto"/>
        <w:right w:val="none" w:sz="0" w:space="0" w:color="auto"/>
      </w:divBdr>
    </w:div>
    <w:div w:id="567959241">
      <w:bodyDiv w:val="1"/>
      <w:marLeft w:val="0"/>
      <w:marRight w:val="0"/>
      <w:marTop w:val="0"/>
      <w:marBottom w:val="0"/>
      <w:divBdr>
        <w:top w:val="none" w:sz="0" w:space="0" w:color="auto"/>
        <w:left w:val="none" w:sz="0" w:space="0" w:color="auto"/>
        <w:bottom w:val="none" w:sz="0" w:space="0" w:color="auto"/>
        <w:right w:val="none" w:sz="0" w:space="0" w:color="auto"/>
      </w:divBdr>
    </w:div>
    <w:div w:id="1477993151">
      <w:bodyDiv w:val="1"/>
      <w:marLeft w:val="0"/>
      <w:marRight w:val="0"/>
      <w:marTop w:val="0"/>
      <w:marBottom w:val="0"/>
      <w:divBdr>
        <w:top w:val="none" w:sz="0" w:space="0" w:color="auto"/>
        <w:left w:val="none" w:sz="0" w:space="0" w:color="auto"/>
        <w:bottom w:val="none" w:sz="0" w:space="0" w:color="auto"/>
        <w:right w:val="none" w:sz="0" w:space="0" w:color="auto"/>
      </w:divBdr>
      <w:divsChild>
        <w:div w:id="357194609">
          <w:marLeft w:val="0"/>
          <w:marRight w:val="0"/>
          <w:marTop w:val="0"/>
          <w:marBottom w:val="225"/>
          <w:divBdr>
            <w:top w:val="none" w:sz="0" w:space="0" w:color="auto"/>
            <w:left w:val="none" w:sz="0" w:space="0" w:color="auto"/>
            <w:bottom w:val="none" w:sz="0" w:space="0" w:color="auto"/>
            <w:right w:val="none" w:sz="0" w:space="0" w:color="auto"/>
          </w:divBdr>
        </w:div>
        <w:div w:id="445076682">
          <w:marLeft w:val="0"/>
          <w:marRight w:val="0"/>
          <w:marTop w:val="0"/>
          <w:marBottom w:val="225"/>
          <w:divBdr>
            <w:top w:val="none" w:sz="0" w:space="0" w:color="auto"/>
            <w:left w:val="none" w:sz="0" w:space="0" w:color="auto"/>
            <w:bottom w:val="none" w:sz="0" w:space="0" w:color="auto"/>
            <w:right w:val="none" w:sz="0" w:space="0" w:color="auto"/>
          </w:divBdr>
        </w:div>
      </w:divsChild>
    </w:div>
    <w:div w:id="1919047856">
      <w:bodyDiv w:val="1"/>
      <w:marLeft w:val="0"/>
      <w:marRight w:val="0"/>
      <w:marTop w:val="0"/>
      <w:marBottom w:val="0"/>
      <w:divBdr>
        <w:top w:val="none" w:sz="0" w:space="0" w:color="auto"/>
        <w:left w:val="none" w:sz="0" w:space="0" w:color="auto"/>
        <w:bottom w:val="none" w:sz="0" w:space="0" w:color="auto"/>
        <w:right w:val="none" w:sz="0" w:space="0" w:color="auto"/>
      </w:divBdr>
      <w:divsChild>
        <w:div w:id="2133547751">
          <w:marLeft w:val="336"/>
          <w:marRight w:val="0"/>
          <w:marTop w:val="120"/>
          <w:marBottom w:val="312"/>
          <w:divBdr>
            <w:top w:val="none" w:sz="0" w:space="0" w:color="auto"/>
            <w:left w:val="none" w:sz="0" w:space="0" w:color="auto"/>
            <w:bottom w:val="none" w:sz="0" w:space="0" w:color="auto"/>
            <w:right w:val="none" w:sz="0" w:space="0" w:color="auto"/>
          </w:divBdr>
          <w:divsChild>
            <w:div w:id="1346328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s_chromatograph" TargetMode="External"/><Relationship Id="rId13" Type="http://schemas.openxmlformats.org/officeDocument/2006/relationships/hyperlink" Target="https://en.wikipedia.org/wiki/Gas_chromatography%E2%80%93mass_spectrome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as_chromatograp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Mass_spectrome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2978-D777-4EF4-B72F-0B27E04A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2019-02-17T13:44:00Z</dcterms:created>
  <dcterms:modified xsi:type="dcterms:W3CDTF">2019-03-04T19:41:00Z</dcterms:modified>
</cp:coreProperties>
</file>