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D81" w:rsidRDefault="00954D81" w:rsidP="00954D81">
      <w:pPr>
        <w:jc w:val="both"/>
        <w:rPr>
          <w:rFonts w:ascii="Times New Roman" w:hAnsi="Times New Roman" w:cs="Times New Roman"/>
          <w:sz w:val="32"/>
          <w:szCs w:val="32"/>
        </w:rPr>
      </w:pPr>
      <w:r>
        <w:rPr>
          <w:rFonts w:ascii="Times New Roman" w:hAnsi="Times New Roman" w:cs="Times New Roman"/>
          <w:sz w:val="32"/>
          <w:szCs w:val="32"/>
        </w:rPr>
        <w:t>Name: ASIWAJU, Oluwatodimu Adekunle</w:t>
      </w:r>
    </w:p>
    <w:p w:rsidR="00954D81" w:rsidRDefault="00954D81" w:rsidP="00954D81">
      <w:pPr>
        <w:jc w:val="both"/>
        <w:rPr>
          <w:rFonts w:ascii="Times New Roman" w:hAnsi="Times New Roman" w:cs="Times New Roman"/>
          <w:sz w:val="32"/>
          <w:szCs w:val="32"/>
        </w:rPr>
      </w:pPr>
      <w:r>
        <w:rPr>
          <w:rFonts w:ascii="Times New Roman" w:hAnsi="Times New Roman" w:cs="Times New Roman"/>
          <w:sz w:val="32"/>
          <w:szCs w:val="32"/>
        </w:rPr>
        <w:t>Matric No: 14/ENG01/002</w:t>
      </w:r>
    </w:p>
    <w:p w:rsidR="00954D81" w:rsidRDefault="00954D81" w:rsidP="00954D81">
      <w:pPr>
        <w:jc w:val="both"/>
        <w:rPr>
          <w:rFonts w:ascii="Times New Roman" w:hAnsi="Times New Roman" w:cs="Times New Roman"/>
          <w:sz w:val="32"/>
          <w:szCs w:val="32"/>
        </w:rPr>
      </w:pPr>
      <w:r>
        <w:rPr>
          <w:rFonts w:ascii="Times New Roman" w:hAnsi="Times New Roman" w:cs="Times New Roman"/>
          <w:sz w:val="32"/>
          <w:szCs w:val="32"/>
        </w:rPr>
        <w:t>CHE 532: Process Dynamics and Control II</w:t>
      </w:r>
    </w:p>
    <w:p w:rsidR="00954D81" w:rsidRPr="00954D81" w:rsidRDefault="00954D81" w:rsidP="00954D81">
      <w:pPr>
        <w:jc w:val="both"/>
        <w:rPr>
          <w:rFonts w:ascii="Times New Roman" w:hAnsi="Times New Roman" w:cs="Times New Roman"/>
          <w:b/>
          <w:sz w:val="32"/>
          <w:szCs w:val="32"/>
        </w:rPr>
      </w:pPr>
      <w:r w:rsidRPr="00954D81">
        <w:rPr>
          <w:rFonts w:ascii="Times New Roman" w:hAnsi="Times New Roman" w:cs="Times New Roman"/>
          <w:b/>
          <w:sz w:val="32"/>
          <w:szCs w:val="32"/>
        </w:rPr>
        <w:t>Assignment</w:t>
      </w:r>
    </w:p>
    <w:p w:rsidR="00954D81" w:rsidRPr="00954D81" w:rsidRDefault="00954D81" w:rsidP="00954D81">
      <w:pPr>
        <w:spacing w:before="240" w:line="360" w:lineRule="auto"/>
        <w:jc w:val="both"/>
        <w:rPr>
          <w:rFonts w:ascii="Times New Roman" w:hAnsi="Times New Roman" w:cs="Times New Roman"/>
          <w:sz w:val="32"/>
          <w:szCs w:val="32"/>
        </w:rPr>
      </w:pPr>
      <w:r w:rsidRPr="00954D81">
        <w:rPr>
          <w:rFonts w:ascii="Times New Roman" w:hAnsi="Times New Roman" w:cs="Times New Roman"/>
          <w:sz w:val="32"/>
          <w:szCs w:val="32"/>
        </w:rPr>
        <w:t>Describe, in detail, compare and contrast gas chromatography and gas chromatography-mass spectrometry</w:t>
      </w:r>
    </w:p>
    <w:p w:rsidR="00954D81" w:rsidRDefault="00954D81" w:rsidP="0027673B">
      <w:pPr>
        <w:pStyle w:val="Heading1"/>
      </w:pPr>
      <w:r>
        <w:t>Gas Chromatography</w:t>
      </w:r>
      <w:r w:rsidR="0051363F">
        <w:t xml:space="preserve"> (GC)</w:t>
      </w:r>
    </w:p>
    <w:p w:rsidR="00FB3044" w:rsidRDefault="00C57D21" w:rsidP="00954D81">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describes the group of analytical separation techniques used to analyse volatile substances in the gas phase. Here, the components of a sample are dissolved in a solvent and </w:t>
      </w:r>
      <w:proofErr w:type="spellStart"/>
      <w:r>
        <w:rPr>
          <w:rFonts w:ascii="Times New Roman" w:hAnsi="Times New Roman" w:cs="Times New Roman"/>
          <w:sz w:val="24"/>
          <w:szCs w:val="24"/>
        </w:rPr>
        <w:t>vapourized</w:t>
      </w:r>
      <w:proofErr w:type="spellEnd"/>
      <w:r>
        <w:rPr>
          <w:rFonts w:ascii="Times New Roman" w:hAnsi="Times New Roman" w:cs="Times New Roman"/>
          <w:sz w:val="24"/>
          <w:szCs w:val="24"/>
        </w:rPr>
        <w:t xml:space="preserve"> in order to separate the </w:t>
      </w:r>
      <w:proofErr w:type="spellStart"/>
      <w:r>
        <w:rPr>
          <w:rFonts w:ascii="Times New Roman" w:hAnsi="Times New Roman" w:cs="Times New Roman"/>
          <w:sz w:val="24"/>
          <w:szCs w:val="24"/>
        </w:rPr>
        <w:t>analytes</w:t>
      </w:r>
      <w:proofErr w:type="spellEnd"/>
      <w:r>
        <w:rPr>
          <w:rFonts w:ascii="Times New Roman" w:hAnsi="Times New Roman" w:cs="Times New Roman"/>
          <w:sz w:val="24"/>
          <w:szCs w:val="24"/>
        </w:rPr>
        <w:t xml:space="preserve"> by distributing the sample between two phases: a stationary phase and a mobile phase. The mobile phase is a chemically inert gas that serves to carry the molecules of the </w:t>
      </w:r>
      <w:proofErr w:type="spellStart"/>
      <w:r>
        <w:rPr>
          <w:rFonts w:ascii="Times New Roman" w:hAnsi="Times New Roman" w:cs="Times New Roman"/>
          <w:sz w:val="24"/>
          <w:szCs w:val="24"/>
        </w:rPr>
        <w:t>analyte</w:t>
      </w:r>
      <w:proofErr w:type="spellEnd"/>
      <w:r>
        <w:rPr>
          <w:rFonts w:ascii="Times New Roman" w:hAnsi="Times New Roman" w:cs="Times New Roman"/>
          <w:sz w:val="24"/>
          <w:szCs w:val="24"/>
        </w:rPr>
        <w:t xml:space="preserve"> through the heated column</w:t>
      </w:r>
      <w:r w:rsidR="000C0109">
        <w:rPr>
          <w:rFonts w:ascii="Times New Roman" w:hAnsi="Times New Roman" w:cs="Times New Roman"/>
          <w:sz w:val="24"/>
          <w:szCs w:val="24"/>
        </w:rPr>
        <w:t xml:space="preserve">. Gas chromatography does not utilize the mobile phase for interacting with the </w:t>
      </w:r>
      <w:proofErr w:type="spellStart"/>
      <w:r w:rsidR="000C0109">
        <w:rPr>
          <w:rFonts w:ascii="Times New Roman" w:hAnsi="Times New Roman" w:cs="Times New Roman"/>
          <w:sz w:val="24"/>
          <w:szCs w:val="24"/>
        </w:rPr>
        <w:t>analyte</w:t>
      </w:r>
      <w:proofErr w:type="spellEnd"/>
      <w:r w:rsidR="000C0109">
        <w:rPr>
          <w:rFonts w:ascii="Times New Roman" w:hAnsi="Times New Roman" w:cs="Times New Roman"/>
          <w:sz w:val="24"/>
          <w:szCs w:val="24"/>
        </w:rPr>
        <w:t xml:space="preserve">. </w:t>
      </w:r>
      <w:r w:rsidR="00FB3044">
        <w:rPr>
          <w:rFonts w:ascii="Times New Roman" w:hAnsi="Times New Roman" w:cs="Times New Roman"/>
          <w:sz w:val="24"/>
          <w:szCs w:val="24"/>
        </w:rPr>
        <w:t>The stationary phase is either a solid adsorbent, termed gas-solid chromatography (GSC), or a liquid</w:t>
      </w:r>
      <w:r w:rsidR="007B2FD9">
        <w:rPr>
          <w:rFonts w:ascii="Times New Roman" w:hAnsi="Times New Roman" w:cs="Times New Roman"/>
          <w:sz w:val="24"/>
          <w:szCs w:val="24"/>
        </w:rPr>
        <w:t xml:space="preserve"> held on the surface and i</w:t>
      </w:r>
      <w:r w:rsidR="00FB3044">
        <w:rPr>
          <w:rFonts w:ascii="Times New Roman" w:hAnsi="Times New Roman" w:cs="Times New Roman"/>
          <w:sz w:val="24"/>
          <w:szCs w:val="24"/>
        </w:rPr>
        <w:t>n</w:t>
      </w:r>
      <w:r w:rsidR="007B2FD9">
        <w:rPr>
          <w:rFonts w:ascii="Times New Roman" w:hAnsi="Times New Roman" w:cs="Times New Roman"/>
          <w:sz w:val="24"/>
          <w:szCs w:val="24"/>
        </w:rPr>
        <w:t xml:space="preserve"> the pores of a nominally </w:t>
      </w:r>
      <w:r w:rsidR="00FB3044">
        <w:rPr>
          <w:rFonts w:ascii="Times New Roman" w:hAnsi="Times New Roman" w:cs="Times New Roman"/>
          <w:sz w:val="24"/>
          <w:szCs w:val="24"/>
        </w:rPr>
        <w:t>inert</w:t>
      </w:r>
      <w:r w:rsidR="007B2FD9">
        <w:rPr>
          <w:rFonts w:ascii="Times New Roman" w:hAnsi="Times New Roman" w:cs="Times New Roman"/>
          <w:sz w:val="24"/>
          <w:szCs w:val="24"/>
        </w:rPr>
        <w:t xml:space="preserve"> solid</w:t>
      </w:r>
      <w:r w:rsidR="00FB3044">
        <w:rPr>
          <w:rFonts w:ascii="Times New Roman" w:hAnsi="Times New Roman" w:cs="Times New Roman"/>
          <w:sz w:val="24"/>
          <w:szCs w:val="24"/>
        </w:rPr>
        <w:t xml:space="preserve"> support, termed gas-liquid chromatography (GLC)</w:t>
      </w:r>
      <w:r w:rsidR="00C34A94">
        <w:rPr>
          <w:rFonts w:ascii="Times New Roman" w:hAnsi="Times New Roman" w:cs="Times New Roman"/>
          <w:sz w:val="24"/>
          <w:szCs w:val="24"/>
        </w:rPr>
        <w:t>, which is the more common technique</w:t>
      </w:r>
      <w:r w:rsidR="003A27F4">
        <w:rPr>
          <w:rFonts w:ascii="Times New Roman" w:hAnsi="Times New Roman" w:cs="Times New Roman"/>
          <w:sz w:val="24"/>
          <w:szCs w:val="24"/>
        </w:rPr>
        <w:t xml:space="preserve"> </w:t>
      </w:r>
      <w:r w:rsidR="003A27F4">
        <w:rPr>
          <w:rFonts w:ascii="Times New Roman" w:hAnsi="Times New Roman" w:cs="Times New Roman"/>
          <w:sz w:val="24"/>
          <w:szCs w:val="24"/>
        </w:rPr>
        <w:fldChar w:fldCharType="begin" w:fldLock="1"/>
      </w:r>
      <w:r w:rsidR="003A27F4">
        <w:rPr>
          <w:rFonts w:ascii="Times New Roman" w:hAnsi="Times New Roman" w:cs="Times New Roman"/>
          <w:sz w:val="24"/>
          <w:szCs w:val="24"/>
        </w:rPr>
        <w:instrText>ADDIN CSL_CITATION { "citationItems" : [ { "id" : "ITEM-1", "itemData" : { "URL" : "https://chem.libretexts.org/Bookshelves/Analytical_Chemistry/Supplemental_Modules_(Analytical_Chemistry)/Instrumental_Analysis/Chromatography/Gas_Chromatography", "accessed" : { "date-parts" : [ [ "2019", "3", "23" ] ] }, "container-title" : "LibreTexts", "id" : "ITEM-1", "issued" : { "date-parts" : [ [ "0" ] ] }, "title" : "Gas Chromatography", "type" : "webpage" }, "uris" : [ "http://www.mendeley.com/documents/?uuid=1076cde5-7661-4059-8a7d-4671fc66d9fd" ] } ], "mendeley" : { "formattedCitation" : "(\u201cGas Chromatography,\u201d n.d.)", "plainTextFormattedCitation" : "(\u201cGas Chromatography,\u201d n.d.)", "previouslyFormattedCitation" : "(\u201cGas Chromatography,\u201d n.d.)" }, "properties" : { "noteIndex" : 0 }, "schema" : "https://github.com/citation-style-language/schema/raw/master/csl-citation.json" }</w:instrText>
      </w:r>
      <w:r w:rsidR="003A27F4">
        <w:rPr>
          <w:rFonts w:ascii="Times New Roman" w:hAnsi="Times New Roman" w:cs="Times New Roman"/>
          <w:sz w:val="24"/>
          <w:szCs w:val="24"/>
        </w:rPr>
        <w:fldChar w:fldCharType="separate"/>
      </w:r>
      <w:r w:rsidR="003A27F4" w:rsidRPr="003A27F4">
        <w:rPr>
          <w:rFonts w:ascii="Times New Roman" w:hAnsi="Times New Roman" w:cs="Times New Roman"/>
          <w:noProof/>
          <w:sz w:val="24"/>
          <w:szCs w:val="24"/>
        </w:rPr>
        <w:t>(“Gas Chromatography,” n.d.)</w:t>
      </w:r>
      <w:r w:rsidR="003A27F4">
        <w:rPr>
          <w:rFonts w:ascii="Times New Roman" w:hAnsi="Times New Roman" w:cs="Times New Roman"/>
          <w:sz w:val="24"/>
          <w:szCs w:val="24"/>
        </w:rPr>
        <w:fldChar w:fldCharType="end"/>
      </w:r>
      <w:r w:rsidR="00C34A94">
        <w:rPr>
          <w:rFonts w:ascii="Times New Roman" w:hAnsi="Times New Roman" w:cs="Times New Roman"/>
          <w:sz w:val="24"/>
          <w:szCs w:val="24"/>
        </w:rPr>
        <w:t>.</w:t>
      </w:r>
    </w:p>
    <w:p w:rsidR="00C34A94" w:rsidRDefault="00C34A94" w:rsidP="00954D81">
      <w:pPr>
        <w:spacing w:before="240" w:line="360" w:lineRule="auto"/>
        <w:jc w:val="both"/>
        <w:rPr>
          <w:rFonts w:ascii="Times New Roman" w:hAnsi="Times New Roman" w:cs="Times New Roman"/>
          <w:sz w:val="24"/>
          <w:szCs w:val="24"/>
        </w:rPr>
      </w:pPr>
      <w:r w:rsidRPr="00C34A94">
        <w:rPr>
          <w:rFonts w:ascii="Times New Roman" w:hAnsi="Times New Roman" w:cs="Times New Roman"/>
          <w:sz w:val="24"/>
          <w:szCs w:val="24"/>
        </w:rPr>
        <w:t>In GSC the adsorbent may be alumina or silica. The advantages, such as cheapness and longevity, are insufficiently appreciated. The disadvantages, surface heterogeneity and irreproducibility, may be overcome by surface modification or coating with small amounts of liquid to reduce heterogeneity and increase reproducibility</w:t>
      </w:r>
      <w:r w:rsidR="003D6D6E">
        <w:rPr>
          <w:rFonts w:ascii="Times New Roman" w:hAnsi="Times New Roman" w:cs="Times New Roman"/>
          <w:sz w:val="24"/>
          <w:szCs w:val="24"/>
        </w:rPr>
        <w:t xml:space="preserve"> </w:t>
      </w:r>
      <w:r w:rsidR="003D6D6E">
        <w:rPr>
          <w:rFonts w:ascii="Times New Roman" w:hAnsi="Times New Roman" w:cs="Times New Roman"/>
          <w:sz w:val="24"/>
          <w:szCs w:val="24"/>
        </w:rPr>
        <w:fldChar w:fldCharType="begin" w:fldLock="1"/>
      </w:r>
      <w:r w:rsidR="005665D6">
        <w:rPr>
          <w:rFonts w:ascii="Times New Roman" w:hAnsi="Times New Roman" w:cs="Times New Roman"/>
          <w:sz w:val="24"/>
          <w:szCs w:val="24"/>
        </w:rPr>
        <w:instrText>ADDIN CSL_CITATION { "citationItems" : [ { "id" : "ITEM-1", "itemData" : { "author" : [ { "dropping-particle" : "", "family" : "Al-Thamir", "given" : "W. K.", "non-dropping-particle" : "", "parse-names" : false, "suffix" : "" }, { "dropping-particle" : "", "family" : "Laub", "given" : "R. J.", "non-dropping-particle" : "", "parse-names" : false, "suffix" : "" }, { "dropping-particle" : "", "family" : "Purnell", "given" : "J. H.", "non-dropping-particle" : "", "parse-names" : false, "suffix" : "" } ], "container-title" : "Journal of Chromatography", "id" : "ITEM-1", "issue" : "3", "issued" : { "date-parts" : [ [ "1977" ] ] }, "title" : "Gas chromatographic separation of all C1-C4 hydrocarbons by multi-substrate gas-solid-liquid chromatography", "type" : "article-journal", "volume" : "142" }, "uris" : [ "http://www.mendeley.com/documents/?uuid=68e161cf-3d6d-42f8-898e-82588ae71792" ] }, { "id" : "ITEM-2", "itemData" : { "author" : [ { "dropping-particle" : "", "family" : "Phillips", "given" : "C. S. G.", "non-dropping-particle" : "", "parse-names" : false, "suffix" : "" }, { "dropping-particle" : "", "family" : "Scott", "given" : "C. G.", "non-dropping-particle" : "", "parse-names" : false, "suffix" : "" } ], "container-title" : "Modified Solids for Gas-Solid Chromatograph", "editor" : [ { "dropping-particle" : "", "family" : "Purnell", "given" : "J. H.", "non-dropping-particle" : "", "parse-names" : false, "suffix" : "" } ], "id" : "ITEM-2", "issued" : { "date-parts" : [ [ "1968" ] ] }, "page" : "121-152", "publisher" : "Wiley", "title" : "Progress in Gas Chromatography", "type" : "chapter" }, "uris" : [ "http://www.mendeley.com/documents/?uuid=3d4fc363-cefc-45d5-946a-5b7c84d98992" ] } ], "mendeley" : { "formattedCitation" : "(Al-Thamir, Laub, &amp; Purnell, 1977; Phillips &amp; Scott, 1968)", "manualFormatting" : "(Al-Thamir et al., 1977; Phillips &amp; Scott, 1968)", "plainTextFormattedCitation" : "(Al-Thamir, Laub, &amp; Purnell, 1977; Phillips &amp; Scott, 1968)", "previouslyFormattedCitation" : "(Al-Thamir, Laub, &amp; Purnell, 1977; Phillips &amp; Scott, 1968)" }, "properties" : { "noteIndex" : 0 }, "schema" : "https://github.com/citation-style-language/schema/raw/master/csl-citation.json" }</w:instrText>
      </w:r>
      <w:r w:rsidR="003D6D6E">
        <w:rPr>
          <w:rFonts w:ascii="Times New Roman" w:hAnsi="Times New Roman" w:cs="Times New Roman"/>
          <w:sz w:val="24"/>
          <w:szCs w:val="24"/>
        </w:rPr>
        <w:fldChar w:fldCharType="separate"/>
      </w:r>
      <w:r w:rsidR="005665D6">
        <w:rPr>
          <w:rFonts w:ascii="Times New Roman" w:hAnsi="Times New Roman" w:cs="Times New Roman"/>
          <w:noProof/>
          <w:sz w:val="24"/>
          <w:szCs w:val="24"/>
        </w:rPr>
        <w:t>(Al-Thamir et al.</w:t>
      </w:r>
      <w:r w:rsidR="003D6D6E" w:rsidRPr="003D6D6E">
        <w:rPr>
          <w:rFonts w:ascii="Times New Roman" w:hAnsi="Times New Roman" w:cs="Times New Roman"/>
          <w:noProof/>
          <w:sz w:val="24"/>
          <w:szCs w:val="24"/>
        </w:rPr>
        <w:t>, 1977; Phillips &amp; Scott, 1968)</w:t>
      </w:r>
      <w:r w:rsidR="003D6D6E">
        <w:rPr>
          <w:rFonts w:ascii="Times New Roman" w:hAnsi="Times New Roman" w:cs="Times New Roman"/>
          <w:sz w:val="24"/>
          <w:szCs w:val="24"/>
        </w:rPr>
        <w:fldChar w:fldCharType="end"/>
      </w:r>
      <w:r w:rsidRPr="00C34A94">
        <w:rPr>
          <w:rFonts w:ascii="Times New Roman" w:hAnsi="Times New Roman" w:cs="Times New Roman"/>
          <w:sz w:val="24"/>
          <w:szCs w:val="24"/>
        </w:rPr>
        <w:t xml:space="preserve">.  Porous polymers, for example, polystyrene and </w:t>
      </w:r>
      <w:proofErr w:type="spellStart"/>
      <w:r w:rsidRPr="00C34A94">
        <w:rPr>
          <w:rFonts w:ascii="Times New Roman" w:hAnsi="Times New Roman" w:cs="Times New Roman"/>
          <w:sz w:val="24"/>
          <w:szCs w:val="24"/>
        </w:rPr>
        <w:t>divinyl</w:t>
      </w:r>
      <w:proofErr w:type="spellEnd"/>
      <w:r w:rsidRPr="00C34A94">
        <w:rPr>
          <w:rFonts w:ascii="Times New Roman" w:hAnsi="Times New Roman" w:cs="Times New Roman"/>
          <w:sz w:val="24"/>
          <w:szCs w:val="24"/>
        </w:rPr>
        <w:t xml:space="preserve"> benzene, are also available. Molecular sieves are used mainly to separate permanent gases</w:t>
      </w:r>
      <w:r w:rsidR="003D6D6E">
        <w:rPr>
          <w:rFonts w:ascii="Times New Roman" w:hAnsi="Times New Roman" w:cs="Times New Roman"/>
          <w:sz w:val="24"/>
          <w:szCs w:val="24"/>
        </w:rPr>
        <w:t xml:space="preserve"> </w:t>
      </w:r>
      <w:r w:rsidR="003D6D6E">
        <w:rPr>
          <w:rFonts w:ascii="Times New Roman" w:hAnsi="Times New Roman" w:cs="Times New Roman"/>
          <w:sz w:val="24"/>
          <w:szCs w:val="24"/>
        </w:rPr>
        <w:fldChar w:fldCharType="begin" w:fldLock="1"/>
      </w:r>
      <w:r w:rsidR="005665D6">
        <w:rPr>
          <w:rFonts w:ascii="Times New Roman" w:hAnsi="Times New Roman" w:cs="Times New Roman"/>
          <w:sz w:val="24"/>
          <w:szCs w:val="24"/>
        </w:rPr>
        <w:instrText>ADDIN CSL_CITATION { "citationItems" : [ { "id" : "ITEM-1", "itemData" : { "ISBN" : "0 7506 4445 1", "author" : [ { "dropping-particle" : "", "family" : "Richardson", "given" : "J. F.", "non-dropping-particle" : "", "parse-names" : false, "suffix" : "" }, { "dropping-particle" : "", "family" : "Harker", "given" : "J. H.", "non-dropping-particle" : "", "parse-names" : false, "suffix" : "" }, { "dropping-particle" : "", "family" : "Backhurst", "given" : "J. R.", "non-dropping-particle" : "", "parse-names" : false, "suffix" : "" } ], "edition" : "5th", "id" : "ITEM-1", "issued" : { "date-parts" : [ [ "2002" ] ] }, "number-of-pages" : "1076, 1084", "publisher" : "Butterworth-Heinemann", "title" : "Coulson and Richardson's Chemical Engineering Volume 2: Particle Technology and Separation Processes", "type" : "book" }, "uris" : [ "http://www.mendeley.com/documents/?uuid=719a78e4-8254-487f-a465-afc3273376bc" ] } ], "mendeley" : { "formattedCitation" : "(Richardson, Harker, &amp; Backhurst, 2002)", "manualFormatting" : "(Richardson et al., 2002)", "plainTextFormattedCitation" : "(Richardson, Harker, &amp; Backhurst, 2002)", "previouslyFormattedCitation" : "(Richardson, Harker, &amp; Backhurst, 2002)" }, "properties" : { "noteIndex" : 0 }, "schema" : "https://github.com/citation-style-language/schema/raw/master/csl-citation.json" }</w:instrText>
      </w:r>
      <w:r w:rsidR="003D6D6E">
        <w:rPr>
          <w:rFonts w:ascii="Times New Roman" w:hAnsi="Times New Roman" w:cs="Times New Roman"/>
          <w:sz w:val="24"/>
          <w:szCs w:val="24"/>
        </w:rPr>
        <w:fldChar w:fldCharType="separate"/>
      </w:r>
      <w:r w:rsidR="005665D6">
        <w:rPr>
          <w:rFonts w:ascii="Times New Roman" w:hAnsi="Times New Roman" w:cs="Times New Roman"/>
          <w:noProof/>
          <w:sz w:val="24"/>
          <w:szCs w:val="24"/>
        </w:rPr>
        <w:t>(Richardson et al.</w:t>
      </w:r>
      <w:r w:rsidR="003D6D6E" w:rsidRPr="003D6D6E">
        <w:rPr>
          <w:rFonts w:ascii="Times New Roman" w:hAnsi="Times New Roman" w:cs="Times New Roman"/>
          <w:noProof/>
          <w:sz w:val="24"/>
          <w:szCs w:val="24"/>
        </w:rPr>
        <w:t>, 2002)</w:t>
      </w:r>
      <w:r w:rsidR="003D6D6E">
        <w:rPr>
          <w:rFonts w:ascii="Times New Roman" w:hAnsi="Times New Roman" w:cs="Times New Roman"/>
          <w:sz w:val="24"/>
          <w:szCs w:val="24"/>
        </w:rPr>
        <w:fldChar w:fldCharType="end"/>
      </w:r>
      <w:r w:rsidRPr="00C34A94">
        <w:rPr>
          <w:rFonts w:ascii="Times New Roman" w:hAnsi="Times New Roman" w:cs="Times New Roman"/>
          <w:sz w:val="24"/>
          <w:szCs w:val="24"/>
        </w:rPr>
        <w:t>.</w:t>
      </w:r>
    </w:p>
    <w:p w:rsidR="00C34A94" w:rsidRDefault="00C34A94" w:rsidP="00954D81">
      <w:pPr>
        <w:spacing w:before="240" w:line="360" w:lineRule="auto"/>
        <w:jc w:val="both"/>
        <w:rPr>
          <w:rFonts w:ascii="Times New Roman" w:hAnsi="Times New Roman" w:cs="Times New Roman"/>
          <w:sz w:val="24"/>
          <w:szCs w:val="24"/>
        </w:rPr>
      </w:pPr>
      <w:r w:rsidRPr="00C34A94">
        <w:rPr>
          <w:rFonts w:ascii="Times New Roman" w:hAnsi="Times New Roman" w:cs="Times New Roman"/>
          <w:sz w:val="24"/>
          <w:szCs w:val="24"/>
        </w:rPr>
        <w:t>The most commonly used support in GLC is diatomaceous silica, in the form of pink crushed firebrick, white diatomite filter aids or proprietary variants. Typical surface areas of 0.5 – 4 m</w:t>
      </w:r>
      <w:r w:rsidRPr="00C34A94">
        <w:rPr>
          <w:rFonts w:ascii="Times New Roman" w:hAnsi="Times New Roman" w:cs="Times New Roman"/>
          <w:sz w:val="24"/>
          <w:szCs w:val="24"/>
          <w:vertAlign w:val="superscript"/>
        </w:rPr>
        <w:t>2</w:t>
      </w:r>
      <w:r w:rsidRPr="00C34A94">
        <w:rPr>
          <w:rFonts w:ascii="Times New Roman" w:hAnsi="Times New Roman" w:cs="Times New Roman"/>
          <w:sz w:val="24"/>
          <w:szCs w:val="24"/>
        </w:rPr>
        <w:t>/g give an equivalent film thickness of 0.05 – 1 µm for normal liquid/support loadings of 5 – 50 % by mass</w:t>
      </w:r>
      <w:r w:rsidR="003D6D6E">
        <w:rPr>
          <w:rFonts w:ascii="Times New Roman" w:hAnsi="Times New Roman" w:cs="Times New Roman"/>
          <w:sz w:val="24"/>
          <w:szCs w:val="24"/>
        </w:rPr>
        <w:t xml:space="preserve"> </w:t>
      </w:r>
      <w:r w:rsidR="003D6D6E">
        <w:rPr>
          <w:rFonts w:ascii="Times New Roman" w:hAnsi="Times New Roman" w:cs="Times New Roman"/>
          <w:sz w:val="24"/>
          <w:szCs w:val="24"/>
        </w:rPr>
        <w:fldChar w:fldCharType="begin" w:fldLock="1"/>
      </w:r>
      <w:r w:rsidR="003D6D6E">
        <w:rPr>
          <w:rFonts w:ascii="Times New Roman" w:hAnsi="Times New Roman" w:cs="Times New Roman"/>
          <w:sz w:val="24"/>
          <w:szCs w:val="24"/>
        </w:rPr>
        <w:instrText>ADDIN CSL_CITATION { "citationItems" : [ { "id" : "ITEM-1", "itemData" : { "ISBN" : "0 7506 4445 1", "author" : [ { "dropping-particle" : "", "family" : "Richardson", "given" : "J. F.", "non-dropping-particle" : "", "parse-names" : false, "suffix" : "" }, { "dropping-particle" : "", "family" : "Harker", "given" : "J. H.", "non-dropping-particle" : "", "parse-names" : false, "suffix" : "" }, { "dropping-particle" : "", "family" : "Backhurst", "given" : "J. R.", "non-dropping-particle" : "", "parse-names" : false, "suffix" : "" } ], "edition" : "5th", "id" : "ITEM-1", "issued" : { "date-parts" : [ [ "2002" ] ] }, "number-of-pages" : "1076, 1084", "publisher" : "Butterworth-Heinemann", "title" : "Coulson and Richardson's Chemical Engineering Volume 2: Particle Technology and Separation Processes", "type" : "book" }, "uris" : [ "http://www.mendeley.com/documents/?uuid=719a78e4-8254-487f-a465-afc3273376bc" ] } ], "mendeley" : { "formattedCitation" : "(Richardson et al., 2002)", "plainTextFormattedCitation" : "(Richardson et al., 2002)", "previouslyFormattedCitation" : "(Richardson et al., 2002)" }, "properties" : { "noteIndex" : 0 }, "schema" : "https://github.com/citation-style-language/schema/raw/master/csl-citation.json" }</w:instrText>
      </w:r>
      <w:r w:rsidR="003D6D6E">
        <w:rPr>
          <w:rFonts w:ascii="Times New Roman" w:hAnsi="Times New Roman" w:cs="Times New Roman"/>
          <w:sz w:val="24"/>
          <w:szCs w:val="24"/>
        </w:rPr>
        <w:fldChar w:fldCharType="separate"/>
      </w:r>
      <w:r w:rsidR="003D6D6E" w:rsidRPr="003D6D6E">
        <w:rPr>
          <w:rFonts w:ascii="Times New Roman" w:hAnsi="Times New Roman" w:cs="Times New Roman"/>
          <w:noProof/>
          <w:sz w:val="24"/>
          <w:szCs w:val="24"/>
        </w:rPr>
        <w:t>(Richardson et al., 2002)</w:t>
      </w:r>
      <w:r w:rsidR="003D6D6E">
        <w:rPr>
          <w:rFonts w:ascii="Times New Roman" w:hAnsi="Times New Roman" w:cs="Times New Roman"/>
          <w:sz w:val="24"/>
          <w:szCs w:val="24"/>
        </w:rPr>
        <w:fldChar w:fldCharType="end"/>
      </w:r>
      <w:r w:rsidRPr="00C34A94">
        <w:rPr>
          <w:rFonts w:ascii="Times New Roman" w:hAnsi="Times New Roman" w:cs="Times New Roman"/>
          <w:sz w:val="24"/>
          <w:szCs w:val="24"/>
        </w:rPr>
        <w:t>.</w:t>
      </w:r>
    </w:p>
    <w:p w:rsidR="00C34A94" w:rsidRDefault="00C34A94" w:rsidP="00954D81">
      <w:pPr>
        <w:spacing w:before="240" w:line="360" w:lineRule="auto"/>
        <w:jc w:val="both"/>
        <w:rPr>
          <w:rFonts w:ascii="Times New Roman" w:hAnsi="Times New Roman" w:cs="Times New Roman"/>
          <w:sz w:val="24"/>
          <w:szCs w:val="24"/>
        </w:rPr>
      </w:pPr>
    </w:p>
    <w:p w:rsidR="00772FF3" w:rsidRDefault="00772FF3" w:rsidP="00954D81">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 basic</w:t>
      </w:r>
      <w:r w:rsidR="00C34A94">
        <w:rPr>
          <w:rFonts w:ascii="Times New Roman" w:hAnsi="Times New Roman" w:cs="Times New Roman"/>
          <w:sz w:val="24"/>
          <w:szCs w:val="24"/>
        </w:rPr>
        <w:t xml:space="preserve"> (gas-liquid)</w:t>
      </w:r>
      <w:r>
        <w:rPr>
          <w:rFonts w:ascii="Times New Roman" w:hAnsi="Times New Roman" w:cs="Times New Roman"/>
          <w:sz w:val="24"/>
          <w:szCs w:val="24"/>
        </w:rPr>
        <w:t xml:space="preserve"> chromatography instrument consists of</w:t>
      </w:r>
      <w:r w:rsidR="003D6D6E">
        <w:rPr>
          <w:rFonts w:ascii="Times New Roman" w:hAnsi="Times New Roman" w:cs="Times New Roman"/>
          <w:sz w:val="24"/>
          <w:szCs w:val="24"/>
        </w:rPr>
        <w:t xml:space="preserve"> </w:t>
      </w:r>
      <w:r w:rsidR="003D6D6E">
        <w:rPr>
          <w:rFonts w:ascii="Times New Roman" w:hAnsi="Times New Roman" w:cs="Times New Roman"/>
          <w:sz w:val="24"/>
          <w:szCs w:val="24"/>
        </w:rPr>
        <w:fldChar w:fldCharType="begin" w:fldLock="1"/>
      </w:r>
      <w:r w:rsidR="00071A1C">
        <w:rPr>
          <w:rFonts w:ascii="Times New Roman" w:hAnsi="Times New Roman" w:cs="Times New Roman"/>
          <w:sz w:val="24"/>
          <w:szCs w:val="24"/>
        </w:rPr>
        <w:instrText>ADDIN CSL_CITATION { "citationItems" : [ { "id" : "ITEM-1", "itemData" : { "URL" : "https://chem.libretexts.org/Courses/University_of_California_Davis/UCD_Chem_115_Lab_Manual/Lab_5%3A_Gas_Chromatography_Mass_Spectrometry_(GSMS)", "accessed" : { "date-parts" : [ [ "2019", "3", "23" ] ] }, "container-title" : "LibreTexts", "id" : "ITEM-1", "issued" : { "date-parts" : [ [ "0" ] ] }, "title" : "Lab 5: Gas Chromatography/Mass Spectrometry (GC/MS)", "type" : "webpage" }, "uris" : [ "http://www.mendeley.com/documents/?uuid=e20697bc-e075-4a4c-aca6-7548f38e8437" ] } ], "mendeley" : { "formattedCitation" : "(\u201cLab 5: Gas Chromatography/Mass Spectrometry (GC/MS),\u201d n.d.)", "plainTextFormattedCitation" : "(\u201cLab 5: Gas Chromatography/Mass Spectrometry (GC/MS),\u201d n.d.)", "previouslyFormattedCitation" : "(\u201cLab 5: Gas Chromatography/Mass Spectrometry (GC/MS),\u201d n.d.)" }, "properties" : { "noteIndex" : 0 }, "schema" : "https://github.com/citation-style-language/schema/raw/master/csl-citation.json" }</w:instrText>
      </w:r>
      <w:r w:rsidR="003D6D6E">
        <w:rPr>
          <w:rFonts w:ascii="Times New Roman" w:hAnsi="Times New Roman" w:cs="Times New Roman"/>
          <w:sz w:val="24"/>
          <w:szCs w:val="24"/>
        </w:rPr>
        <w:fldChar w:fldCharType="separate"/>
      </w:r>
      <w:r w:rsidR="003D6D6E" w:rsidRPr="003D6D6E">
        <w:rPr>
          <w:rFonts w:ascii="Times New Roman" w:hAnsi="Times New Roman" w:cs="Times New Roman"/>
          <w:noProof/>
          <w:sz w:val="24"/>
          <w:szCs w:val="24"/>
        </w:rPr>
        <w:t>(“Lab 5: Gas Chromatography/Mass Spectrometry (GC/MS),” n.d.)</w:t>
      </w:r>
      <w:r w:rsidR="003D6D6E">
        <w:rPr>
          <w:rFonts w:ascii="Times New Roman" w:hAnsi="Times New Roman" w:cs="Times New Roman"/>
          <w:sz w:val="24"/>
          <w:szCs w:val="24"/>
        </w:rPr>
        <w:fldChar w:fldCharType="end"/>
      </w:r>
      <w:r>
        <w:rPr>
          <w:rFonts w:ascii="Times New Roman" w:hAnsi="Times New Roman" w:cs="Times New Roman"/>
          <w:sz w:val="24"/>
          <w:szCs w:val="24"/>
        </w:rPr>
        <w:t>:</w:t>
      </w:r>
    </w:p>
    <w:p w:rsidR="00772FF3" w:rsidRDefault="00772FF3" w:rsidP="00772FF3">
      <w:pPr>
        <w:pStyle w:val="ListParagraph"/>
        <w:numPr>
          <w:ilvl w:val="0"/>
          <w:numId w:val="2"/>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A sample port or injector for introduction and </w:t>
      </w:r>
      <w:proofErr w:type="spellStart"/>
      <w:r>
        <w:rPr>
          <w:rFonts w:ascii="Times New Roman" w:hAnsi="Times New Roman" w:cs="Times New Roman"/>
          <w:sz w:val="24"/>
          <w:szCs w:val="24"/>
        </w:rPr>
        <w:t>vapourization</w:t>
      </w:r>
      <w:proofErr w:type="spellEnd"/>
      <w:r>
        <w:rPr>
          <w:rFonts w:ascii="Times New Roman" w:hAnsi="Times New Roman" w:cs="Times New Roman"/>
          <w:sz w:val="24"/>
          <w:szCs w:val="24"/>
        </w:rPr>
        <w:t xml:space="preserve"> of the sample;</w:t>
      </w:r>
    </w:p>
    <w:p w:rsidR="00772FF3" w:rsidRDefault="00772FF3" w:rsidP="00772FF3">
      <w:pPr>
        <w:pStyle w:val="ListParagraph"/>
        <w:numPr>
          <w:ilvl w:val="0"/>
          <w:numId w:val="2"/>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A separating column, consisting </w:t>
      </w:r>
      <w:r w:rsidR="00C34A94">
        <w:rPr>
          <w:rFonts w:ascii="Times New Roman" w:hAnsi="Times New Roman" w:cs="Times New Roman"/>
          <w:sz w:val="24"/>
          <w:szCs w:val="24"/>
        </w:rPr>
        <w:t>of metal tubing packed with a solid material coated with a stationary absorbing liquid;</w:t>
      </w:r>
    </w:p>
    <w:p w:rsidR="00C34A94" w:rsidRDefault="00C34A94" w:rsidP="00772FF3">
      <w:pPr>
        <w:pStyle w:val="ListParagraph"/>
        <w:numPr>
          <w:ilvl w:val="0"/>
          <w:numId w:val="2"/>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A carrier gas, usually Nitrogen or Helium, to sweep the sample through the column;</w:t>
      </w:r>
    </w:p>
    <w:p w:rsidR="00C34A94" w:rsidRDefault="00C34A94" w:rsidP="00772FF3">
      <w:pPr>
        <w:pStyle w:val="ListParagraph"/>
        <w:numPr>
          <w:ilvl w:val="0"/>
          <w:numId w:val="2"/>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Flow control equipment to maintain a constant flow of carrier gas through the column;</w:t>
      </w:r>
    </w:p>
    <w:p w:rsidR="00C34A94" w:rsidRDefault="00C34A94" w:rsidP="00772FF3">
      <w:pPr>
        <w:pStyle w:val="ListParagraph"/>
        <w:numPr>
          <w:ilvl w:val="0"/>
          <w:numId w:val="2"/>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The detector for measuring the quantity of a separated component;</w:t>
      </w:r>
    </w:p>
    <w:p w:rsidR="00C34A94" w:rsidRDefault="00C34A94" w:rsidP="00772FF3">
      <w:pPr>
        <w:pStyle w:val="ListParagraph"/>
        <w:numPr>
          <w:ilvl w:val="0"/>
          <w:numId w:val="2"/>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Ovens and heaters for temperature control of the column, detector and injector;</w:t>
      </w:r>
    </w:p>
    <w:p w:rsidR="00C34A94" w:rsidRPr="00772FF3" w:rsidRDefault="00C34A94" w:rsidP="00772FF3">
      <w:pPr>
        <w:pStyle w:val="ListParagraph"/>
        <w:numPr>
          <w:ilvl w:val="0"/>
          <w:numId w:val="2"/>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An integrator or integrator/strip chart recorder combination to provide permanent record of the analysis. </w:t>
      </w:r>
    </w:p>
    <w:p w:rsidR="00532031" w:rsidRDefault="00532031" w:rsidP="00532031">
      <w:pPr>
        <w:keepNext/>
        <w:spacing w:before="240" w:line="360" w:lineRule="auto"/>
        <w:jc w:val="center"/>
      </w:pPr>
      <w:r>
        <w:rPr>
          <w:noProof/>
          <w:lang w:eastAsia="en-GB"/>
        </w:rPr>
        <w:drawing>
          <wp:inline distT="0" distB="0" distL="0" distR="0" wp14:anchorId="7C905FA6" wp14:editId="49B26F58">
            <wp:extent cx="4099560" cy="1959610"/>
            <wp:effectExtent l="0" t="0" r="0" b="2540"/>
            <wp:docPr id="1" name="Picture 1" descr="https://teaching.shu.ac.uk/hwb/chemistry/tutorials/chrom/gcdia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eaching.shu.ac.uk/hwb/chemistry/tutorials/chrom/gcdiag.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99560" cy="1959610"/>
                    </a:xfrm>
                    <a:prstGeom prst="rect">
                      <a:avLst/>
                    </a:prstGeom>
                    <a:noFill/>
                    <a:ln>
                      <a:noFill/>
                    </a:ln>
                  </pic:spPr>
                </pic:pic>
              </a:graphicData>
            </a:graphic>
          </wp:inline>
        </w:drawing>
      </w:r>
    </w:p>
    <w:p w:rsidR="00772FF3" w:rsidRDefault="00532031" w:rsidP="00C34A94">
      <w:pPr>
        <w:pStyle w:val="Caption"/>
        <w:jc w:val="center"/>
      </w:pPr>
      <w:r>
        <w:t xml:space="preserve">Figure </w:t>
      </w:r>
      <w:r w:rsidR="00FF00F4">
        <w:fldChar w:fldCharType="begin"/>
      </w:r>
      <w:r w:rsidR="00FF00F4">
        <w:instrText xml:space="preserve"> SEQ Figure \* ARABIC </w:instrText>
      </w:r>
      <w:r w:rsidR="00FF00F4">
        <w:fldChar w:fldCharType="separate"/>
      </w:r>
      <w:r w:rsidR="0027673B">
        <w:rPr>
          <w:noProof/>
        </w:rPr>
        <w:t>1</w:t>
      </w:r>
      <w:r w:rsidR="00FF00F4">
        <w:rPr>
          <w:noProof/>
        </w:rPr>
        <w:fldChar w:fldCharType="end"/>
      </w:r>
      <w:r>
        <w:t xml:space="preserve"> Schematic diagram of a gas chromatograph</w:t>
      </w:r>
    </w:p>
    <w:p w:rsidR="00C34A94" w:rsidRPr="00C34A94" w:rsidRDefault="00C34A94" w:rsidP="00C34A94"/>
    <w:p w:rsidR="00954D81" w:rsidRDefault="00954D81" w:rsidP="00954D81">
      <w:pPr>
        <w:pStyle w:val="Heading1"/>
      </w:pPr>
      <w:r>
        <w:t>Gas Chromatography-Mass Spectrometry</w:t>
      </w:r>
      <w:r w:rsidR="0051363F">
        <w:t xml:space="preserve"> (GC-MS)</w:t>
      </w:r>
    </w:p>
    <w:p w:rsidR="0027673B" w:rsidRDefault="00653DD1" w:rsidP="00653DD1">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As the name implies, this method combines the features of gas chromatography and mass spectrometry to identify different substances in a test sample</w:t>
      </w:r>
      <w:r w:rsidR="003D6D6E">
        <w:rPr>
          <w:rFonts w:ascii="Times New Roman" w:hAnsi="Times New Roman" w:cs="Times New Roman"/>
          <w:sz w:val="24"/>
          <w:szCs w:val="24"/>
        </w:rPr>
        <w:t xml:space="preserve"> </w:t>
      </w:r>
      <w:r w:rsidR="003D6D6E">
        <w:rPr>
          <w:rFonts w:ascii="Times New Roman" w:hAnsi="Times New Roman" w:cs="Times New Roman"/>
          <w:sz w:val="24"/>
          <w:szCs w:val="24"/>
        </w:rPr>
        <w:fldChar w:fldCharType="begin" w:fldLock="1"/>
      </w:r>
      <w:r w:rsidR="00FF00F4">
        <w:rPr>
          <w:rFonts w:ascii="Times New Roman" w:hAnsi="Times New Roman" w:cs="Times New Roman"/>
          <w:sz w:val="24"/>
          <w:szCs w:val="24"/>
        </w:rPr>
        <w:instrText>ADDIN CSL_CITATION { "citationItems" : [ { "id" : "ITEM-1", "itemData" : { "ISBN" : "978-0-08-092015-3", "author" : [ { "dropping-particle" : "", "family" : "Sparkman", "given" : "O. David", "non-dropping-particle" : "", "parse-names" : false, "suffix" : "" }, { "dropping-particle" : "", "family" : "Penton", "given" : "Zelda", "non-dropping-particle" : "", "parse-names" : false, "suffix" : "" }, { "dropping-particle" : "", "family" : "Kitson", "given" : "Fulton G.", "non-dropping-particle" : "", "parse-names" : false, "suffix" : "" } ], "id" : "ITEM-1", "issued" : { "date-parts" : [ [ "2011" ] ] }, "publisher" : "Academic Press", "title" : "Gas Chromatography and Mss Spectrometry: A Practical Guide", "type" : "book" }, "uris" : [ "http://www.mendeley.com/documents/?uuid=85924cea-ee21-4a12-9bcf-01daab2f2456" ] } ], "mendeley" : { "formattedCitation" : "(Sparkman, Penton, &amp; Kitson, 2011)", "manualFormatting" : "(Sparkman et al., 2011)", "plainTextFormattedCitation" : "(Sparkman, Penton, &amp; Kitson, 2011)", "previouslyFormattedCitation" : "(Sparkman, Penton, &amp; Kitson, 2011)" }, "properties" : { "noteIndex" : 0 }, "schema" : "https://github.com/citation-style-language/schema/raw/master/csl-citation.json" }</w:instrText>
      </w:r>
      <w:r w:rsidR="003D6D6E">
        <w:rPr>
          <w:rFonts w:ascii="Times New Roman" w:hAnsi="Times New Roman" w:cs="Times New Roman"/>
          <w:sz w:val="24"/>
          <w:szCs w:val="24"/>
        </w:rPr>
        <w:fldChar w:fldCharType="separate"/>
      </w:r>
      <w:r w:rsidR="00FF00F4">
        <w:rPr>
          <w:rFonts w:ascii="Times New Roman" w:hAnsi="Times New Roman" w:cs="Times New Roman"/>
          <w:noProof/>
          <w:sz w:val="24"/>
          <w:szCs w:val="24"/>
        </w:rPr>
        <w:t>(Sparkman et al.,</w:t>
      </w:r>
      <w:r w:rsidR="003D6D6E" w:rsidRPr="003D6D6E">
        <w:rPr>
          <w:rFonts w:ascii="Times New Roman" w:hAnsi="Times New Roman" w:cs="Times New Roman"/>
          <w:noProof/>
          <w:sz w:val="24"/>
          <w:szCs w:val="24"/>
        </w:rPr>
        <w:t xml:space="preserve"> 2011)</w:t>
      </w:r>
      <w:r w:rsidR="003D6D6E">
        <w:rPr>
          <w:rFonts w:ascii="Times New Roman" w:hAnsi="Times New Roman" w:cs="Times New Roman"/>
          <w:sz w:val="24"/>
          <w:szCs w:val="24"/>
        </w:rPr>
        <w:fldChar w:fldCharType="end"/>
      </w:r>
      <w:r>
        <w:rPr>
          <w:rFonts w:ascii="Times New Roman" w:hAnsi="Times New Roman" w:cs="Times New Roman"/>
          <w:sz w:val="24"/>
          <w:szCs w:val="24"/>
        </w:rPr>
        <w:t>.</w:t>
      </w:r>
      <w:r w:rsidR="008E3419">
        <w:rPr>
          <w:rFonts w:ascii="Times New Roman" w:hAnsi="Times New Roman" w:cs="Times New Roman"/>
          <w:sz w:val="24"/>
          <w:szCs w:val="24"/>
        </w:rPr>
        <w:t xml:space="preserve"> The GC-MS instrument separates chemical mixtures (the GC component) an</w:t>
      </w:r>
      <w:bookmarkStart w:id="0" w:name="_GoBack"/>
      <w:bookmarkEnd w:id="0"/>
      <w:r w:rsidR="008E3419">
        <w:rPr>
          <w:rFonts w:ascii="Times New Roman" w:hAnsi="Times New Roman" w:cs="Times New Roman"/>
          <w:sz w:val="24"/>
          <w:szCs w:val="24"/>
        </w:rPr>
        <w:t>d identifies the component at a molecular level (the MS component).</w:t>
      </w:r>
      <w:r w:rsidR="008E3419" w:rsidRPr="008E3419">
        <w:rPr>
          <w:color w:val="000000"/>
          <w:sz w:val="32"/>
          <w:szCs w:val="32"/>
          <w:shd w:val="clear" w:color="auto" w:fill="FFFFFF"/>
        </w:rPr>
        <w:t xml:space="preserve"> </w:t>
      </w:r>
      <w:r w:rsidR="008E3419" w:rsidRPr="008E3419">
        <w:rPr>
          <w:rFonts w:ascii="Times New Roman" w:hAnsi="Times New Roman" w:cs="Times New Roman"/>
          <w:sz w:val="24"/>
          <w:szCs w:val="24"/>
        </w:rPr>
        <w:t xml:space="preserve">The GC works on the principle that a mixture will separate into individual substances when heated. The heated gases are carried through a column with an inert gas (such as helium). As the separated substances emerge from the column opening, they flow into the MS. Mass spectrometry identifies compounds by </w:t>
      </w:r>
      <w:r w:rsidR="008E3419" w:rsidRPr="008E3419">
        <w:rPr>
          <w:rFonts w:ascii="Times New Roman" w:hAnsi="Times New Roman" w:cs="Times New Roman"/>
          <w:sz w:val="24"/>
          <w:szCs w:val="24"/>
        </w:rPr>
        <w:lastRenderedPageBreak/>
        <w:t xml:space="preserve">the mass of the </w:t>
      </w:r>
      <w:proofErr w:type="spellStart"/>
      <w:r w:rsidR="008E3419" w:rsidRPr="008E3419">
        <w:rPr>
          <w:rFonts w:ascii="Times New Roman" w:hAnsi="Times New Roman" w:cs="Times New Roman"/>
          <w:sz w:val="24"/>
          <w:szCs w:val="24"/>
        </w:rPr>
        <w:t>analyte</w:t>
      </w:r>
      <w:proofErr w:type="spellEnd"/>
      <w:r w:rsidR="008E3419" w:rsidRPr="008E3419">
        <w:rPr>
          <w:rFonts w:ascii="Times New Roman" w:hAnsi="Times New Roman" w:cs="Times New Roman"/>
          <w:sz w:val="24"/>
          <w:szCs w:val="24"/>
        </w:rPr>
        <w:t xml:space="preserve"> molecule</w:t>
      </w:r>
      <w:r w:rsidR="008560C2">
        <w:rPr>
          <w:rFonts w:ascii="Times New Roman" w:hAnsi="Times New Roman" w:cs="Times New Roman"/>
          <w:sz w:val="24"/>
          <w:szCs w:val="24"/>
        </w:rPr>
        <w:t xml:space="preserve"> </w:t>
      </w:r>
      <w:r w:rsidR="008560C2">
        <w:rPr>
          <w:rFonts w:ascii="Times New Roman" w:hAnsi="Times New Roman" w:cs="Times New Roman"/>
          <w:sz w:val="24"/>
          <w:szCs w:val="24"/>
        </w:rPr>
        <w:fldChar w:fldCharType="begin" w:fldLock="1"/>
      </w:r>
      <w:r w:rsidR="008560C2">
        <w:rPr>
          <w:rFonts w:ascii="Times New Roman" w:hAnsi="Times New Roman" w:cs="Times New Roman"/>
          <w:sz w:val="24"/>
          <w:szCs w:val="24"/>
        </w:rPr>
        <w:instrText>ADDIN CSL_CITATION { "citationItems" : [ { "id" : "ITEM-1", "itemData" : { "URL" : "http://www.cpeo.org/techtree/ttdescript/msgc.htm", "accessed" : { "date-parts" : [ [ "2019", "3", "23" ] ] }, "id" : "ITEM-1", "issued" : { "date-parts" : [ [ "0" ] ] }, "title" : "Gas Chromatography/Mass Spectrometry (GC/MS)", "type" : "webpage" }, "uris" : [ "http://www.mendeley.com/documents/?uuid=26e122c7-7e85-425d-a2b2-56971fab93f9" ] } ], "mendeley" : { "formattedCitation" : "(\u201cGas Chromatography/Mass Spectrometry (GC/MS),\u201d n.d.)", "plainTextFormattedCitation" : "(\u201cGas Chromatography/Mass Spectrometry (GC/MS),\u201d n.d.)", "previouslyFormattedCitation" : "(\u201cGas Chromatography/Mass Spectrometry (GC/MS),\u201d n.d.)" }, "properties" : { "noteIndex" : 0 }, "schema" : "https://github.com/citation-style-language/schema/raw/master/csl-citation.json" }</w:instrText>
      </w:r>
      <w:r w:rsidR="008560C2">
        <w:rPr>
          <w:rFonts w:ascii="Times New Roman" w:hAnsi="Times New Roman" w:cs="Times New Roman"/>
          <w:sz w:val="24"/>
          <w:szCs w:val="24"/>
        </w:rPr>
        <w:fldChar w:fldCharType="separate"/>
      </w:r>
      <w:r w:rsidR="008560C2" w:rsidRPr="008560C2">
        <w:rPr>
          <w:rFonts w:ascii="Times New Roman" w:hAnsi="Times New Roman" w:cs="Times New Roman"/>
          <w:noProof/>
          <w:sz w:val="24"/>
          <w:szCs w:val="24"/>
        </w:rPr>
        <w:t>(“Gas Chromatography/Mass Spectrometry (GC/MS),” n.d.)</w:t>
      </w:r>
      <w:r w:rsidR="008560C2">
        <w:rPr>
          <w:rFonts w:ascii="Times New Roman" w:hAnsi="Times New Roman" w:cs="Times New Roman"/>
          <w:sz w:val="24"/>
          <w:szCs w:val="24"/>
        </w:rPr>
        <w:fldChar w:fldCharType="end"/>
      </w:r>
      <w:r w:rsidR="0027673B">
        <w:rPr>
          <w:rFonts w:ascii="Times New Roman" w:hAnsi="Times New Roman" w:cs="Times New Roman"/>
          <w:sz w:val="24"/>
          <w:szCs w:val="24"/>
        </w:rPr>
        <w:t>.</w:t>
      </w:r>
    </w:p>
    <w:p w:rsidR="0027673B" w:rsidRDefault="0027673B" w:rsidP="0027673B">
      <w:pPr>
        <w:keepNext/>
        <w:spacing w:before="240" w:line="360" w:lineRule="auto"/>
        <w:jc w:val="center"/>
      </w:pPr>
      <w:r w:rsidRPr="0027673B">
        <w:rPr>
          <w:rFonts w:ascii="Times New Roman" w:hAnsi="Times New Roman" w:cs="Times New Roman"/>
          <w:noProof/>
          <w:sz w:val="24"/>
          <w:szCs w:val="24"/>
          <w:lang w:eastAsia="en-GB"/>
        </w:rPr>
        <w:drawing>
          <wp:inline distT="0" distB="0" distL="0" distR="0" wp14:anchorId="2D6B6C1A" wp14:editId="0D1EDB12">
            <wp:extent cx="2853690" cy="1858645"/>
            <wp:effectExtent l="0" t="0" r="3810" b="8255"/>
            <wp:docPr id="3" name="Picture 3" descr="C:\Users\Todimu\Desktop\300px-Gcms_schemat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dimu\Desktop\300px-Gcms_schematic.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3690" cy="1858645"/>
                    </a:xfrm>
                    <a:prstGeom prst="rect">
                      <a:avLst/>
                    </a:prstGeom>
                    <a:noFill/>
                    <a:ln>
                      <a:noFill/>
                    </a:ln>
                  </pic:spPr>
                </pic:pic>
              </a:graphicData>
            </a:graphic>
          </wp:inline>
        </w:drawing>
      </w:r>
    </w:p>
    <w:p w:rsidR="00653DD1" w:rsidRPr="00653DD1" w:rsidRDefault="0027673B" w:rsidP="0027673B">
      <w:pPr>
        <w:pStyle w:val="Caption"/>
        <w:jc w:val="center"/>
        <w:rPr>
          <w:rFonts w:ascii="Times New Roman" w:hAnsi="Times New Roman" w:cs="Times New Roman"/>
          <w:sz w:val="24"/>
          <w:szCs w:val="24"/>
        </w:rPr>
      </w:pPr>
      <w:r>
        <w:t xml:space="preserve">Figure </w:t>
      </w:r>
      <w:r w:rsidR="00FF00F4">
        <w:fldChar w:fldCharType="begin"/>
      </w:r>
      <w:r w:rsidR="00FF00F4">
        <w:instrText xml:space="preserve"> SEQ Figure \* ARABIC </w:instrText>
      </w:r>
      <w:r w:rsidR="00FF00F4">
        <w:fldChar w:fldCharType="separate"/>
      </w:r>
      <w:r>
        <w:rPr>
          <w:noProof/>
        </w:rPr>
        <w:t>2</w:t>
      </w:r>
      <w:r w:rsidR="00FF00F4">
        <w:rPr>
          <w:noProof/>
        </w:rPr>
        <w:fldChar w:fldCharType="end"/>
      </w:r>
      <w:r>
        <w:t xml:space="preserve"> Schematic diagram of GC-MS</w:t>
      </w:r>
    </w:p>
    <w:p w:rsidR="00954D81" w:rsidRDefault="00653DD1" w:rsidP="00653DD1">
      <w:pPr>
        <w:pStyle w:val="Heading2"/>
      </w:pPr>
      <w:r>
        <w:t>Applications</w:t>
      </w:r>
    </w:p>
    <w:p w:rsidR="00653DD1" w:rsidRDefault="00772FF3" w:rsidP="00653DD1">
      <w:pPr>
        <w:pStyle w:val="ListParagraph"/>
        <w:numPr>
          <w:ilvl w:val="0"/>
          <w:numId w:val="1"/>
        </w:numPr>
        <w:spacing w:before="240" w:line="360" w:lineRule="auto"/>
        <w:jc w:val="both"/>
        <w:rPr>
          <w:rFonts w:ascii="Times New Roman" w:hAnsi="Times New Roman" w:cs="Times New Roman"/>
          <w:sz w:val="24"/>
          <w:szCs w:val="24"/>
        </w:rPr>
      </w:pPr>
      <w:r w:rsidRPr="0027673B">
        <w:rPr>
          <w:rFonts w:ascii="Times New Roman" w:hAnsi="Times New Roman" w:cs="Times New Roman"/>
          <w:b/>
          <w:sz w:val="24"/>
          <w:szCs w:val="24"/>
        </w:rPr>
        <w:t>Criminal forensics</w:t>
      </w:r>
      <w:r w:rsidR="0027673B">
        <w:rPr>
          <w:rFonts w:ascii="Times New Roman" w:hAnsi="Times New Roman" w:cs="Times New Roman"/>
          <w:sz w:val="24"/>
          <w:szCs w:val="24"/>
        </w:rPr>
        <w:t>: GC-MS can analyse the particles from the human body in order to link a crime to a suspect as well as analysing fire debris.</w:t>
      </w:r>
    </w:p>
    <w:p w:rsidR="00653DD1" w:rsidRDefault="00772FF3" w:rsidP="00653DD1">
      <w:pPr>
        <w:pStyle w:val="ListParagraph"/>
        <w:numPr>
          <w:ilvl w:val="0"/>
          <w:numId w:val="1"/>
        </w:numPr>
        <w:spacing w:before="240" w:line="360" w:lineRule="auto"/>
        <w:jc w:val="both"/>
        <w:rPr>
          <w:rFonts w:ascii="Times New Roman" w:hAnsi="Times New Roman" w:cs="Times New Roman"/>
          <w:sz w:val="24"/>
          <w:szCs w:val="24"/>
        </w:rPr>
      </w:pPr>
      <w:r w:rsidRPr="00905B94">
        <w:rPr>
          <w:rFonts w:ascii="Times New Roman" w:hAnsi="Times New Roman" w:cs="Times New Roman"/>
          <w:b/>
          <w:sz w:val="24"/>
          <w:szCs w:val="24"/>
        </w:rPr>
        <w:t>Environmental monitoring and clean-up</w:t>
      </w:r>
      <w:r w:rsidR="0027673B">
        <w:rPr>
          <w:rFonts w:ascii="Times New Roman" w:hAnsi="Times New Roman" w:cs="Times New Roman"/>
          <w:sz w:val="24"/>
          <w:szCs w:val="24"/>
        </w:rPr>
        <w:t>: GC-MS can track organic pollutants in the environment.</w:t>
      </w:r>
    </w:p>
    <w:p w:rsidR="00653DD1" w:rsidRDefault="00653DD1" w:rsidP="00653DD1">
      <w:pPr>
        <w:pStyle w:val="ListParagraph"/>
        <w:numPr>
          <w:ilvl w:val="0"/>
          <w:numId w:val="1"/>
        </w:numPr>
        <w:spacing w:before="240" w:line="360" w:lineRule="auto"/>
        <w:jc w:val="both"/>
        <w:rPr>
          <w:rFonts w:ascii="Times New Roman" w:hAnsi="Times New Roman" w:cs="Times New Roman"/>
          <w:sz w:val="24"/>
          <w:szCs w:val="24"/>
        </w:rPr>
      </w:pPr>
      <w:r w:rsidRPr="00A346CF">
        <w:rPr>
          <w:rFonts w:ascii="Times New Roman" w:hAnsi="Times New Roman" w:cs="Times New Roman"/>
          <w:b/>
          <w:sz w:val="24"/>
          <w:szCs w:val="24"/>
        </w:rPr>
        <w:t>Identification of unknown samples</w:t>
      </w:r>
      <w:r w:rsidR="00A346CF">
        <w:rPr>
          <w:rFonts w:ascii="Times New Roman" w:hAnsi="Times New Roman" w:cs="Times New Roman"/>
          <w:sz w:val="24"/>
          <w:szCs w:val="24"/>
        </w:rPr>
        <w:t>: In chemical engineering, GC-MS is used for the analysis of unknown organic compound mixtures. One critical use is to determine the composition of bio-oils processed from raw biomass.</w:t>
      </w:r>
    </w:p>
    <w:p w:rsidR="00653DD1" w:rsidRDefault="00772FF3" w:rsidP="00653DD1">
      <w:pPr>
        <w:pStyle w:val="ListParagraph"/>
        <w:numPr>
          <w:ilvl w:val="0"/>
          <w:numId w:val="1"/>
        </w:numPr>
        <w:spacing w:before="240" w:line="360" w:lineRule="auto"/>
        <w:jc w:val="both"/>
        <w:rPr>
          <w:rFonts w:ascii="Times New Roman" w:hAnsi="Times New Roman" w:cs="Times New Roman"/>
          <w:sz w:val="24"/>
          <w:szCs w:val="24"/>
        </w:rPr>
      </w:pPr>
      <w:r w:rsidRPr="00905B94">
        <w:rPr>
          <w:rFonts w:ascii="Times New Roman" w:hAnsi="Times New Roman" w:cs="Times New Roman"/>
          <w:b/>
          <w:sz w:val="24"/>
          <w:szCs w:val="24"/>
        </w:rPr>
        <w:t>Law enforcement</w:t>
      </w:r>
      <w:r w:rsidR="00905B94">
        <w:rPr>
          <w:rFonts w:ascii="Times New Roman" w:hAnsi="Times New Roman" w:cs="Times New Roman"/>
          <w:sz w:val="24"/>
          <w:szCs w:val="24"/>
        </w:rPr>
        <w:t>: Used for detection for illegal narcotics</w:t>
      </w:r>
      <w:r w:rsidR="005665D6">
        <w:rPr>
          <w:rFonts w:ascii="Times New Roman" w:hAnsi="Times New Roman" w:cs="Times New Roman"/>
          <w:sz w:val="24"/>
          <w:szCs w:val="24"/>
        </w:rPr>
        <w:t xml:space="preserve"> </w:t>
      </w:r>
      <w:r w:rsidR="005665D6">
        <w:rPr>
          <w:rFonts w:ascii="Times New Roman" w:hAnsi="Times New Roman" w:cs="Times New Roman"/>
          <w:sz w:val="24"/>
          <w:szCs w:val="24"/>
        </w:rPr>
        <w:fldChar w:fldCharType="begin" w:fldLock="1"/>
      </w:r>
      <w:r w:rsidR="005665D6">
        <w:rPr>
          <w:rFonts w:ascii="Times New Roman" w:hAnsi="Times New Roman" w:cs="Times New Roman"/>
          <w:sz w:val="24"/>
          <w:szCs w:val="24"/>
        </w:rPr>
        <w:instrText>ADDIN CSL_CITATION { "citationItems" : [ { "id" : "ITEM-1", "itemData" : { "ISBN" : "978-0-08-092015-3", "author" : [ { "dropping-particle" : "", "family" : "Sparkman", "given" : "O. David", "non-dropping-particle" : "", "parse-names" : false, "suffix" : "" }, { "dropping-particle" : "", "family" : "Penton", "given" : "Zelda", "non-dropping-particle" : "", "parse-names" : false, "suffix" : "" }, { "dropping-particle" : "", "family" : "Kitson", "given" : "Fulton G.", "non-dropping-particle" : "", "parse-names" : false, "suffix" : "" } ], "id" : "ITEM-1", "issued" : { "date-parts" : [ [ "2011" ] ] }, "publisher" : "Academic Press", "title" : "Gas Chromatography and Mss Spectrometry: A Practical Guide", "type" : "book" }, "uris" : [ "http://www.mendeley.com/documents/?uuid=85924cea-ee21-4a12-9bcf-01daab2f2456" ] } ], "mendeley" : { "formattedCitation" : "(Sparkman et al., 2011)", "plainTextFormattedCitation" : "(Sparkman et al., 2011)", "previouslyFormattedCitation" : "(Sparkman et al., 2011)" }, "properties" : { "noteIndex" : 0 }, "schema" : "https://github.com/citation-style-language/schema/raw/master/csl-citation.json" }</w:instrText>
      </w:r>
      <w:r w:rsidR="005665D6">
        <w:rPr>
          <w:rFonts w:ascii="Times New Roman" w:hAnsi="Times New Roman" w:cs="Times New Roman"/>
          <w:sz w:val="24"/>
          <w:szCs w:val="24"/>
        </w:rPr>
        <w:fldChar w:fldCharType="separate"/>
      </w:r>
      <w:r w:rsidR="005665D6" w:rsidRPr="005665D6">
        <w:rPr>
          <w:rFonts w:ascii="Times New Roman" w:hAnsi="Times New Roman" w:cs="Times New Roman"/>
          <w:noProof/>
          <w:sz w:val="24"/>
          <w:szCs w:val="24"/>
        </w:rPr>
        <w:t>(Sparkman et al., 2011)</w:t>
      </w:r>
      <w:r w:rsidR="005665D6">
        <w:rPr>
          <w:rFonts w:ascii="Times New Roman" w:hAnsi="Times New Roman" w:cs="Times New Roman"/>
          <w:sz w:val="24"/>
          <w:szCs w:val="24"/>
        </w:rPr>
        <w:fldChar w:fldCharType="end"/>
      </w:r>
      <w:r w:rsidR="00905B94">
        <w:rPr>
          <w:rFonts w:ascii="Times New Roman" w:hAnsi="Times New Roman" w:cs="Times New Roman"/>
          <w:sz w:val="24"/>
          <w:szCs w:val="24"/>
        </w:rPr>
        <w:t xml:space="preserve"> as well as in forensic toxicology to find drugs and/or poisons in biological specimens of suspects, victims, or the deceased. In drug screening, GC-MS methods utilize liquid-liquid extraction as a part of sample preparation, in which target compounds are extracted from blood plasma.</w:t>
      </w:r>
    </w:p>
    <w:p w:rsidR="00772FF3" w:rsidRDefault="00772FF3" w:rsidP="00653DD1">
      <w:pPr>
        <w:pStyle w:val="ListParagraph"/>
        <w:numPr>
          <w:ilvl w:val="0"/>
          <w:numId w:val="1"/>
        </w:numPr>
        <w:spacing w:before="240" w:line="360" w:lineRule="auto"/>
        <w:jc w:val="both"/>
        <w:rPr>
          <w:rFonts w:ascii="Times New Roman" w:hAnsi="Times New Roman" w:cs="Times New Roman"/>
          <w:sz w:val="24"/>
          <w:szCs w:val="24"/>
        </w:rPr>
      </w:pPr>
      <w:r w:rsidRPr="00905B94">
        <w:rPr>
          <w:rFonts w:ascii="Times New Roman" w:hAnsi="Times New Roman" w:cs="Times New Roman"/>
          <w:b/>
          <w:sz w:val="24"/>
          <w:szCs w:val="24"/>
        </w:rPr>
        <w:t>Food, beverage and perfume analysis</w:t>
      </w:r>
      <w:r w:rsidR="00905B94">
        <w:rPr>
          <w:rFonts w:ascii="Times New Roman" w:hAnsi="Times New Roman" w:cs="Times New Roman"/>
          <w:sz w:val="24"/>
          <w:szCs w:val="24"/>
        </w:rPr>
        <w:t xml:space="preserve">: Used for analysis of aromatic compounds in foods and beverages. </w:t>
      </w:r>
      <w:r w:rsidR="00905B94" w:rsidRPr="00905B94">
        <w:rPr>
          <w:rFonts w:ascii="Times New Roman" w:hAnsi="Times New Roman" w:cs="Times New Roman"/>
          <w:sz w:val="24"/>
          <w:szCs w:val="24"/>
        </w:rPr>
        <w:t>It is also used to detect and measur</w:t>
      </w:r>
      <w:r w:rsidR="00905B94">
        <w:rPr>
          <w:rFonts w:ascii="Times New Roman" w:hAnsi="Times New Roman" w:cs="Times New Roman"/>
          <w:sz w:val="24"/>
          <w:szCs w:val="24"/>
        </w:rPr>
        <w:t xml:space="preserve">e contaminants from spoilage </w:t>
      </w:r>
      <w:r w:rsidR="00905B94" w:rsidRPr="00905B94">
        <w:rPr>
          <w:rFonts w:ascii="Times New Roman" w:hAnsi="Times New Roman" w:cs="Times New Roman"/>
          <w:sz w:val="24"/>
          <w:szCs w:val="24"/>
        </w:rPr>
        <w:t>which may be harmful</w:t>
      </w:r>
      <w:r w:rsidR="00905B94">
        <w:rPr>
          <w:rFonts w:ascii="Times New Roman" w:hAnsi="Times New Roman" w:cs="Times New Roman"/>
          <w:sz w:val="24"/>
          <w:szCs w:val="24"/>
        </w:rPr>
        <w:t>.</w:t>
      </w:r>
    </w:p>
    <w:p w:rsidR="00772FF3" w:rsidRPr="00653DD1" w:rsidRDefault="00772FF3" w:rsidP="00653DD1">
      <w:pPr>
        <w:pStyle w:val="ListParagraph"/>
        <w:numPr>
          <w:ilvl w:val="0"/>
          <w:numId w:val="1"/>
        </w:numPr>
        <w:spacing w:before="240" w:line="360" w:lineRule="auto"/>
        <w:jc w:val="both"/>
        <w:rPr>
          <w:rFonts w:ascii="Times New Roman" w:hAnsi="Times New Roman" w:cs="Times New Roman"/>
          <w:sz w:val="24"/>
          <w:szCs w:val="24"/>
        </w:rPr>
      </w:pPr>
      <w:r w:rsidRPr="00905B94">
        <w:rPr>
          <w:rFonts w:ascii="Times New Roman" w:hAnsi="Times New Roman" w:cs="Times New Roman"/>
          <w:b/>
          <w:sz w:val="24"/>
          <w:szCs w:val="24"/>
        </w:rPr>
        <w:t>Medicine</w:t>
      </w:r>
      <w:r w:rsidR="00905B94">
        <w:rPr>
          <w:rFonts w:ascii="Times New Roman" w:hAnsi="Times New Roman" w:cs="Times New Roman"/>
          <w:sz w:val="24"/>
          <w:szCs w:val="24"/>
        </w:rPr>
        <w:t xml:space="preserve">: </w:t>
      </w:r>
      <w:r w:rsidR="00905B94" w:rsidRPr="00905B94">
        <w:rPr>
          <w:rFonts w:ascii="Times New Roman" w:hAnsi="Times New Roman" w:cs="Times New Roman"/>
          <w:sz w:val="24"/>
          <w:szCs w:val="24"/>
        </w:rPr>
        <w:t>GC-MS can determine compounds in urine even in minor concentration</w:t>
      </w:r>
      <w:r w:rsidR="00A346CF">
        <w:rPr>
          <w:rFonts w:ascii="Times New Roman" w:hAnsi="Times New Roman" w:cs="Times New Roman"/>
          <w:sz w:val="24"/>
          <w:szCs w:val="24"/>
        </w:rPr>
        <w:t xml:space="preserve"> for earlier diagnosis and treatment of inborn errors of metabolism (IEM).</w:t>
      </w:r>
    </w:p>
    <w:p w:rsidR="00954D81" w:rsidRDefault="00AE0511" w:rsidP="00954D81">
      <w:pPr>
        <w:pStyle w:val="Heading1"/>
      </w:pPr>
      <w:r>
        <w:lastRenderedPageBreak/>
        <w:t>Comparing GC and GC-MS</w:t>
      </w:r>
    </w:p>
    <w:p w:rsidR="00AE0511" w:rsidRPr="00AE0511" w:rsidRDefault="00D5012F" w:rsidP="00AE0511">
      <w:pPr>
        <w:spacing w:before="240" w:line="360" w:lineRule="auto"/>
        <w:jc w:val="both"/>
        <w:rPr>
          <w:rFonts w:ascii="Times New Roman" w:hAnsi="Times New Roman" w:cs="Times New Roman"/>
          <w:sz w:val="24"/>
          <w:szCs w:val="24"/>
        </w:rPr>
      </w:pPr>
      <w:r w:rsidRPr="00D5012F">
        <w:rPr>
          <w:rFonts w:ascii="Times New Roman" w:hAnsi="Times New Roman" w:cs="Times New Roman"/>
          <w:sz w:val="24"/>
          <w:szCs w:val="24"/>
        </w:rPr>
        <w:t>Gas chromatography is the technique to separate different molecule (containing different weight, size, binding affinity to the column) on the basis of their volatility</w:t>
      </w:r>
      <w:r>
        <w:rPr>
          <w:rFonts w:ascii="Times New Roman" w:hAnsi="Times New Roman" w:cs="Times New Roman"/>
          <w:sz w:val="24"/>
          <w:szCs w:val="24"/>
        </w:rPr>
        <w:t xml:space="preserve">. </w:t>
      </w:r>
      <w:r w:rsidRPr="00D5012F">
        <w:rPr>
          <w:rFonts w:ascii="Times New Roman" w:hAnsi="Times New Roman" w:cs="Times New Roman"/>
          <w:sz w:val="24"/>
          <w:szCs w:val="24"/>
        </w:rPr>
        <w:t>The inert gases used as mobile phase, assist molecules to move. Many times gas chromatography does not give appropriate separation results because of their close molecular weight, no speed difference, same/clos</w:t>
      </w:r>
      <w:r>
        <w:rPr>
          <w:rFonts w:ascii="Times New Roman" w:hAnsi="Times New Roman" w:cs="Times New Roman"/>
          <w:sz w:val="24"/>
          <w:szCs w:val="24"/>
        </w:rPr>
        <w:t xml:space="preserve">e affinities in column. To overcome this </w:t>
      </w:r>
      <w:r w:rsidRPr="00D5012F">
        <w:rPr>
          <w:rFonts w:ascii="Times New Roman" w:hAnsi="Times New Roman" w:cs="Times New Roman"/>
          <w:sz w:val="24"/>
          <w:szCs w:val="24"/>
        </w:rPr>
        <w:t>gas ch</w:t>
      </w:r>
      <w:r>
        <w:rPr>
          <w:rFonts w:ascii="Times New Roman" w:hAnsi="Times New Roman" w:cs="Times New Roman"/>
          <w:sz w:val="24"/>
          <w:szCs w:val="24"/>
        </w:rPr>
        <w:t>romatography adjunct with mass s</w:t>
      </w:r>
      <w:r w:rsidRPr="00D5012F">
        <w:rPr>
          <w:rFonts w:ascii="Times New Roman" w:hAnsi="Times New Roman" w:cs="Times New Roman"/>
          <w:sz w:val="24"/>
          <w:szCs w:val="24"/>
        </w:rPr>
        <w:t>pectrometry detector, which ionizes chemical species and sorts the ions based on their mass-to-charge ratio. Therefore, MS detector makes the identification process easier. In simpler terms, a mass spectrum measures the masses within a sample.</w:t>
      </w:r>
    </w:p>
    <w:p w:rsidR="005665D6" w:rsidRDefault="005665D6" w:rsidP="005665D6">
      <w:pPr>
        <w:pStyle w:val="Heading1"/>
      </w:pPr>
      <w:r>
        <w:t>References</w:t>
      </w:r>
    </w:p>
    <w:p w:rsidR="00FF00F4" w:rsidRPr="00FF00F4" w:rsidRDefault="005665D6" w:rsidP="00FF00F4">
      <w:pPr>
        <w:widowControl w:val="0"/>
        <w:autoSpaceDE w:val="0"/>
        <w:autoSpaceDN w:val="0"/>
        <w:adjustRightInd w:val="0"/>
        <w:spacing w:before="240" w:line="240" w:lineRule="auto"/>
        <w:ind w:left="480" w:hanging="480"/>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00FF00F4" w:rsidRPr="00FF00F4">
        <w:rPr>
          <w:rFonts w:ascii="Times New Roman" w:hAnsi="Times New Roman" w:cs="Times New Roman"/>
          <w:noProof/>
          <w:sz w:val="24"/>
          <w:szCs w:val="24"/>
        </w:rPr>
        <w:t xml:space="preserve">Al-Thamir, W. K., Laub, R. J., &amp; Purnell, J. H. (1977). Gas chromatographic separation of all C1-C4 hydrocarbons by multi-substrate gas-solid-liquid chromatography. </w:t>
      </w:r>
      <w:r w:rsidR="00FF00F4" w:rsidRPr="00FF00F4">
        <w:rPr>
          <w:rFonts w:ascii="Times New Roman" w:hAnsi="Times New Roman" w:cs="Times New Roman"/>
          <w:i/>
          <w:iCs/>
          <w:noProof/>
          <w:sz w:val="24"/>
          <w:szCs w:val="24"/>
        </w:rPr>
        <w:t>Journal of Chromatography</w:t>
      </w:r>
      <w:r w:rsidR="00FF00F4" w:rsidRPr="00FF00F4">
        <w:rPr>
          <w:rFonts w:ascii="Times New Roman" w:hAnsi="Times New Roman" w:cs="Times New Roman"/>
          <w:noProof/>
          <w:sz w:val="24"/>
          <w:szCs w:val="24"/>
        </w:rPr>
        <w:t xml:space="preserve">, </w:t>
      </w:r>
      <w:r w:rsidR="00FF00F4" w:rsidRPr="00FF00F4">
        <w:rPr>
          <w:rFonts w:ascii="Times New Roman" w:hAnsi="Times New Roman" w:cs="Times New Roman"/>
          <w:i/>
          <w:iCs/>
          <w:noProof/>
          <w:sz w:val="24"/>
          <w:szCs w:val="24"/>
        </w:rPr>
        <w:t>142</w:t>
      </w:r>
      <w:r w:rsidR="00FF00F4" w:rsidRPr="00FF00F4">
        <w:rPr>
          <w:rFonts w:ascii="Times New Roman" w:hAnsi="Times New Roman" w:cs="Times New Roman"/>
          <w:noProof/>
          <w:sz w:val="24"/>
          <w:szCs w:val="24"/>
        </w:rPr>
        <w:t>(3).</w:t>
      </w:r>
    </w:p>
    <w:p w:rsidR="00FF00F4" w:rsidRPr="00FF00F4" w:rsidRDefault="00FF00F4" w:rsidP="00FF00F4">
      <w:pPr>
        <w:widowControl w:val="0"/>
        <w:autoSpaceDE w:val="0"/>
        <w:autoSpaceDN w:val="0"/>
        <w:adjustRightInd w:val="0"/>
        <w:spacing w:before="240" w:line="240" w:lineRule="auto"/>
        <w:ind w:left="480" w:hanging="480"/>
        <w:rPr>
          <w:rFonts w:ascii="Times New Roman" w:hAnsi="Times New Roman" w:cs="Times New Roman"/>
          <w:noProof/>
          <w:sz w:val="24"/>
          <w:szCs w:val="24"/>
        </w:rPr>
      </w:pPr>
      <w:r w:rsidRPr="00FF00F4">
        <w:rPr>
          <w:rFonts w:ascii="Times New Roman" w:hAnsi="Times New Roman" w:cs="Times New Roman"/>
          <w:noProof/>
          <w:sz w:val="24"/>
          <w:szCs w:val="24"/>
        </w:rPr>
        <w:t>Gas Chromatography. (n.d.). Retrieved March 23, 2019, from https://chem.libretexts.org/Bookshelves/Analytical_Chemistry/Supplemental_Modules_(Analytical_Chemistry)/Instrumental_Analysis/Chromatography/Gas_Chromatography</w:t>
      </w:r>
    </w:p>
    <w:p w:rsidR="00FF00F4" w:rsidRPr="00FF00F4" w:rsidRDefault="00FF00F4" w:rsidP="00FF00F4">
      <w:pPr>
        <w:widowControl w:val="0"/>
        <w:autoSpaceDE w:val="0"/>
        <w:autoSpaceDN w:val="0"/>
        <w:adjustRightInd w:val="0"/>
        <w:spacing w:before="240" w:line="240" w:lineRule="auto"/>
        <w:ind w:left="480" w:hanging="480"/>
        <w:rPr>
          <w:rFonts w:ascii="Times New Roman" w:hAnsi="Times New Roman" w:cs="Times New Roman"/>
          <w:noProof/>
          <w:sz w:val="24"/>
          <w:szCs w:val="24"/>
        </w:rPr>
      </w:pPr>
      <w:r w:rsidRPr="00FF00F4">
        <w:rPr>
          <w:rFonts w:ascii="Times New Roman" w:hAnsi="Times New Roman" w:cs="Times New Roman"/>
          <w:noProof/>
          <w:sz w:val="24"/>
          <w:szCs w:val="24"/>
        </w:rPr>
        <w:t>Gas Chromatography/Mass Spectrometry (GC/MS). (n.d.). Retrieved March 23, 2019, from http://www.cpeo.org/techtree/ttdescript/msgc.htm</w:t>
      </w:r>
    </w:p>
    <w:p w:rsidR="00FF00F4" w:rsidRPr="00FF00F4" w:rsidRDefault="00FF00F4" w:rsidP="00FF00F4">
      <w:pPr>
        <w:widowControl w:val="0"/>
        <w:autoSpaceDE w:val="0"/>
        <w:autoSpaceDN w:val="0"/>
        <w:adjustRightInd w:val="0"/>
        <w:spacing w:before="240" w:line="240" w:lineRule="auto"/>
        <w:ind w:left="480" w:hanging="480"/>
        <w:rPr>
          <w:rFonts w:ascii="Times New Roman" w:hAnsi="Times New Roman" w:cs="Times New Roman"/>
          <w:noProof/>
          <w:sz w:val="24"/>
          <w:szCs w:val="24"/>
        </w:rPr>
      </w:pPr>
      <w:r w:rsidRPr="00FF00F4">
        <w:rPr>
          <w:rFonts w:ascii="Times New Roman" w:hAnsi="Times New Roman" w:cs="Times New Roman"/>
          <w:noProof/>
          <w:sz w:val="24"/>
          <w:szCs w:val="24"/>
        </w:rPr>
        <w:t>Lab 5: Gas Chromatography/Mass Spectrometry (GC/MS). (n.d.). Retrieved March 23, 2019, from https://chem.libretexts.org/Courses/University_of_California_Davis/UCD_Chem_115_Lab_Manual/Lab_5%3A_Gas_Chromatography_Mass_Spectrometry_(GSMS)</w:t>
      </w:r>
    </w:p>
    <w:p w:rsidR="00FF00F4" w:rsidRPr="00FF00F4" w:rsidRDefault="00FF00F4" w:rsidP="00FF00F4">
      <w:pPr>
        <w:widowControl w:val="0"/>
        <w:autoSpaceDE w:val="0"/>
        <w:autoSpaceDN w:val="0"/>
        <w:adjustRightInd w:val="0"/>
        <w:spacing w:before="240" w:line="240" w:lineRule="auto"/>
        <w:ind w:left="480" w:hanging="480"/>
        <w:rPr>
          <w:rFonts w:ascii="Times New Roman" w:hAnsi="Times New Roman" w:cs="Times New Roman"/>
          <w:noProof/>
          <w:sz w:val="24"/>
          <w:szCs w:val="24"/>
        </w:rPr>
      </w:pPr>
      <w:r w:rsidRPr="00FF00F4">
        <w:rPr>
          <w:rFonts w:ascii="Times New Roman" w:hAnsi="Times New Roman" w:cs="Times New Roman"/>
          <w:noProof/>
          <w:sz w:val="24"/>
          <w:szCs w:val="24"/>
        </w:rPr>
        <w:t xml:space="preserve">Phillips, C. S. G., &amp; Scott, C. G. (1968). Progress in Gas Chromatography. In J. H. Purnell (Ed.), </w:t>
      </w:r>
      <w:r w:rsidRPr="00FF00F4">
        <w:rPr>
          <w:rFonts w:ascii="Times New Roman" w:hAnsi="Times New Roman" w:cs="Times New Roman"/>
          <w:i/>
          <w:iCs/>
          <w:noProof/>
          <w:sz w:val="24"/>
          <w:szCs w:val="24"/>
        </w:rPr>
        <w:t>Modified Solids for Gas-Solid Chromatograph</w:t>
      </w:r>
      <w:r w:rsidRPr="00FF00F4">
        <w:rPr>
          <w:rFonts w:ascii="Times New Roman" w:hAnsi="Times New Roman" w:cs="Times New Roman"/>
          <w:noProof/>
          <w:sz w:val="24"/>
          <w:szCs w:val="24"/>
        </w:rPr>
        <w:t xml:space="preserve"> (pp. 121–152). Wiley.</w:t>
      </w:r>
    </w:p>
    <w:p w:rsidR="00FF00F4" w:rsidRPr="00FF00F4" w:rsidRDefault="00FF00F4" w:rsidP="00FF00F4">
      <w:pPr>
        <w:widowControl w:val="0"/>
        <w:autoSpaceDE w:val="0"/>
        <w:autoSpaceDN w:val="0"/>
        <w:adjustRightInd w:val="0"/>
        <w:spacing w:before="240" w:line="240" w:lineRule="auto"/>
        <w:ind w:left="480" w:hanging="480"/>
        <w:rPr>
          <w:rFonts w:ascii="Times New Roman" w:hAnsi="Times New Roman" w:cs="Times New Roman"/>
          <w:noProof/>
          <w:sz w:val="24"/>
          <w:szCs w:val="24"/>
        </w:rPr>
      </w:pPr>
      <w:r w:rsidRPr="00FF00F4">
        <w:rPr>
          <w:rFonts w:ascii="Times New Roman" w:hAnsi="Times New Roman" w:cs="Times New Roman"/>
          <w:noProof/>
          <w:sz w:val="24"/>
          <w:szCs w:val="24"/>
        </w:rPr>
        <w:t xml:space="preserve">Richardson, J. F., Harker, J. H., &amp; Backhurst, J. R. (2002). </w:t>
      </w:r>
      <w:r w:rsidRPr="00FF00F4">
        <w:rPr>
          <w:rFonts w:ascii="Times New Roman" w:hAnsi="Times New Roman" w:cs="Times New Roman"/>
          <w:i/>
          <w:iCs/>
          <w:noProof/>
          <w:sz w:val="24"/>
          <w:szCs w:val="24"/>
        </w:rPr>
        <w:t>Coulson and Richardson’s Chemical Engineering Volume 2: Particle Technology and Separation Processes</w:t>
      </w:r>
      <w:r w:rsidRPr="00FF00F4">
        <w:rPr>
          <w:rFonts w:ascii="Times New Roman" w:hAnsi="Times New Roman" w:cs="Times New Roman"/>
          <w:noProof/>
          <w:sz w:val="24"/>
          <w:szCs w:val="24"/>
        </w:rPr>
        <w:t xml:space="preserve"> (5th ed.). Butterworth-Heinemann.</w:t>
      </w:r>
    </w:p>
    <w:p w:rsidR="00FF00F4" w:rsidRPr="00FF00F4" w:rsidRDefault="00FF00F4" w:rsidP="00FF00F4">
      <w:pPr>
        <w:widowControl w:val="0"/>
        <w:autoSpaceDE w:val="0"/>
        <w:autoSpaceDN w:val="0"/>
        <w:adjustRightInd w:val="0"/>
        <w:spacing w:before="240" w:line="240" w:lineRule="auto"/>
        <w:ind w:left="480" w:hanging="480"/>
        <w:rPr>
          <w:rFonts w:ascii="Times New Roman" w:hAnsi="Times New Roman" w:cs="Times New Roman"/>
          <w:noProof/>
          <w:sz w:val="24"/>
        </w:rPr>
      </w:pPr>
      <w:r w:rsidRPr="00FF00F4">
        <w:rPr>
          <w:rFonts w:ascii="Times New Roman" w:hAnsi="Times New Roman" w:cs="Times New Roman"/>
          <w:noProof/>
          <w:sz w:val="24"/>
          <w:szCs w:val="24"/>
        </w:rPr>
        <w:t xml:space="preserve">Sparkman, O. D., Penton, Z., &amp; Kitson, F. G. (2011). </w:t>
      </w:r>
      <w:r w:rsidRPr="00FF00F4">
        <w:rPr>
          <w:rFonts w:ascii="Times New Roman" w:hAnsi="Times New Roman" w:cs="Times New Roman"/>
          <w:i/>
          <w:iCs/>
          <w:noProof/>
          <w:sz w:val="24"/>
          <w:szCs w:val="24"/>
        </w:rPr>
        <w:t>Gas Chromatography and Mss Spectrometry: A Practical Guide</w:t>
      </w:r>
      <w:r w:rsidRPr="00FF00F4">
        <w:rPr>
          <w:rFonts w:ascii="Times New Roman" w:hAnsi="Times New Roman" w:cs="Times New Roman"/>
          <w:noProof/>
          <w:sz w:val="24"/>
          <w:szCs w:val="24"/>
        </w:rPr>
        <w:t>. Academic Press.</w:t>
      </w:r>
    </w:p>
    <w:p w:rsidR="005665D6" w:rsidRPr="005665D6" w:rsidRDefault="005665D6" w:rsidP="00D5012F">
      <w:pPr>
        <w:spacing w:before="240"/>
        <w:jc w:val="both"/>
        <w:rPr>
          <w:rFonts w:ascii="Times New Roman" w:hAnsi="Times New Roman" w:cs="Times New Roman"/>
          <w:sz w:val="24"/>
          <w:szCs w:val="24"/>
        </w:rPr>
      </w:pPr>
      <w:r>
        <w:rPr>
          <w:rFonts w:ascii="Times New Roman" w:hAnsi="Times New Roman" w:cs="Times New Roman"/>
          <w:sz w:val="24"/>
          <w:szCs w:val="24"/>
        </w:rPr>
        <w:fldChar w:fldCharType="end"/>
      </w:r>
    </w:p>
    <w:p w:rsidR="00954D81" w:rsidRPr="00954D81" w:rsidRDefault="00954D81" w:rsidP="00954D81">
      <w:pPr>
        <w:spacing w:before="240" w:line="360" w:lineRule="auto"/>
        <w:jc w:val="both"/>
        <w:rPr>
          <w:rFonts w:ascii="Times New Roman" w:hAnsi="Times New Roman" w:cs="Times New Roman"/>
          <w:sz w:val="24"/>
          <w:szCs w:val="24"/>
        </w:rPr>
      </w:pPr>
    </w:p>
    <w:sectPr w:rsidR="00954D81" w:rsidRPr="00954D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8534F"/>
    <w:multiLevelType w:val="hybridMultilevel"/>
    <w:tmpl w:val="82509D6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F60003"/>
    <w:multiLevelType w:val="hybridMultilevel"/>
    <w:tmpl w:val="1F50A61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3C630DD"/>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D81"/>
    <w:rsid w:val="00040AD8"/>
    <w:rsid w:val="000548A8"/>
    <w:rsid w:val="00061CAE"/>
    <w:rsid w:val="00071A1C"/>
    <w:rsid w:val="000C0109"/>
    <w:rsid w:val="000C44EC"/>
    <w:rsid w:val="000E11BC"/>
    <w:rsid w:val="00107BF8"/>
    <w:rsid w:val="00187973"/>
    <w:rsid w:val="001C0B75"/>
    <w:rsid w:val="00212FC2"/>
    <w:rsid w:val="0027673B"/>
    <w:rsid w:val="002C331D"/>
    <w:rsid w:val="002D6F1B"/>
    <w:rsid w:val="0033670D"/>
    <w:rsid w:val="003450A6"/>
    <w:rsid w:val="003A27F4"/>
    <w:rsid w:val="003D6D6E"/>
    <w:rsid w:val="00495DFF"/>
    <w:rsid w:val="005106B0"/>
    <w:rsid w:val="0051363F"/>
    <w:rsid w:val="00532031"/>
    <w:rsid w:val="005665D6"/>
    <w:rsid w:val="00586F3B"/>
    <w:rsid w:val="005A0D12"/>
    <w:rsid w:val="005A11DC"/>
    <w:rsid w:val="005C4C99"/>
    <w:rsid w:val="0062611B"/>
    <w:rsid w:val="0063339C"/>
    <w:rsid w:val="006447D9"/>
    <w:rsid w:val="00653DD1"/>
    <w:rsid w:val="00657103"/>
    <w:rsid w:val="0069252B"/>
    <w:rsid w:val="0070522F"/>
    <w:rsid w:val="00713510"/>
    <w:rsid w:val="00747E37"/>
    <w:rsid w:val="00772FF3"/>
    <w:rsid w:val="007B2FD9"/>
    <w:rsid w:val="007C1DA6"/>
    <w:rsid w:val="00853DBD"/>
    <w:rsid w:val="008560C2"/>
    <w:rsid w:val="008A10CF"/>
    <w:rsid w:val="008B70D2"/>
    <w:rsid w:val="008C34C7"/>
    <w:rsid w:val="008E3419"/>
    <w:rsid w:val="008F6E88"/>
    <w:rsid w:val="00905B94"/>
    <w:rsid w:val="00954D81"/>
    <w:rsid w:val="009B42CA"/>
    <w:rsid w:val="009E1107"/>
    <w:rsid w:val="00A00195"/>
    <w:rsid w:val="00A346CF"/>
    <w:rsid w:val="00AE0511"/>
    <w:rsid w:val="00AE10BE"/>
    <w:rsid w:val="00AE4D2E"/>
    <w:rsid w:val="00AE5E4C"/>
    <w:rsid w:val="00B22DD9"/>
    <w:rsid w:val="00B4000C"/>
    <w:rsid w:val="00B44073"/>
    <w:rsid w:val="00BB313A"/>
    <w:rsid w:val="00BE4D5D"/>
    <w:rsid w:val="00BF3C11"/>
    <w:rsid w:val="00C34A94"/>
    <w:rsid w:val="00C36979"/>
    <w:rsid w:val="00C57D21"/>
    <w:rsid w:val="00CA54C7"/>
    <w:rsid w:val="00CA6C82"/>
    <w:rsid w:val="00CA7B6F"/>
    <w:rsid w:val="00D20D0C"/>
    <w:rsid w:val="00D5012F"/>
    <w:rsid w:val="00D54984"/>
    <w:rsid w:val="00D96E2C"/>
    <w:rsid w:val="00D97211"/>
    <w:rsid w:val="00DA73F5"/>
    <w:rsid w:val="00E01D37"/>
    <w:rsid w:val="00E16E5D"/>
    <w:rsid w:val="00E7277C"/>
    <w:rsid w:val="00EA676A"/>
    <w:rsid w:val="00EB641D"/>
    <w:rsid w:val="00EB75E6"/>
    <w:rsid w:val="00F70CEF"/>
    <w:rsid w:val="00FB3044"/>
    <w:rsid w:val="00FD793E"/>
    <w:rsid w:val="00FE6316"/>
    <w:rsid w:val="00FF0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7A715"/>
  <w15:chartTrackingRefBased/>
  <w15:docId w15:val="{949FA239-5898-4DEE-947E-D171E1BB9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4D81"/>
    <w:pPr>
      <w:keepNext/>
      <w:keepLines/>
      <w:numPr>
        <w:numId w:val="3"/>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53DD1"/>
    <w:pPr>
      <w:keepNext/>
      <w:keepLines/>
      <w:numPr>
        <w:ilvl w:val="1"/>
        <w:numId w:val="3"/>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7673B"/>
    <w:pPr>
      <w:keepNext/>
      <w:keepLines/>
      <w:numPr>
        <w:ilvl w:val="2"/>
        <w:numId w:val="3"/>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7673B"/>
    <w:pPr>
      <w:keepNext/>
      <w:keepLines/>
      <w:numPr>
        <w:ilvl w:val="3"/>
        <w:numId w:val="3"/>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27673B"/>
    <w:pPr>
      <w:keepNext/>
      <w:keepLines/>
      <w:numPr>
        <w:ilvl w:val="4"/>
        <w:numId w:val="3"/>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27673B"/>
    <w:pPr>
      <w:keepNext/>
      <w:keepLines/>
      <w:numPr>
        <w:ilvl w:val="5"/>
        <w:numId w:val="3"/>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27673B"/>
    <w:pPr>
      <w:keepNext/>
      <w:keepLines/>
      <w:numPr>
        <w:ilvl w:val="6"/>
        <w:numId w:val="3"/>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7673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7673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4D81"/>
    <w:rPr>
      <w:rFonts w:asciiTheme="majorHAnsi" w:eastAsiaTheme="majorEastAsia" w:hAnsiTheme="majorHAnsi" w:cstheme="majorBidi"/>
      <w:color w:val="365F91" w:themeColor="accent1" w:themeShade="BF"/>
      <w:sz w:val="32"/>
      <w:szCs w:val="32"/>
    </w:rPr>
  </w:style>
  <w:style w:type="paragraph" w:styleId="Caption">
    <w:name w:val="caption"/>
    <w:basedOn w:val="Normal"/>
    <w:next w:val="Normal"/>
    <w:uiPriority w:val="35"/>
    <w:unhideWhenUsed/>
    <w:qFormat/>
    <w:rsid w:val="00532031"/>
    <w:pPr>
      <w:spacing w:line="240" w:lineRule="auto"/>
    </w:pPr>
    <w:rPr>
      <w:i/>
      <w:iCs/>
      <w:color w:val="1F497D" w:themeColor="text2"/>
      <w:sz w:val="18"/>
      <w:szCs w:val="18"/>
    </w:rPr>
  </w:style>
  <w:style w:type="character" w:customStyle="1" w:styleId="Heading2Char">
    <w:name w:val="Heading 2 Char"/>
    <w:basedOn w:val="DefaultParagraphFont"/>
    <w:link w:val="Heading2"/>
    <w:uiPriority w:val="9"/>
    <w:rsid w:val="00653DD1"/>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653DD1"/>
    <w:pPr>
      <w:ind w:left="720"/>
      <w:contextualSpacing/>
    </w:pPr>
  </w:style>
  <w:style w:type="character" w:customStyle="1" w:styleId="Heading3Char">
    <w:name w:val="Heading 3 Char"/>
    <w:basedOn w:val="DefaultParagraphFont"/>
    <w:link w:val="Heading3"/>
    <w:uiPriority w:val="9"/>
    <w:semiHidden/>
    <w:rsid w:val="0027673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27673B"/>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27673B"/>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27673B"/>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27673B"/>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7673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7673B"/>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905B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C5840-F2C2-41F0-B1A9-6C5E3BF7A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4</Pages>
  <Words>2497</Words>
  <Characters>14237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Todimu Asiwaju</dc:creator>
  <cp:keywords/>
  <dc:description/>
  <cp:lastModifiedBy>Todimu Asiwaju</cp:lastModifiedBy>
  <cp:revision>16</cp:revision>
  <dcterms:created xsi:type="dcterms:W3CDTF">2019-03-21T22:16:00Z</dcterms:created>
  <dcterms:modified xsi:type="dcterms:W3CDTF">2019-03-23T14:20:00Z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2108084f-9dd2-34c0-9ba2-08819900d853</vt:lpwstr>
  </property>
  <property fmtid="{D5CDD505-2E9C-101B-9397-08002B2CF9AE}" pid="24" name="Mendeley Citation Style_1">
    <vt:lpwstr>http://www.zotero.org/styles/apa</vt:lpwstr>
  </property>
</Properties>
</file>