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4A3" w:rsidRPr="009A14A3" w:rsidRDefault="009A14A3" w:rsidP="009A14A3">
      <w:pPr>
        <w:rPr>
          <w:b/>
          <w:sz w:val="28"/>
          <w:szCs w:val="28"/>
          <w:u w:val="single"/>
        </w:rPr>
      </w:pPr>
      <w:r w:rsidRPr="009A14A3">
        <w:rPr>
          <w:b/>
          <w:sz w:val="28"/>
          <w:szCs w:val="28"/>
          <w:u w:val="single"/>
        </w:rPr>
        <w:t>Department of Chemical engineering</w:t>
      </w:r>
    </w:p>
    <w:p w:rsidR="009A14A3" w:rsidRPr="009A14A3" w:rsidRDefault="009A14A3" w:rsidP="009A14A3">
      <w:pPr>
        <w:rPr>
          <w:b/>
          <w:sz w:val="28"/>
          <w:szCs w:val="28"/>
          <w:u w:val="single"/>
        </w:rPr>
      </w:pPr>
      <w:r w:rsidRPr="009A14A3">
        <w:rPr>
          <w:b/>
          <w:sz w:val="28"/>
          <w:szCs w:val="28"/>
          <w:u w:val="single"/>
        </w:rPr>
        <w:t xml:space="preserve">CHE </w:t>
      </w:r>
      <w:proofErr w:type="gramStart"/>
      <w:r w:rsidRPr="009A14A3">
        <w:rPr>
          <w:b/>
          <w:sz w:val="28"/>
          <w:szCs w:val="28"/>
          <w:u w:val="single"/>
        </w:rPr>
        <w:t>441 ;</w:t>
      </w:r>
      <w:proofErr w:type="gramEnd"/>
      <w:r w:rsidRPr="009A14A3">
        <w:rPr>
          <w:b/>
          <w:sz w:val="28"/>
          <w:szCs w:val="28"/>
          <w:u w:val="single"/>
        </w:rPr>
        <w:t xml:space="preserve"> Plant design and process Economics 1</w:t>
      </w:r>
    </w:p>
    <w:p w:rsidR="009A14A3" w:rsidRPr="009A14A3" w:rsidRDefault="009A14A3" w:rsidP="009A14A3">
      <w:pPr>
        <w:rPr>
          <w:b/>
          <w:sz w:val="28"/>
          <w:szCs w:val="28"/>
          <w:u w:val="single"/>
        </w:rPr>
      </w:pPr>
      <w:r w:rsidRPr="009A14A3">
        <w:rPr>
          <w:b/>
          <w:sz w:val="28"/>
          <w:szCs w:val="28"/>
          <w:u w:val="single"/>
        </w:rPr>
        <w:t>Assignment 1</w:t>
      </w:r>
    </w:p>
    <w:p w:rsidR="009A14A3" w:rsidRDefault="009A14A3" w:rsidP="009A14A3">
      <w:pPr>
        <w:rPr>
          <w:b/>
          <w:sz w:val="28"/>
          <w:szCs w:val="28"/>
          <w:u w:val="single"/>
        </w:rPr>
      </w:pPr>
      <w:r w:rsidRPr="009A14A3">
        <w:rPr>
          <w:b/>
          <w:sz w:val="28"/>
          <w:szCs w:val="28"/>
          <w:u w:val="single"/>
        </w:rPr>
        <w:t>Group 2</w:t>
      </w:r>
    </w:p>
    <w:p w:rsidR="009A14A3" w:rsidRPr="00575D23" w:rsidRDefault="009A14A3" w:rsidP="009A14A3">
      <w:pPr>
        <w:tabs>
          <w:tab w:val="left" w:pos="1440"/>
        </w:tabs>
        <w:rPr>
          <w:b/>
          <w:sz w:val="28"/>
          <w:szCs w:val="28"/>
          <w:u w:val="single"/>
        </w:rPr>
      </w:pPr>
      <w:r>
        <w:rPr>
          <w:sz w:val="28"/>
          <w:szCs w:val="28"/>
        </w:rPr>
        <w:tab/>
      </w:r>
      <w:r w:rsidRPr="00575D23">
        <w:rPr>
          <w:b/>
          <w:sz w:val="28"/>
          <w:szCs w:val="28"/>
          <w:u w:val="single"/>
        </w:rPr>
        <w:t xml:space="preserve">Group 2 members </w:t>
      </w:r>
    </w:p>
    <w:tbl>
      <w:tblPr>
        <w:tblStyle w:val="TableGrid"/>
        <w:tblW w:w="0" w:type="auto"/>
        <w:tblLook w:val="04A0" w:firstRow="1" w:lastRow="0" w:firstColumn="1" w:lastColumn="0" w:noHBand="0" w:noVBand="1"/>
      </w:tblPr>
      <w:tblGrid>
        <w:gridCol w:w="704"/>
        <w:gridCol w:w="4111"/>
        <w:gridCol w:w="4201"/>
      </w:tblGrid>
      <w:tr w:rsidR="009A14A3" w:rsidTr="009A14A3">
        <w:tc>
          <w:tcPr>
            <w:tcW w:w="704" w:type="dxa"/>
          </w:tcPr>
          <w:p w:rsidR="009A14A3" w:rsidRDefault="009A14A3" w:rsidP="009A14A3">
            <w:pPr>
              <w:rPr>
                <w:sz w:val="28"/>
                <w:szCs w:val="28"/>
              </w:rPr>
            </w:pPr>
            <w:r>
              <w:rPr>
                <w:sz w:val="28"/>
                <w:szCs w:val="28"/>
              </w:rPr>
              <w:t>s/n</w:t>
            </w:r>
          </w:p>
        </w:tc>
        <w:tc>
          <w:tcPr>
            <w:tcW w:w="4111" w:type="dxa"/>
          </w:tcPr>
          <w:p w:rsidR="009A14A3" w:rsidRDefault="009A14A3" w:rsidP="009A14A3">
            <w:pPr>
              <w:rPr>
                <w:sz w:val="28"/>
                <w:szCs w:val="28"/>
              </w:rPr>
            </w:pPr>
            <w:r>
              <w:rPr>
                <w:sz w:val="28"/>
                <w:szCs w:val="28"/>
              </w:rPr>
              <w:t>Name</w:t>
            </w:r>
          </w:p>
        </w:tc>
        <w:tc>
          <w:tcPr>
            <w:tcW w:w="4201" w:type="dxa"/>
          </w:tcPr>
          <w:p w:rsidR="009A14A3" w:rsidRDefault="009A14A3" w:rsidP="009A14A3">
            <w:pPr>
              <w:rPr>
                <w:sz w:val="28"/>
                <w:szCs w:val="28"/>
              </w:rPr>
            </w:pPr>
            <w:r>
              <w:rPr>
                <w:sz w:val="28"/>
                <w:szCs w:val="28"/>
              </w:rPr>
              <w:t>Matric.</w:t>
            </w:r>
            <w:r w:rsidR="00575D23">
              <w:rPr>
                <w:sz w:val="28"/>
                <w:szCs w:val="28"/>
              </w:rPr>
              <w:t xml:space="preserve"> </w:t>
            </w:r>
            <w:r>
              <w:rPr>
                <w:sz w:val="28"/>
                <w:szCs w:val="28"/>
              </w:rPr>
              <w:t>No.</w:t>
            </w:r>
          </w:p>
        </w:tc>
      </w:tr>
      <w:tr w:rsidR="009A14A3" w:rsidTr="009A14A3">
        <w:tc>
          <w:tcPr>
            <w:tcW w:w="704" w:type="dxa"/>
          </w:tcPr>
          <w:p w:rsidR="009A14A3" w:rsidRDefault="009A14A3" w:rsidP="009A14A3">
            <w:pPr>
              <w:rPr>
                <w:sz w:val="28"/>
                <w:szCs w:val="28"/>
              </w:rPr>
            </w:pPr>
            <w:r>
              <w:rPr>
                <w:sz w:val="28"/>
                <w:szCs w:val="28"/>
              </w:rPr>
              <w:t>1</w:t>
            </w:r>
          </w:p>
        </w:tc>
        <w:tc>
          <w:tcPr>
            <w:tcW w:w="4111" w:type="dxa"/>
          </w:tcPr>
          <w:p w:rsidR="009A14A3" w:rsidRDefault="009A14A3" w:rsidP="009A14A3">
            <w:pPr>
              <w:rPr>
                <w:sz w:val="28"/>
                <w:szCs w:val="28"/>
              </w:rPr>
            </w:pPr>
            <w:r>
              <w:rPr>
                <w:sz w:val="28"/>
                <w:szCs w:val="28"/>
              </w:rPr>
              <w:t xml:space="preserve">UKUKU David </w:t>
            </w:r>
            <w:proofErr w:type="spellStart"/>
            <w:r>
              <w:rPr>
                <w:sz w:val="28"/>
                <w:szCs w:val="28"/>
              </w:rPr>
              <w:t>Ebe</w:t>
            </w:r>
            <w:proofErr w:type="spellEnd"/>
          </w:p>
        </w:tc>
        <w:tc>
          <w:tcPr>
            <w:tcW w:w="4201" w:type="dxa"/>
          </w:tcPr>
          <w:p w:rsidR="009A14A3" w:rsidRDefault="009A14A3" w:rsidP="009A14A3">
            <w:pPr>
              <w:rPr>
                <w:sz w:val="28"/>
                <w:szCs w:val="28"/>
              </w:rPr>
            </w:pPr>
            <w:r>
              <w:rPr>
                <w:sz w:val="28"/>
                <w:szCs w:val="28"/>
              </w:rPr>
              <w:t>16/eng01/022</w:t>
            </w:r>
          </w:p>
        </w:tc>
      </w:tr>
      <w:tr w:rsidR="009A14A3" w:rsidTr="009A14A3">
        <w:tc>
          <w:tcPr>
            <w:tcW w:w="704" w:type="dxa"/>
          </w:tcPr>
          <w:p w:rsidR="009A14A3" w:rsidRDefault="009A14A3" w:rsidP="009A14A3">
            <w:pPr>
              <w:rPr>
                <w:sz w:val="28"/>
                <w:szCs w:val="28"/>
              </w:rPr>
            </w:pPr>
            <w:r>
              <w:rPr>
                <w:sz w:val="28"/>
                <w:szCs w:val="28"/>
              </w:rPr>
              <w:t>2</w:t>
            </w:r>
          </w:p>
        </w:tc>
        <w:tc>
          <w:tcPr>
            <w:tcW w:w="4111" w:type="dxa"/>
          </w:tcPr>
          <w:p w:rsidR="009A14A3" w:rsidRDefault="009A14A3" w:rsidP="009A14A3">
            <w:pPr>
              <w:rPr>
                <w:sz w:val="28"/>
                <w:szCs w:val="28"/>
              </w:rPr>
            </w:pPr>
            <w:r>
              <w:rPr>
                <w:sz w:val="28"/>
                <w:szCs w:val="28"/>
              </w:rPr>
              <w:t xml:space="preserve">OBIOMA </w:t>
            </w:r>
            <w:proofErr w:type="spellStart"/>
            <w:r>
              <w:rPr>
                <w:sz w:val="28"/>
                <w:szCs w:val="28"/>
              </w:rPr>
              <w:t>Eromosele</w:t>
            </w:r>
            <w:proofErr w:type="spellEnd"/>
            <w:r>
              <w:rPr>
                <w:sz w:val="28"/>
                <w:szCs w:val="28"/>
              </w:rPr>
              <w:t xml:space="preserve"> </w:t>
            </w:r>
            <w:r>
              <w:rPr>
                <w:sz w:val="28"/>
                <w:szCs w:val="28"/>
              </w:rPr>
              <w:t>Prosper</w:t>
            </w:r>
          </w:p>
        </w:tc>
        <w:tc>
          <w:tcPr>
            <w:tcW w:w="4201" w:type="dxa"/>
          </w:tcPr>
          <w:p w:rsidR="009A14A3" w:rsidRDefault="009A14A3" w:rsidP="009A14A3">
            <w:r>
              <w:rPr>
                <w:sz w:val="28"/>
                <w:szCs w:val="28"/>
              </w:rPr>
              <w:t>16/eng01/014</w:t>
            </w:r>
          </w:p>
        </w:tc>
      </w:tr>
      <w:tr w:rsidR="009A14A3" w:rsidTr="009A14A3">
        <w:tc>
          <w:tcPr>
            <w:tcW w:w="704" w:type="dxa"/>
          </w:tcPr>
          <w:p w:rsidR="009A14A3" w:rsidRDefault="009A14A3" w:rsidP="009A14A3">
            <w:pPr>
              <w:rPr>
                <w:sz w:val="28"/>
                <w:szCs w:val="28"/>
              </w:rPr>
            </w:pPr>
            <w:r>
              <w:rPr>
                <w:sz w:val="28"/>
                <w:szCs w:val="28"/>
              </w:rPr>
              <w:t>3</w:t>
            </w:r>
          </w:p>
        </w:tc>
        <w:tc>
          <w:tcPr>
            <w:tcW w:w="4111" w:type="dxa"/>
          </w:tcPr>
          <w:p w:rsidR="009A14A3" w:rsidRDefault="009A14A3" w:rsidP="009A14A3">
            <w:pPr>
              <w:rPr>
                <w:sz w:val="28"/>
                <w:szCs w:val="28"/>
              </w:rPr>
            </w:pPr>
            <w:r>
              <w:rPr>
                <w:sz w:val="28"/>
                <w:szCs w:val="28"/>
              </w:rPr>
              <w:t xml:space="preserve">SAM-OGBONNA </w:t>
            </w:r>
            <w:proofErr w:type="spellStart"/>
            <w:r>
              <w:rPr>
                <w:sz w:val="28"/>
                <w:szCs w:val="28"/>
              </w:rPr>
              <w:t>Chi</w:t>
            </w:r>
            <w:r>
              <w:rPr>
                <w:sz w:val="28"/>
                <w:szCs w:val="28"/>
              </w:rPr>
              <w:t>diebere</w:t>
            </w:r>
            <w:proofErr w:type="spellEnd"/>
            <w:r>
              <w:rPr>
                <w:sz w:val="28"/>
                <w:szCs w:val="28"/>
              </w:rPr>
              <w:t xml:space="preserve"> Jude</w:t>
            </w:r>
          </w:p>
        </w:tc>
        <w:tc>
          <w:tcPr>
            <w:tcW w:w="4201" w:type="dxa"/>
          </w:tcPr>
          <w:p w:rsidR="009A14A3" w:rsidRDefault="009A14A3" w:rsidP="009A14A3">
            <w:r>
              <w:rPr>
                <w:sz w:val="28"/>
                <w:szCs w:val="28"/>
              </w:rPr>
              <w:t>16/eng01/018</w:t>
            </w:r>
          </w:p>
        </w:tc>
      </w:tr>
      <w:tr w:rsidR="009A14A3" w:rsidTr="009A14A3">
        <w:tc>
          <w:tcPr>
            <w:tcW w:w="704" w:type="dxa"/>
          </w:tcPr>
          <w:p w:rsidR="009A14A3" w:rsidRDefault="009A14A3" w:rsidP="009A14A3">
            <w:pPr>
              <w:rPr>
                <w:sz w:val="28"/>
                <w:szCs w:val="28"/>
              </w:rPr>
            </w:pPr>
            <w:r>
              <w:rPr>
                <w:sz w:val="28"/>
                <w:szCs w:val="28"/>
              </w:rPr>
              <w:t>4</w:t>
            </w:r>
          </w:p>
        </w:tc>
        <w:tc>
          <w:tcPr>
            <w:tcW w:w="4111" w:type="dxa"/>
          </w:tcPr>
          <w:p w:rsidR="009A14A3" w:rsidRDefault="009A14A3" w:rsidP="009A14A3">
            <w:pPr>
              <w:rPr>
                <w:sz w:val="28"/>
                <w:szCs w:val="28"/>
              </w:rPr>
            </w:pPr>
            <w:r>
              <w:rPr>
                <w:sz w:val="28"/>
                <w:szCs w:val="28"/>
              </w:rPr>
              <w:t xml:space="preserve">UDOR </w:t>
            </w:r>
            <w:proofErr w:type="spellStart"/>
            <w:r>
              <w:rPr>
                <w:sz w:val="28"/>
                <w:szCs w:val="28"/>
              </w:rPr>
              <w:t>Uyoukoh</w:t>
            </w:r>
            <w:proofErr w:type="spellEnd"/>
          </w:p>
        </w:tc>
        <w:tc>
          <w:tcPr>
            <w:tcW w:w="4201" w:type="dxa"/>
          </w:tcPr>
          <w:p w:rsidR="009A14A3" w:rsidRDefault="009A14A3" w:rsidP="009A14A3">
            <w:r>
              <w:rPr>
                <w:sz w:val="28"/>
                <w:szCs w:val="28"/>
              </w:rPr>
              <w:t>17/eng01/036</w:t>
            </w:r>
          </w:p>
        </w:tc>
      </w:tr>
      <w:tr w:rsidR="009A14A3" w:rsidTr="009A14A3">
        <w:tc>
          <w:tcPr>
            <w:tcW w:w="704" w:type="dxa"/>
          </w:tcPr>
          <w:p w:rsidR="009A14A3" w:rsidRDefault="009A14A3" w:rsidP="009A14A3">
            <w:pPr>
              <w:rPr>
                <w:sz w:val="28"/>
                <w:szCs w:val="28"/>
              </w:rPr>
            </w:pPr>
            <w:r>
              <w:rPr>
                <w:sz w:val="28"/>
                <w:szCs w:val="28"/>
              </w:rPr>
              <w:t>5</w:t>
            </w:r>
          </w:p>
        </w:tc>
        <w:tc>
          <w:tcPr>
            <w:tcW w:w="4111" w:type="dxa"/>
          </w:tcPr>
          <w:p w:rsidR="009A14A3" w:rsidRDefault="009A14A3" w:rsidP="009A14A3">
            <w:pPr>
              <w:rPr>
                <w:sz w:val="28"/>
                <w:szCs w:val="28"/>
              </w:rPr>
            </w:pPr>
            <w:r>
              <w:rPr>
                <w:sz w:val="28"/>
                <w:szCs w:val="28"/>
              </w:rPr>
              <w:t>ANDREWS Dorcas</w:t>
            </w:r>
          </w:p>
        </w:tc>
        <w:tc>
          <w:tcPr>
            <w:tcW w:w="4201" w:type="dxa"/>
          </w:tcPr>
          <w:p w:rsidR="009A14A3" w:rsidRDefault="009A14A3" w:rsidP="009A14A3">
            <w:r>
              <w:rPr>
                <w:sz w:val="28"/>
                <w:szCs w:val="28"/>
              </w:rPr>
              <w:t>17/eng01/033</w:t>
            </w:r>
          </w:p>
        </w:tc>
      </w:tr>
      <w:tr w:rsidR="009A14A3" w:rsidTr="009A14A3">
        <w:tc>
          <w:tcPr>
            <w:tcW w:w="704" w:type="dxa"/>
          </w:tcPr>
          <w:p w:rsidR="009A14A3" w:rsidRDefault="009A14A3" w:rsidP="009A14A3">
            <w:pPr>
              <w:rPr>
                <w:sz w:val="28"/>
                <w:szCs w:val="28"/>
              </w:rPr>
            </w:pPr>
            <w:r>
              <w:rPr>
                <w:sz w:val="28"/>
                <w:szCs w:val="28"/>
              </w:rPr>
              <w:t>6</w:t>
            </w:r>
          </w:p>
        </w:tc>
        <w:tc>
          <w:tcPr>
            <w:tcW w:w="4111" w:type="dxa"/>
          </w:tcPr>
          <w:p w:rsidR="009A14A3" w:rsidRDefault="009A14A3" w:rsidP="009A14A3">
            <w:pPr>
              <w:rPr>
                <w:sz w:val="28"/>
                <w:szCs w:val="28"/>
              </w:rPr>
            </w:pPr>
            <w:r>
              <w:rPr>
                <w:sz w:val="28"/>
                <w:szCs w:val="28"/>
              </w:rPr>
              <w:t xml:space="preserve">HARRY Franklyn </w:t>
            </w:r>
            <w:proofErr w:type="spellStart"/>
            <w:r>
              <w:rPr>
                <w:sz w:val="28"/>
                <w:szCs w:val="28"/>
              </w:rPr>
              <w:t>Orinate</w:t>
            </w:r>
            <w:proofErr w:type="spellEnd"/>
          </w:p>
        </w:tc>
        <w:tc>
          <w:tcPr>
            <w:tcW w:w="4201" w:type="dxa"/>
          </w:tcPr>
          <w:p w:rsidR="009A14A3" w:rsidRDefault="009A14A3" w:rsidP="009A14A3">
            <w:r>
              <w:rPr>
                <w:sz w:val="28"/>
                <w:szCs w:val="28"/>
              </w:rPr>
              <w:t>16/eng01/009</w:t>
            </w:r>
          </w:p>
        </w:tc>
      </w:tr>
      <w:tr w:rsidR="009A14A3" w:rsidTr="009A14A3">
        <w:tc>
          <w:tcPr>
            <w:tcW w:w="704" w:type="dxa"/>
          </w:tcPr>
          <w:p w:rsidR="009A14A3" w:rsidRDefault="009A14A3" w:rsidP="009A14A3">
            <w:pPr>
              <w:rPr>
                <w:sz w:val="28"/>
                <w:szCs w:val="28"/>
              </w:rPr>
            </w:pPr>
            <w:r>
              <w:rPr>
                <w:sz w:val="28"/>
                <w:szCs w:val="28"/>
              </w:rPr>
              <w:t>7</w:t>
            </w:r>
          </w:p>
        </w:tc>
        <w:tc>
          <w:tcPr>
            <w:tcW w:w="4111" w:type="dxa"/>
          </w:tcPr>
          <w:p w:rsidR="009A14A3" w:rsidRDefault="009A14A3" w:rsidP="009A14A3">
            <w:pPr>
              <w:rPr>
                <w:sz w:val="28"/>
                <w:szCs w:val="28"/>
              </w:rPr>
            </w:pPr>
            <w:r>
              <w:rPr>
                <w:sz w:val="28"/>
                <w:szCs w:val="28"/>
              </w:rPr>
              <w:t>SHALLANGWA Michael Moses</w:t>
            </w:r>
          </w:p>
        </w:tc>
        <w:tc>
          <w:tcPr>
            <w:tcW w:w="4201" w:type="dxa"/>
          </w:tcPr>
          <w:p w:rsidR="009A14A3" w:rsidRDefault="009A14A3" w:rsidP="009A14A3">
            <w:r w:rsidRPr="00B05D69">
              <w:rPr>
                <w:sz w:val="28"/>
                <w:szCs w:val="28"/>
              </w:rPr>
              <w:t>16/eng01/022</w:t>
            </w:r>
          </w:p>
        </w:tc>
      </w:tr>
    </w:tbl>
    <w:p w:rsidR="009A14A3" w:rsidRDefault="009A14A3" w:rsidP="009A14A3">
      <w:pPr>
        <w:ind w:firstLine="720"/>
        <w:rPr>
          <w:sz w:val="28"/>
          <w:szCs w:val="28"/>
        </w:rPr>
      </w:pPr>
    </w:p>
    <w:p w:rsidR="0064630C" w:rsidRDefault="0064630C" w:rsidP="009A14A3">
      <w:pPr>
        <w:ind w:firstLine="720"/>
        <w:rPr>
          <w:sz w:val="28"/>
          <w:szCs w:val="28"/>
        </w:rPr>
      </w:pPr>
      <w:r>
        <w:rPr>
          <w:sz w:val="28"/>
          <w:szCs w:val="28"/>
        </w:rPr>
        <w:t xml:space="preserve">Write </w:t>
      </w:r>
      <w:r w:rsidR="00E52163">
        <w:rPr>
          <w:sz w:val="28"/>
          <w:szCs w:val="28"/>
        </w:rPr>
        <w:t>in detail, three process descriptions for hydrogen production.</w:t>
      </w:r>
    </w:p>
    <w:p w:rsidR="00377FA7" w:rsidRDefault="00377FA7" w:rsidP="009A14A3">
      <w:pPr>
        <w:ind w:firstLine="720"/>
        <w:rPr>
          <w:sz w:val="28"/>
          <w:szCs w:val="28"/>
        </w:rPr>
      </w:pPr>
    </w:p>
    <w:p w:rsidR="00377FA7" w:rsidRDefault="00377FA7" w:rsidP="009A14A3">
      <w:pPr>
        <w:ind w:firstLine="720"/>
        <w:rPr>
          <w:sz w:val="28"/>
          <w:szCs w:val="28"/>
        </w:rPr>
      </w:pPr>
    </w:p>
    <w:p w:rsidR="00377FA7" w:rsidRDefault="00377FA7" w:rsidP="009A14A3">
      <w:pPr>
        <w:ind w:firstLine="720"/>
      </w:pPr>
    </w:p>
    <w:p w:rsidR="0053096E" w:rsidRDefault="005D68DD" w:rsidP="009A14A3">
      <w:pPr>
        <w:ind w:firstLine="720"/>
      </w:pPr>
      <w:r>
        <w:object w:dxaOrig="20701" w:dyaOrig="224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451.5pt;height:488.25pt" o:ole="">
            <v:imagedata r:id="rId5" o:title=""/>
          </v:shape>
          <o:OLEObject Type="Embed" ProgID="Visio.Drawing.15" ShapeID="_x0000_i1080" DrawAspect="Content" ObjectID="_1630661717" r:id="rId6"/>
        </w:object>
      </w:r>
    </w:p>
    <w:p w:rsidR="0053096E" w:rsidRDefault="00305976" w:rsidP="009A14A3">
      <w:pPr>
        <w:ind w:firstLine="720"/>
      </w:pPr>
      <w:r>
        <w:t>Figure 1: Pr</w:t>
      </w:r>
      <w:r w:rsidR="003D3EE4">
        <w:t>oduction of Hydrogen using waste heat boiler</w:t>
      </w:r>
    </w:p>
    <w:p w:rsidR="0053096E" w:rsidRDefault="0053096E" w:rsidP="009A14A3">
      <w:pPr>
        <w:ind w:firstLine="720"/>
      </w:pPr>
    </w:p>
    <w:p w:rsidR="00E52163" w:rsidRDefault="002764AF" w:rsidP="00D52D03">
      <w:pPr>
        <w:rPr>
          <w:rFonts w:cs="Times New Roman"/>
          <w:sz w:val="24"/>
          <w:szCs w:val="24"/>
        </w:rPr>
      </w:pPr>
      <w:r w:rsidRPr="00D52D03">
        <w:rPr>
          <w:rFonts w:cs="Times New Roman"/>
          <w:sz w:val="24"/>
          <w:szCs w:val="24"/>
        </w:rPr>
        <w:t>Thermochemical cycles combine solely heat sources (</w:t>
      </w:r>
      <w:r w:rsidR="00D52D03" w:rsidRPr="00D52D03">
        <w:rPr>
          <w:rFonts w:cs="Times New Roman"/>
          <w:sz w:val="24"/>
          <w:szCs w:val="24"/>
        </w:rPr>
        <w:t>thermos</w:t>
      </w:r>
      <w:r w:rsidRPr="00D52D03">
        <w:rPr>
          <w:rFonts w:cs="Times New Roman"/>
          <w:sz w:val="24"/>
          <w:szCs w:val="24"/>
        </w:rPr>
        <w:t>) with chemical reactions to</w:t>
      </w:r>
      <w:r w:rsidRPr="00D52D03">
        <w:rPr>
          <w:rFonts w:cs="Times New Roman"/>
          <w:color w:val="222222"/>
          <w:sz w:val="24"/>
          <w:szCs w:val="24"/>
        </w:rPr>
        <w:t xml:space="preserve"> split </w:t>
      </w:r>
      <w:hyperlink r:id="rId7" w:tooltip="Water" w:history="1">
        <w:r w:rsidRPr="00D52D03">
          <w:rPr>
            <w:rFonts w:cs="Times New Roman"/>
            <w:sz w:val="24"/>
            <w:szCs w:val="24"/>
          </w:rPr>
          <w:t>water</w:t>
        </w:r>
      </w:hyperlink>
      <w:r w:rsidRPr="00D52D03">
        <w:rPr>
          <w:rFonts w:cs="Times New Roman"/>
          <w:sz w:val="24"/>
          <w:szCs w:val="24"/>
        </w:rPr>
        <w:t> into its </w:t>
      </w:r>
      <w:hyperlink r:id="rId8" w:tooltip="Hydrogen" w:history="1">
        <w:r w:rsidRPr="00D52D03">
          <w:rPr>
            <w:rFonts w:cs="Times New Roman"/>
            <w:sz w:val="24"/>
            <w:szCs w:val="24"/>
          </w:rPr>
          <w:t>hydrogen</w:t>
        </w:r>
      </w:hyperlink>
      <w:r w:rsidRPr="00D52D03">
        <w:rPr>
          <w:rFonts w:cs="Times New Roman"/>
          <w:sz w:val="24"/>
          <w:szCs w:val="24"/>
        </w:rPr>
        <w:t> and </w:t>
      </w:r>
      <w:hyperlink r:id="rId9" w:tooltip="Oxygen" w:history="1">
        <w:r w:rsidRPr="00D52D03">
          <w:rPr>
            <w:rFonts w:cs="Times New Roman"/>
            <w:sz w:val="24"/>
            <w:szCs w:val="24"/>
          </w:rPr>
          <w:t>oxygen</w:t>
        </w:r>
      </w:hyperlink>
      <w:r w:rsidRPr="00D52D03">
        <w:rPr>
          <w:rFonts w:cs="Times New Roman"/>
          <w:sz w:val="24"/>
          <w:szCs w:val="24"/>
        </w:rPr>
        <w:t> components. The term </w:t>
      </w:r>
      <w:proofErr w:type="spellStart"/>
      <w:r w:rsidRPr="00D52D03">
        <w:rPr>
          <w:rFonts w:cs="Times New Roman"/>
          <w:sz w:val="24"/>
          <w:szCs w:val="24"/>
        </w:rPr>
        <w:t>cycleis</w:t>
      </w:r>
      <w:proofErr w:type="spellEnd"/>
      <w:r w:rsidRPr="00D52D03">
        <w:rPr>
          <w:rFonts w:cs="Times New Roman"/>
          <w:sz w:val="24"/>
          <w:szCs w:val="24"/>
        </w:rPr>
        <w:t xml:space="preserve"> used because aside of water, hydrogen and oxygen, the chemical compounds used in these processes are continuously </w:t>
      </w:r>
      <w:r w:rsidRPr="00D52D03">
        <w:rPr>
          <w:rFonts w:cs="Times New Roman"/>
          <w:color w:val="222222"/>
          <w:sz w:val="24"/>
          <w:szCs w:val="24"/>
        </w:rPr>
        <w:t>recycled.</w:t>
      </w:r>
      <w:r w:rsidR="00E52163">
        <w:rPr>
          <w:rFonts w:cs="Times New Roman"/>
          <w:color w:val="222222"/>
          <w:sz w:val="24"/>
          <w:szCs w:val="24"/>
        </w:rPr>
        <w:t xml:space="preserve"> </w:t>
      </w:r>
      <w:r w:rsidRPr="00D52D03">
        <w:rPr>
          <w:rFonts w:cs="Times New Roman"/>
          <w:sz w:val="24"/>
          <w:szCs w:val="24"/>
        </w:rPr>
        <w:t>If </w:t>
      </w:r>
      <w:hyperlink r:id="rId10" w:tooltip="Work (thermodynamics)" w:history="1">
        <w:r w:rsidRPr="00D52D03">
          <w:rPr>
            <w:rFonts w:cs="Times New Roman"/>
            <w:sz w:val="24"/>
            <w:szCs w:val="24"/>
          </w:rPr>
          <w:t>work</w:t>
        </w:r>
      </w:hyperlink>
      <w:r w:rsidRPr="00D52D03">
        <w:rPr>
          <w:rFonts w:cs="Times New Roman"/>
          <w:sz w:val="24"/>
          <w:szCs w:val="24"/>
        </w:rPr>
        <w:t> is partially used as an input, the resulting thermochemical cycle is defined as a hybrid one.</w:t>
      </w:r>
      <w:r w:rsidR="00D52D03" w:rsidRPr="00D52D03">
        <w:rPr>
          <w:rFonts w:cs="Times New Roman"/>
          <w:sz w:val="24"/>
          <w:szCs w:val="24"/>
        </w:rPr>
        <w:t xml:space="preserve"> The high temperatures necessary to split water can be achieved through the use of </w:t>
      </w:r>
      <w:hyperlink r:id="rId11" w:tooltip="Concentrating solar power" w:history="1">
        <w:r w:rsidR="00D52D03" w:rsidRPr="00D52D03">
          <w:rPr>
            <w:rFonts w:cs="Times New Roman"/>
            <w:sz w:val="24"/>
            <w:szCs w:val="24"/>
          </w:rPr>
          <w:t>concentrating solar power</w:t>
        </w:r>
      </w:hyperlink>
      <w:r w:rsidR="00D52D03" w:rsidRPr="00D52D03">
        <w:rPr>
          <w:rFonts w:cs="Times New Roman"/>
          <w:sz w:val="24"/>
          <w:szCs w:val="24"/>
        </w:rPr>
        <w:t xml:space="preserve"> or waste heat boiler</w:t>
      </w:r>
      <w:r w:rsidR="00D52D03" w:rsidRPr="00D52D03">
        <w:rPr>
          <w:rFonts w:cs="Times New Roman"/>
          <w:color w:val="222222"/>
          <w:sz w:val="24"/>
          <w:szCs w:val="24"/>
        </w:rPr>
        <w:t>. </w:t>
      </w:r>
      <w:hyperlink r:id="rId12" w:tooltip="Hydrosol-2" w:history="1">
        <w:r w:rsidR="00D52D03" w:rsidRPr="00D52D03">
          <w:rPr>
            <w:rFonts w:cs="Times New Roman"/>
            <w:sz w:val="24"/>
            <w:szCs w:val="24"/>
          </w:rPr>
          <w:t>Hydrosol-2</w:t>
        </w:r>
      </w:hyperlink>
      <w:r w:rsidR="00D52D03" w:rsidRPr="00D52D03">
        <w:rPr>
          <w:rFonts w:cs="Times New Roman"/>
          <w:sz w:val="24"/>
          <w:szCs w:val="24"/>
        </w:rPr>
        <w:t> is a 100-kilowatt pilot plant at the </w:t>
      </w:r>
      <w:hyperlink r:id="rId13" w:tooltip="Plataforma Solar de Almería" w:history="1">
        <w:r w:rsidR="00D52D03" w:rsidRPr="00D52D03">
          <w:rPr>
            <w:rFonts w:cs="Times New Roman"/>
            <w:sz w:val="24"/>
            <w:szCs w:val="24"/>
          </w:rPr>
          <w:t xml:space="preserve">Plataforma Solar de </w:t>
        </w:r>
        <w:proofErr w:type="spellStart"/>
        <w:r w:rsidR="00D52D03" w:rsidRPr="00D52D03">
          <w:rPr>
            <w:rFonts w:cs="Times New Roman"/>
            <w:sz w:val="24"/>
            <w:szCs w:val="24"/>
          </w:rPr>
          <w:t>Almería</w:t>
        </w:r>
        <w:proofErr w:type="spellEnd"/>
      </w:hyperlink>
      <w:r w:rsidR="00D52D03" w:rsidRPr="00D52D03">
        <w:rPr>
          <w:rFonts w:cs="Times New Roman"/>
          <w:sz w:val="24"/>
          <w:szCs w:val="24"/>
        </w:rPr>
        <w:t> in </w:t>
      </w:r>
      <w:hyperlink r:id="rId14" w:tooltip="Spain" w:history="1">
        <w:r w:rsidR="00D52D03" w:rsidRPr="00D52D03">
          <w:rPr>
            <w:rFonts w:cs="Times New Roman"/>
            <w:sz w:val="24"/>
            <w:szCs w:val="24"/>
          </w:rPr>
          <w:t>Spain</w:t>
        </w:r>
      </w:hyperlink>
      <w:r w:rsidR="00D52D03" w:rsidRPr="00D52D03">
        <w:rPr>
          <w:rFonts w:cs="Times New Roman"/>
          <w:sz w:val="24"/>
          <w:szCs w:val="24"/>
        </w:rPr>
        <w:t> which uses sunlight to obtain the required 800 to 1,200 °C to split water. Hydrosol II has been in operation since 2008. The design of this 100-kilowatt pilot plant is based on a modular</w:t>
      </w:r>
      <w:r w:rsidR="00D52D03" w:rsidRPr="00D52D03">
        <w:rPr>
          <w:rFonts w:cs="Times New Roman"/>
          <w:color w:val="222222"/>
          <w:sz w:val="24"/>
          <w:szCs w:val="24"/>
        </w:rPr>
        <w:t xml:space="preserve"> </w:t>
      </w:r>
      <w:r w:rsidR="00D52D03" w:rsidRPr="00D52D03">
        <w:rPr>
          <w:rFonts w:cs="Times New Roman"/>
          <w:sz w:val="24"/>
          <w:szCs w:val="24"/>
        </w:rPr>
        <w:t xml:space="preserve">concept. </w:t>
      </w:r>
    </w:p>
    <w:p w:rsidR="00D52D03" w:rsidRPr="00E52163" w:rsidRDefault="00D52D03" w:rsidP="00D52D03">
      <w:pPr>
        <w:rPr>
          <w:rFonts w:cs="Times New Roman"/>
          <w:color w:val="222222"/>
          <w:sz w:val="24"/>
          <w:szCs w:val="24"/>
        </w:rPr>
      </w:pPr>
      <w:r w:rsidRPr="00D52D03">
        <w:rPr>
          <w:rFonts w:cs="Times New Roman"/>
          <w:sz w:val="24"/>
          <w:szCs w:val="24"/>
        </w:rPr>
        <w:lastRenderedPageBreak/>
        <w:t>As a result, it may be possible that this technology could be readily scaled up to megawatt</w:t>
      </w:r>
      <w:r w:rsidRPr="00D52D03">
        <w:rPr>
          <w:rFonts w:cs="Times New Roman"/>
          <w:color w:val="222222"/>
          <w:sz w:val="24"/>
          <w:szCs w:val="24"/>
        </w:rPr>
        <w:t xml:space="preserve"> </w:t>
      </w:r>
      <w:r w:rsidRPr="00D52D03">
        <w:rPr>
          <w:rFonts w:cs="Times New Roman"/>
          <w:sz w:val="24"/>
          <w:szCs w:val="24"/>
        </w:rPr>
        <w:t>range by multiplying the available reactor units and by connecting the plant to </w:t>
      </w:r>
      <w:hyperlink r:id="rId15" w:tooltip="Heliostat" w:history="1">
        <w:r w:rsidRPr="00D52D03">
          <w:rPr>
            <w:rFonts w:cs="Times New Roman"/>
            <w:sz w:val="24"/>
            <w:szCs w:val="24"/>
          </w:rPr>
          <w:t>heliostat</w:t>
        </w:r>
      </w:hyperlink>
      <w:r w:rsidRPr="00D52D03">
        <w:rPr>
          <w:rFonts w:cs="Times New Roman"/>
          <w:sz w:val="24"/>
          <w:szCs w:val="24"/>
        </w:rPr>
        <w:t xml:space="preserve"> fields (fields of sun-tracking mirrors) of a suitable size. </w:t>
      </w:r>
    </w:p>
    <w:p w:rsidR="00D52D03" w:rsidRPr="00D52D03" w:rsidRDefault="00D52D03" w:rsidP="00D52D03">
      <w:pPr>
        <w:pStyle w:val="NormalWeb"/>
        <w:shd w:val="clear" w:color="auto" w:fill="FFFFFF"/>
        <w:spacing w:before="0" w:beforeAutospacing="0" w:after="0" w:afterAutospacing="0"/>
        <w:textAlignment w:val="baseline"/>
        <w:rPr>
          <w:rFonts w:asciiTheme="minorHAnsi" w:hAnsiTheme="minorHAnsi"/>
          <w:color w:val="222222"/>
        </w:rPr>
      </w:pPr>
      <w:r w:rsidRPr="00D52D03">
        <w:rPr>
          <w:rFonts w:asciiTheme="minorHAnsi" w:hAnsiTheme="minorHAnsi"/>
          <w:color w:val="222222"/>
        </w:rPr>
        <w:t>Material constraints due to the required high temperatures are reduced by the design of a membrane reactor with simultaneous extraction of hydrogen and oxygen that exploits a defined thermal gradient and the fast diffusion of hydrogen. With concentrated sunlight as heat source</w:t>
      </w:r>
      <w:r w:rsidRPr="00D52D03">
        <w:rPr>
          <w:rFonts w:asciiTheme="minorHAnsi" w:hAnsiTheme="minorHAnsi"/>
          <w:color w:val="222222"/>
        </w:rPr>
        <w:t>/ waste heat boiler</w:t>
      </w:r>
      <w:r w:rsidRPr="00D52D03">
        <w:rPr>
          <w:rFonts w:asciiTheme="minorHAnsi" w:hAnsiTheme="minorHAnsi"/>
          <w:color w:val="222222"/>
        </w:rPr>
        <w:t xml:space="preserve"> and only water in the reaction chamber, the produced gases are very clean with the only possible contaminant being water. </w:t>
      </w:r>
    </w:p>
    <w:p w:rsidR="00D52D03" w:rsidRDefault="00D52D03" w:rsidP="00D52D03"/>
    <w:p w:rsidR="002764AF" w:rsidRDefault="002764AF" w:rsidP="002764AF">
      <w:pPr>
        <w:pStyle w:val="NormalWeb"/>
        <w:shd w:val="clear" w:color="auto" w:fill="FFFFFF"/>
        <w:spacing w:before="0" w:beforeAutospacing="0" w:after="0" w:afterAutospacing="0"/>
        <w:textAlignment w:val="baseline"/>
        <w:rPr>
          <w:rFonts w:ascii="Roboto" w:hAnsi="Roboto"/>
          <w:color w:val="222222"/>
        </w:rPr>
      </w:pPr>
    </w:p>
    <w:p w:rsidR="0053096E" w:rsidRDefault="0053096E" w:rsidP="009A14A3">
      <w:pPr>
        <w:ind w:firstLine="720"/>
      </w:pPr>
    </w:p>
    <w:p w:rsidR="0053096E" w:rsidRDefault="0053096E" w:rsidP="009A14A3">
      <w:pPr>
        <w:ind w:firstLine="720"/>
      </w:pPr>
    </w:p>
    <w:p w:rsidR="0053096E" w:rsidRDefault="0053096E" w:rsidP="009A14A3">
      <w:pPr>
        <w:ind w:firstLine="720"/>
      </w:pPr>
    </w:p>
    <w:p w:rsidR="0053096E" w:rsidRDefault="0053096E" w:rsidP="009A14A3">
      <w:pPr>
        <w:ind w:firstLine="720"/>
      </w:pPr>
    </w:p>
    <w:p w:rsidR="00B90D93" w:rsidRDefault="00B90D93" w:rsidP="009A14A3">
      <w:pPr>
        <w:ind w:firstLine="720"/>
      </w:pPr>
    </w:p>
    <w:p w:rsidR="00B90D93" w:rsidRDefault="00B90D93" w:rsidP="009A14A3">
      <w:pPr>
        <w:ind w:firstLine="720"/>
      </w:pPr>
    </w:p>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B90D93" w:rsidRDefault="00B90D93" w:rsidP="00B90D93"/>
    <w:p w:rsidR="0053096E" w:rsidRDefault="0053096E" w:rsidP="009A14A3">
      <w:pPr>
        <w:ind w:firstLine="720"/>
      </w:pPr>
    </w:p>
    <w:p w:rsidR="0053096E" w:rsidRDefault="0053096E" w:rsidP="009A14A3">
      <w:pPr>
        <w:ind w:firstLine="720"/>
      </w:pPr>
    </w:p>
    <w:p w:rsidR="00284EFB" w:rsidRDefault="003D3EE4" w:rsidP="009A14A3">
      <w:pPr>
        <w:ind w:firstLine="720"/>
      </w:pPr>
      <w:r>
        <w:object w:dxaOrig="12660" w:dyaOrig="1755">
          <v:shape id="_x0000_i1067" type="#_x0000_t75" style="width:326.25pt;height:72.75pt" o:ole="">
            <v:imagedata r:id="rId16" o:title=""/>
          </v:shape>
          <o:OLEObject Type="Embed" ProgID="Visio.Drawing.15" ShapeID="_x0000_i1067" DrawAspect="Content" ObjectID="_1630661718" r:id="rId17"/>
        </w:object>
      </w:r>
    </w:p>
    <w:bookmarkStart w:id="0" w:name="_GoBack"/>
    <w:p w:rsidR="0053096E" w:rsidRDefault="00B90D93" w:rsidP="009A14A3">
      <w:pPr>
        <w:ind w:firstLine="720"/>
      </w:pPr>
      <w:r>
        <w:object w:dxaOrig="20791" w:dyaOrig="10696">
          <v:shape id="_x0000_i1082" type="#_x0000_t75" style="width:486.75pt;height:231.75pt" o:ole="">
            <v:imagedata r:id="rId18" o:title=""/>
          </v:shape>
          <o:OLEObject Type="Embed" ProgID="Visio.Drawing.15" ShapeID="_x0000_i1082" DrawAspect="Content" ObjectID="_1630661719" r:id="rId19"/>
        </w:object>
      </w:r>
      <w:bookmarkEnd w:id="0"/>
    </w:p>
    <w:p w:rsidR="00245922" w:rsidRDefault="00245922" w:rsidP="009A14A3">
      <w:pPr>
        <w:ind w:firstLine="720"/>
      </w:pPr>
    </w:p>
    <w:p w:rsidR="00245922" w:rsidRDefault="00245922" w:rsidP="009A14A3">
      <w:pPr>
        <w:ind w:firstLine="720"/>
      </w:pPr>
    </w:p>
    <w:p w:rsidR="00245922" w:rsidRDefault="00305976" w:rsidP="009A14A3">
      <w:pPr>
        <w:ind w:firstLine="720"/>
      </w:pPr>
      <w:r>
        <w:t>Figure 2</w:t>
      </w:r>
      <w:r w:rsidR="00245922">
        <w:t>:</w:t>
      </w:r>
      <w:r>
        <w:t xml:space="preserve"> Steam-methane Reforming</w:t>
      </w:r>
    </w:p>
    <w:p w:rsidR="00245922" w:rsidRDefault="00245922" w:rsidP="009A14A3">
      <w:pPr>
        <w:ind w:firstLine="720"/>
      </w:pPr>
    </w:p>
    <w:p w:rsidR="00CB5B7C" w:rsidRPr="00CB5B7C" w:rsidRDefault="00CB5B7C" w:rsidP="00CB5B7C">
      <w:pPr>
        <w:pStyle w:val="NormalWeb"/>
        <w:shd w:val="clear" w:color="auto" w:fill="FFFFFF"/>
        <w:spacing w:before="0" w:beforeAutospacing="0" w:after="0" w:afterAutospacing="0"/>
        <w:textAlignment w:val="baseline"/>
        <w:rPr>
          <w:color w:val="222222"/>
        </w:rPr>
      </w:pPr>
      <w:r w:rsidRPr="00CB5B7C">
        <w:rPr>
          <w:bCs/>
          <w:color w:val="222222"/>
          <w:bdr w:val="none" w:sz="0" w:space="0" w:color="auto" w:frame="1"/>
        </w:rPr>
        <w:t>Hydrogen production</w:t>
      </w:r>
      <w:r w:rsidRPr="00CB5B7C">
        <w:rPr>
          <w:color w:val="222222"/>
        </w:rPr>
        <w:t> is the family of industrial methods for generating </w:t>
      </w:r>
      <w:hyperlink r:id="rId20" w:tooltip="Hydrogen" w:history="1">
        <w:r w:rsidRPr="00CB5B7C">
          <w:t>hydrogen</w:t>
        </w:r>
      </w:hyperlink>
      <w:r w:rsidRPr="00CB5B7C">
        <w:t xml:space="preserve">. </w:t>
      </w:r>
      <w:r w:rsidRPr="00CB5B7C">
        <w:rPr>
          <w:color w:val="222222"/>
        </w:rPr>
        <w:t>Hydrogen is primarily produced by </w:t>
      </w:r>
      <w:hyperlink r:id="rId21" w:tooltip="Steam reforming" w:history="1">
        <w:r w:rsidRPr="00CB5B7C">
          <w:t>steam reforming</w:t>
        </w:r>
      </w:hyperlink>
      <w:r w:rsidRPr="00CB5B7C">
        <w:t> of </w:t>
      </w:r>
      <w:hyperlink r:id="rId22" w:tooltip="Natural gas" w:history="1">
        <w:r w:rsidRPr="00CB5B7C">
          <w:t>natural gas</w:t>
        </w:r>
      </w:hyperlink>
      <w:r w:rsidRPr="00CB5B7C">
        <w:rPr>
          <w:color w:val="222222"/>
        </w:rPr>
        <w:t>. Other major sources include naphtha or oil reforming of refinery or other industrial off-gases, and partial oxidation of coal and other hydrocarbons. A small amount is obtained by </w:t>
      </w:r>
      <w:hyperlink r:id="rId23" w:tooltip="Electrolysis of water" w:history="1">
        <w:r w:rsidRPr="00CB5B7C">
          <w:t>water electrolysis</w:t>
        </w:r>
      </w:hyperlink>
      <w:r w:rsidRPr="00CB5B7C">
        <w:rPr>
          <w:color w:val="222222"/>
        </w:rPr>
        <w:t> and other sources.</w:t>
      </w:r>
    </w:p>
    <w:p w:rsidR="00CB5B7C" w:rsidRPr="00CB5B7C" w:rsidRDefault="00CB5B7C" w:rsidP="00CB5B7C">
      <w:pPr>
        <w:pStyle w:val="NormalWeb"/>
        <w:shd w:val="clear" w:color="auto" w:fill="FFFFFF"/>
        <w:spacing w:before="120" w:beforeAutospacing="0" w:after="240" w:afterAutospacing="0"/>
        <w:textAlignment w:val="baseline"/>
        <w:rPr>
          <w:color w:val="222222"/>
        </w:rPr>
      </w:pPr>
      <w:r w:rsidRPr="00CB5B7C">
        <w:rPr>
          <w:color w:val="222222"/>
        </w:rPr>
        <w:t>Steam reforming is a mature production process in which high-temperature steam (700 °C–1,000 °C) is used to produce hydrogen from natural gas. Methane reacts with steam under 3–25 bar pressure in the presence of a catalyst to produce hydrogen, carbon monoxide, and the greenhouse gas carbon dioxide. For steam reforming to proceed, heat must be supplied to the process. In a separate reactor vessel, the carbon monoxide and steam are reacted using a catalyst to produce carbon dioxide and more hydrogen. In a final process step called "pressure-swing adsorption," carbon dioxide and other impurities are removed from the gas stream, leaving essentially pure hydrogen. Steam reforming can also be used to produce hydrogen from other fuels, such as coal and oil products.</w:t>
      </w:r>
    </w:p>
    <w:p w:rsidR="00245922" w:rsidRDefault="00245922" w:rsidP="009A14A3">
      <w:pPr>
        <w:ind w:firstLine="720"/>
      </w:pPr>
    </w:p>
    <w:p w:rsidR="00245922" w:rsidRDefault="00245922" w:rsidP="009A14A3">
      <w:pPr>
        <w:ind w:firstLine="720"/>
      </w:pPr>
    </w:p>
    <w:p w:rsidR="00245922" w:rsidRDefault="00284EFB" w:rsidP="009A14A3">
      <w:pPr>
        <w:ind w:firstLine="720"/>
      </w:pPr>
      <w:r>
        <w:object w:dxaOrig="8041" w:dyaOrig="1755">
          <v:shape id="_x0000_i1055" type="#_x0000_t75" style="width:357.75pt;height:66.75pt" o:ole="">
            <v:imagedata r:id="rId24" o:title=""/>
          </v:shape>
          <o:OLEObject Type="Embed" ProgID="Visio.Drawing.15" ShapeID="_x0000_i1055" DrawAspect="Content" ObjectID="_1630661720" r:id="rId25"/>
        </w:object>
      </w:r>
    </w:p>
    <w:p w:rsidR="00245922" w:rsidRDefault="00245922" w:rsidP="009A14A3">
      <w:pPr>
        <w:ind w:firstLine="720"/>
      </w:pPr>
    </w:p>
    <w:p w:rsidR="00245922" w:rsidRDefault="00245922" w:rsidP="009A14A3">
      <w:pPr>
        <w:ind w:firstLine="720"/>
      </w:pPr>
    </w:p>
    <w:p w:rsidR="00305976" w:rsidRDefault="00245922" w:rsidP="009A14A3">
      <w:pPr>
        <w:ind w:firstLine="720"/>
        <w:rPr>
          <w:sz w:val="28"/>
          <w:szCs w:val="28"/>
        </w:rPr>
      </w:pPr>
      <w:r>
        <w:object w:dxaOrig="11941" w:dyaOrig="8791">
          <v:shape id="_x0000_i1042" type="#_x0000_t75" style="width:450.75pt;height:331.5pt" o:ole="">
            <v:imagedata r:id="rId26" o:title=""/>
          </v:shape>
          <o:OLEObject Type="Embed" ProgID="Visio.Drawing.15" ShapeID="_x0000_i1042" DrawAspect="Content" ObjectID="_1630661721" r:id="rId27"/>
        </w:object>
      </w:r>
    </w:p>
    <w:p w:rsidR="00305976" w:rsidRPr="00305976" w:rsidRDefault="00305976" w:rsidP="00305976">
      <w:pPr>
        <w:rPr>
          <w:sz w:val="28"/>
          <w:szCs w:val="28"/>
        </w:rPr>
      </w:pPr>
    </w:p>
    <w:p w:rsidR="00305976" w:rsidRDefault="00305976" w:rsidP="00305976">
      <w:pPr>
        <w:rPr>
          <w:sz w:val="28"/>
          <w:szCs w:val="28"/>
        </w:rPr>
      </w:pPr>
    </w:p>
    <w:p w:rsidR="00245922" w:rsidRDefault="00305976" w:rsidP="00305976">
      <w:pPr>
        <w:rPr>
          <w:rFonts w:ascii="Times New Roman" w:hAnsi="Times New Roman" w:cs="Times New Roman"/>
          <w:sz w:val="24"/>
          <w:szCs w:val="24"/>
        </w:rPr>
      </w:pPr>
      <w:r w:rsidRPr="00284EFB">
        <w:rPr>
          <w:rFonts w:ascii="Times New Roman" w:hAnsi="Times New Roman" w:cs="Times New Roman"/>
          <w:sz w:val="24"/>
          <w:szCs w:val="24"/>
        </w:rPr>
        <w:t>Figure 3:</w:t>
      </w:r>
      <w:r w:rsidR="00CB5B7C">
        <w:rPr>
          <w:rFonts w:ascii="Times New Roman" w:hAnsi="Times New Roman" w:cs="Times New Roman"/>
          <w:sz w:val="24"/>
          <w:szCs w:val="24"/>
        </w:rPr>
        <w:t xml:space="preserve"> P</w:t>
      </w:r>
      <w:r w:rsidR="00284EFB" w:rsidRPr="00284EFB">
        <w:rPr>
          <w:rFonts w:ascii="Times New Roman" w:hAnsi="Times New Roman" w:cs="Times New Roman"/>
          <w:sz w:val="24"/>
          <w:szCs w:val="24"/>
        </w:rPr>
        <w:t>roduction</w:t>
      </w:r>
      <w:r w:rsidR="00CB5B7C">
        <w:rPr>
          <w:rFonts w:ascii="Times New Roman" w:hAnsi="Times New Roman" w:cs="Times New Roman"/>
          <w:sz w:val="24"/>
          <w:szCs w:val="24"/>
        </w:rPr>
        <w:t xml:space="preserve"> of H</w:t>
      </w:r>
      <w:r w:rsidR="00284EFB" w:rsidRPr="00284EFB">
        <w:rPr>
          <w:rFonts w:ascii="Times New Roman" w:hAnsi="Times New Roman" w:cs="Times New Roman"/>
          <w:sz w:val="24"/>
          <w:szCs w:val="24"/>
        </w:rPr>
        <w:t>ydrogen using</w:t>
      </w:r>
      <w:r w:rsidRPr="00284EFB">
        <w:rPr>
          <w:rFonts w:ascii="Times New Roman" w:hAnsi="Times New Roman" w:cs="Times New Roman"/>
          <w:sz w:val="24"/>
          <w:szCs w:val="24"/>
        </w:rPr>
        <w:t xml:space="preserve"> </w:t>
      </w:r>
      <w:r w:rsidR="00CB5B7C">
        <w:rPr>
          <w:rFonts w:ascii="Times New Roman" w:hAnsi="Times New Roman" w:cs="Times New Roman"/>
          <w:sz w:val="24"/>
          <w:szCs w:val="24"/>
        </w:rPr>
        <w:t>E</w:t>
      </w:r>
      <w:r w:rsidR="00284EFB" w:rsidRPr="00284EFB">
        <w:rPr>
          <w:rFonts w:ascii="Times New Roman" w:hAnsi="Times New Roman" w:cs="Times New Roman"/>
          <w:sz w:val="24"/>
          <w:szCs w:val="24"/>
        </w:rPr>
        <w:t xml:space="preserve">lectrolysis </w:t>
      </w:r>
    </w:p>
    <w:p w:rsidR="00CB5B7C" w:rsidRPr="00D96424" w:rsidRDefault="00CB5B7C" w:rsidP="00CB5B7C">
      <w:pPr>
        <w:rPr>
          <w:sz w:val="24"/>
          <w:szCs w:val="24"/>
        </w:rPr>
      </w:pPr>
      <w:r>
        <w:t xml:space="preserve"> The </w:t>
      </w:r>
      <w:hyperlink r:id="rId28" w:tooltip="Electrolysis" w:history="1">
        <w:r w:rsidRPr="00D96424">
          <w:t>Electrolysis</w:t>
        </w:r>
      </w:hyperlink>
      <w:r w:rsidRPr="00D96424">
        <w:rPr>
          <w:b/>
          <w:bCs/>
          <w:color w:val="222222"/>
          <w:bdr w:val="none" w:sz="0" w:space="0" w:color="auto" w:frame="1"/>
        </w:rPr>
        <w:t> </w:t>
      </w:r>
      <w:r w:rsidRPr="00CB5B7C">
        <w:rPr>
          <w:bCs/>
          <w:color w:val="222222"/>
          <w:bdr w:val="none" w:sz="0" w:space="0" w:color="auto" w:frame="1"/>
        </w:rPr>
        <w:t>of water</w:t>
      </w:r>
      <w:r w:rsidRPr="00D96424">
        <w:rPr>
          <w:color w:val="222222"/>
        </w:rPr>
        <w:t> is the </w:t>
      </w:r>
      <w:hyperlink r:id="rId29" w:tooltip="Water splitting" w:history="1">
        <w:r w:rsidRPr="00D96424">
          <w:rPr>
            <w:sz w:val="24"/>
            <w:szCs w:val="24"/>
          </w:rPr>
          <w:t>decomposition of water</w:t>
        </w:r>
      </w:hyperlink>
      <w:r>
        <w:rPr>
          <w:sz w:val="24"/>
          <w:szCs w:val="24"/>
        </w:rPr>
        <w:t xml:space="preserve"> </w:t>
      </w:r>
      <w:r w:rsidRPr="00D96424">
        <w:rPr>
          <w:sz w:val="24"/>
          <w:szCs w:val="24"/>
        </w:rPr>
        <w:t>into </w:t>
      </w:r>
      <w:hyperlink r:id="rId30" w:tooltip="Oxygen" w:history="1">
        <w:r w:rsidRPr="00D96424">
          <w:rPr>
            <w:sz w:val="24"/>
            <w:szCs w:val="24"/>
          </w:rPr>
          <w:t>oxygen</w:t>
        </w:r>
      </w:hyperlink>
      <w:r w:rsidRPr="00D96424">
        <w:rPr>
          <w:sz w:val="24"/>
          <w:szCs w:val="24"/>
        </w:rPr>
        <w:t> and </w:t>
      </w:r>
      <w:hyperlink r:id="rId31" w:tooltip="Hydrogen" w:history="1">
        <w:r w:rsidRPr="00D96424">
          <w:rPr>
            <w:sz w:val="24"/>
            <w:szCs w:val="24"/>
          </w:rPr>
          <w:t>hydrogen</w:t>
        </w:r>
      </w:hyperlink>
      <w:r w:rsidRPr="00D96424">
        <w:rPr>
          <w:sz w:val="24"/>
          <w:szCs w:val="24"/>
        </w:rPr>
        <w:t> gas due to the passage of an </w:t>
      </w:r>
      <w:hyperlink r:id="rId32" w:tooltip="Electricity" w:history="1">
        <w:r w:rsidRPr="00D96424">
          <w:rPr>
            <w:sz w:val="24"/>
            <w:szCs w:val="24"/>
          </w:rPr>
          <w:t>electric current</w:t>
        </w:r>
      </w:hyperlink>
      <w:r w:rsidRPr="00D96424">
        <w:rPr>
          <w:sz w:val="24"/>
          <w:szCs w:val="24"/>
        </w:rPr>
        <w:t>.</w:t>
      </w:r>
    </w:p>
    <w:p w:rsidR="00CB5B7C" w:rsidRPr="00D96424" w:rsidRDefault="00CB5B7C" w:rsidP="00CB5B7C">
      <w:r>
        <w:t xml:space="preserve"> </w:t>
      </w:r>
      <w:r w:rsidRPr="00D96424">
        <w:t>This technique can be used to make </w:t>
      </w:r>
      <w:hyperlink r:id="rId33" w:tooltip="Hydrogen gas" w:history="1">
        <w:r w:rsidRPr="00D96424">
          <w:t>hydrogen gas</w:t>
        </w:r>
      </w:hyperlink>
      <w:r w:rsidRPr="00D96424">
        <w:t>, a key component of </w:t>
      </w:r>
      <w:hyperlink r:id="rId34" w:tooltip="Hydrogen fuel" w:history="1">
        <w:r w:rsidRPr="00D96424">
          <w:t>hydrogen fuel</w:t>
        </w:r>
      </w:hyperlink>
      <w:r w:rsidRPr="00D96424">
        <w:t>, and breathable </w:t>
      </w:r>
      <w:hyperlink r:id="rId35" w:tooltip="Oxygen" w:history="1">
        <w:r w:rsidRPr="00D96424">
          <w:t>oxygen</w:t>
        </w:r>
      </w:hyperlink>
      <w:r w:rsidRPr="00D96424">
        <w:t> gas, or can mix the two into </w:t>
      </w:r>
      <w:hyperlink r:id="rId36" w:tooltip="Oxyhydrogen" w:history="1">
        <w:r w:rsidRPr="00D96424">
          <w:t>oxyhydrogen</w:t>
        </w:r>
      </w:hyperlink>
      <w:r w:rsidRPr="00D96424">
        <w:rPr>
          <w:color w:val="222222"/>
        </w:rPr>
        <w:t> - also usable as fuel, though more volatile and dangerous.</w:t>
      </w:r>
      <w:r>
        <w:rPr>
          <w:color w:val="222222"/>
        </w:rPr>
        <w:t xml:space="preserve"> </w:t>
      </w:r>
      <w:r w:rsidRPr="00D96424">
        <w:rPr>
          <w:color w:val="222222"/>
        </w:rPr>
        <w:t xml:space="preserve">It is </w:t>
      </w:r>
      <w:r w:rsidRPr="00D96424">
        <w:t>also called </w:t>
      </w:r>
      <w:hyperlink r:id="rId37" w:tooltip="Water splitting" w:history="1">
        <w:r w:rsidRPr="00D96424">
          <w:t>water splitting</w:t>
        </w:r>
      </w:hyperlink>
      <w:r w:rsidRPr="00D96424">
        <w:t>. It ideally requires a </w:t>
      </w:r>
      <w:hyperlink r:id="rId38" w:tooltip="Potential difference" w:history="1">
        <w:r w:rsidRPr="00D96424">
          <w:t>potential difference</w:t>
        </w:r>
      </w:hyperlink>
      <w:r w:rsidRPr="00D96424">
        <w:t> of 1.23 </w:t>
      </w:r>
      <w:hyperlink r:id="rId39" w:tooltip="Volt" w:history="1">
        <w:r w:rsidRPr="00D96424">
          <w:t>volts</w:t>
        </w:r>
      </w:hyperlink>
      <w:r w:rsidRPr="00D96424">
        <w:t> to split water.</w:t>
      </w:r>
    </w:p>
    <w:p w:rsidR="00CB5B7C" w:rsidRPr="00D96424" w:rsidRDefault="00CB5B7C" w:rsidP="00CB5B7C">
      <w:pPr>
        <w:rPr>
          <w:color w:val="222222"/>
        </w:rPr>
      </w:pPr>
      <w:r>
        <w:rPr>
          <w:rFonts w:ascii="Roboto" w:hAnsi="Roboto"/>
          <w:color w:val="222222"/>
        </w:rPr>
        <w:t xml:space="preserve">A DC electrical power source is connected to </w:t>
      </w:r>
      <w:r w:rsidRPr="00D96424">
        <w:t>two </w:t>
      </w:r>
      <w:hyperlink r:id="rId40" w:tooltip="Electrode" w:history="1">
        <w:r w:rsidRPr="00D96424">
          <w:t>electrodes</w:t>
        </w:r>
      </w:hyperlink>
      <w:r w:rsidRPr="00D96424">
        <w:t>, or two plates</w:t>
      </w:r>
      <w:r>
        <w:rPr>
          <w:rFonts w:ascii="Roboto" w:hAnsi="Roboto"/>
          <w:color w:val="222222"/>
        </w:rPr>
        <w:t xml:space="preserve"> (typically made from some </w:t>
      </w:r>
      <w:r w:rsidRPr="00D96424">
        <w:t>inert metal such as </w:t>
      </w:r>
      <w:hyperlink r:id="rId41" w:tooltip="Platinum" w:history="1">
        <w:r w:rsidRPr="00D96424">
          <w:t>platinum</w:t>
        </w:r>
      </w:hyperlink>
      <w:r w:rsidRPr="00D96424">
        <w:t>, </w:t>
      </w:r>
      <w:hyperlink r:id="rId42" w:tooltip="Stainless steel" w:history="1">
        <w:r w:rsidRPr="00D96424">
          <w:t>stainless steel</w:t>
        </w:r>
      </w:hyperlink>
      <w:r w:rsidRPr="00D96424">
        <w:t> or </w:t>
      </w:r>
      <w:hyperlink r:id="rId43" w:tooltip="Iridium" w:history="1">
        <w:r w:rsidRPr="00D96424">
          <w:t>iridium</w:t>
        </w:r>
      </w:hyperlink>
      <w:r w:rsidRPr="00D96424">
        <w:t>) which are placed in the water. Hydrogen will appear at the </w:t>
      </w:r>
      <w:hyperlink r:id="rId44" w:tooltip="Cathode" w:history="1">
        <w:r w:rsidRPr="00D96424">
          <w:t>cathode</w:t>
        </w:r>
      </w:hyperlink>
      <w:r w:rsidRPr="00D96424">
        <w:t> (where </w:t>
      </w:r>
      <w:hyperlink r:id="rId45" w:tooltip="Electron" w:history="1">
        <w:r w:rsidRPr="00D96424">
          <w:t>electrons</w:t>
        </w:r>
      </w:hyperlink>
      <w:r w:rsidRPr="00D96424">
        <w:t xml:space="preserve"> enter the water), and oxygen will appear at </w:t>
      </w:r>
      <w:r w:rsidRPr="00D96424">
        <w:lastRenderedPageBreak/>
        <w:t>the </w:t>
      </w:r>
      <w:hyperlink r:id="rId46" w:tooltip="Anode" w:history="1">
        <w:r w:rsidRPr="00D96424">
          <w:t>anode</w:t>
        </w:r>
      </w:hyperlink>
      <w:r w:rsidRPr="00D96424">
        <w:t>. Assuming ideal </w:t>
      </w:r>
      <w:hyperlink r:id="rId47" w:tooltip="Faradaic efficiency" w:history="1">
        <w:r w:rsidRPr="00D96424">
          <w:t>faradaic efficiency</w:t>
        </w:r>
      </w:hyperlink>
      <w:r w:rsidRPr="00D96424">
        <w:t>, the </w:t>
      </w:r>
      <w:hyperlink r:id="rId48" w:tooltip="Amount of substance" w:history="1">
        <w:r w:rsidRPr="00D96424">
          <w:t>amount</w:t>
        </w:r>
      </w:hyperlink>
      <w:r w:rsidRPr="00D96424">
        <w:t> of hydrogen</w:t>
      </w:r>
      <w:r>
        <w:rPr>
          <w:rFonts w:ascii="Roboto" w:hAnsi="Roboto"/>
          <w:color w:val="222222"/>
        </w:rPr>
        <w:t xml:space="preserve"> generated is twice the amount of oxygen, and </w:t>
      </w:r>
      <w:r w:rsidRPr="00D96424">
        <w:t>both are </w:t>
      </w:r>
      <w:hyperlink r:id="rId49" w:tooltip="Proportionality (mathematics)" w:history="1">
        <w:r w:rsidRPr="00D96424">
          <w:t>proportional</w:t>
        </w:r>
      </w:hyperlink>
      <w:r w:rsidRPr="00D96424">
        <w:t> to the total </w:t>
      </w:r>
      <w:hyperlink r:id="rId50" w:tooltip="Electrical charge" w:history="1">
        <w:r w:rsidRPr="00D96424">
          <w:t>electrical charge</w:t>
        </w:r>
      </w:hyperlink>
      <w:r w:rsidRPr="00D96424">
        <w:t> conducted by the solution.</w:t>
      </w:r>
      <w:r>
        <w:t xml:space="preserve"> </w:t>
      </w:r>
      <w:r w:rsidRPr="00D96424">
        <w:t xml:space="preserve"> </w:t>
      </w:r>
      <w:r w:rsidRPr="00D96424">
        <w:t>However, in many cells </w:t>
      </w:r>
      <w:hyperlink r:id="rId51" w:anchor="Competing_half-reactions_in_solution_electrolysis" w:tooltip="Electrolysis" w:history="1">
        <w:r w:rsidRPr="00D96424">
          <w:t>competing side reactions</w:t>
        </w:r>
      </w:hyperlink>
      <w:r w:rsidRPr="00D96424">
        <w:t> occur, resulting in different products</w:t>
      </w:r>
      <w:r>
        <w:rPr>
          <w:rFonts w:ascii="Roboto" w:hAnsi="Roboto"/>
          <w:color w:val="222222"/>
        </w:rPr>
        <w:t xml:space="preserve"> and less than ideal faradaic efficiency.</w:t>
      </w:r>
    </w:p>
    <w:p w:rsidR="00CB5B7C" w:rsidRDefault="00CB5B7C" w:rsidP="00CB5B7C">
      <w:pPr>
        <w:rPr>
          <w:rFonts w:ascii="Roboto" w:hAnsi="Roboto"/>
          <w:color w:val="222222"/>
        </w:rPr>
      </w:pPr>
      <w:hyperlink r:id="rId52" w:tooltip="Electrolysis" w:history="1">
        <w:r w:rsidRPr="00D96424">
          <w:t>Electrolysis</w:t>
        </w:r>
      </w:hyperlink>
      <w:r w:rsidRPr="00D96424">
        <w:t> of pure water requires excess energy in the form of </w:t>
      </w:r>
      <w:hyperlink r:id="rId53" w:tooltip="Overpotential" w:history="1">
        <w:r w:rsidRPr="00D96424">
          <w:t>over</w:t>
        </w:r>
        <w:r>
          <w:t xml:space="preserve"> </w:t>
        </w:r>
        <w:r w:rsidRPr="00D96424">
          <w:t>potential</w:t>
        </w:r>
      </w:hyperlink>
      <w:r w:rsidRPr="00D96424">
        <w:t> to overcome various activation barriers. Without the excess energy the electrolysis of pure water occurs very slowly or not at all. This is in part due to the limited </w:t>
      </w:r>
      <w:hyperlink r:id="rId54" w:tooltip="Self-ionization of water" w:history="1">
        <w:r w:rsidRPr="00D96424">
          <w:t>self-ionization of water</w:t>
        </w:r>
      </w:hyperlink>
      <w:r w:rsidRPr="00D96424">
        <w:t>. Pure water has an </w:t>
      </w:r>
      <w:hyperlink r:id="rId55" w:tooltip="Electrical conductivity" w:history="1">
        <w:r w:rsidRPr="00D96424">
          <w:t>electrical conductivity</w:t>
        </w:r>
      </w:hyperlink>
      <w:r w:rsidRPr="00D96424">
        <w:t xml:space="preserve"> about </w:t>
      </w:r>
      <w:r>
        <w:rPr>
          <w:rFonts w:ascii="Roboto" w:hAnsi="Roboto"/>
          <w:color w:val="222222"/>
        </w:rPr>
        <w:t xml:space="preserve">one millionth that of seawater. </w:t>
      </w:r>
      <w:r w:rsidRPr="00D96424">
        <w:t>Many </w:t>
      </w:r>
      <w:hyperlink r:id="rId56" w:tooltip="Electrolytic cell" w:history="1">
        <w:r w:rsidRPr="00D96424">
          <w:t>electrolytic cells</w:t>
        </w:r>
      </w:hyperlink>
      <w:r>
        <w:t xml:space="preserve"> </w:t>
      </w:r>
      <w:r w:rsidRPr="00D96424">
        <w:t>may also lack the requisite </w:t>
      </w:r>
      <w:hyperlink r:id="rId57" w:tooltip="Electrocatalyst" w:history="1">
        <w:r w:rsidRPr="00D96424">
          <w:t>electro</w:t>
        </w:r>
        <w:r>
          <w:t xml:space="preserve"> </w:t>
        </w:r>
        <w:r w:rsidRPr="00D96424">
          <w:t>catalysts</w:t>
        </w:r>
      </w:hyperlink>
      <w:r w:rsidRPr="00D96424">
        <w:t>. The efficiency of elect</w:t>
      </w:r>
      <w:r>
        <w:rPr>
          <w:rFonts w:ascii="Roboto" w:hAnsi="Roboto"/>
          <w:color w:val="222222"/>
        </w:rPr>
        <w:t xml:space="preserve">rolysis is increased through the addition of </w:t>
      </w:r>
      <w:r w:rsidRPr="00D96424">
        <w:t>an </w:t>
      </w:r>
      <w:hyperlink r:id="rId58" w:tooltip="Electrolyte" w:history="1">
        <w:r w:rsidRPr="00D96424">
          <w:t>electrolyte</w:t>
        </w:r>
      </w:hyperlink>
      <w:r w:rsidRPr="00D96424">
        <w:t> (such as a </w:t>
      </w:r>
      <w:hyperlink r:id="rId59" w:tooltip="Salt (chemistry)" w:history="1">
        <w:r w:rsidRPr="00D96424">
          <w:t>salt</w:t>
        </w:r>
      </w:hyperlink>
      <w:r w:rsidRPr="00D96424">
        <w:t>, an </w:t>
      </w:r>
      <w:hyperlink r:id="rId60" w:tooltip="Acid" w:history="1">
        <w:r w:rsidRPr="00D96424">
          <w:t>acid</w:t>
        </w:r>
      </w:hyperlink>
      <w:r w:rsidRPr="00D96424">
        <w:t> or a </w:t>
      </w:r>
      <w:hyperlink r:id="rId61" w:tooltip="Base (chemistry)" w:history="1">
        <w:r w:rsidRPr="00D96424">
          <w:t>base</w:t>
        </w:r>
      </w:hyperlink>
      <w:r w:rsidRPr="00D96424">
        <w:t>) and the use of </w:t>
      </w:r>
      <w:hyperlink r:id="rId62" w:tooltip="Electrocatalyst" w:history="1">
        <w:r w:rsidRPr="00D96424">
          <w:t>electro</w:t>
        </w:r>
        <w:r>
          <w:t xml:space="preserve"> </w:t>
        </w:r>
        <w:r w:rsidRPr="00D96424">
          <w:t>catalysts</w:t>
        </w:r>
      </w:hyperlink>
      <w:r>
        <w:rPr>
          <w:rFonts w:ascii="Roboto" w:hAnsi="Roboto"/>
          <w:color w:val="222222"/>
        </w:rPr>
        <w:t>.</w:t>
      </w:r>
    </w:p>
    <w:p w:rsidR="00CB5B7C" w:rsidRPr="00D96424" w:rsidRDefault="00CB5B7C" w:rsidP="00CB5B7C">
      <w:r>
        <w:t>Currently the </w:t>
      </w:r>
      <w:hyperlink r:id="rId63" w:tooltip="Electrolysis" w:history="1">
        <w:r w:rsidRPr="00D96424">
          <w:t>electrolytic process</w:t>
        </w:r>
      </w:hyperlink>
      <w:r>
        <w:t> is rarely used in industrial applications since hydrogen can currently be produced more affordably from </w:t>
      </w:r>
      <w:hyperlink r:id="rId64" w:tooltip="Fossil fuel" w:history="1">
        <w:r w:rsidRPr="00D96424">
          <w:t>fossil fuels</w:t>
        </w:r>
      </w:hyperlink>
      <w:r w:rsidRPr="00D96424">
        <w:t>.</w:t>
      </w:r>
    </w:p>
    <w:p w:rsidR="00CB5B7C" w:rsidRDefault="00CB5B7C" w:rsidP="00CB5B7C"/>
    <w:p w:rsidR="00CB5B7C" w:rsidRPr="00284EFB" w:rsidRDefault="00CB5B7C" w:rsidP="00305976">
      <w:pPr>
        <w:rPr>
          <w:rFonts w:ascii="Times New Roman" w:hAnsi="Times New Roman" w:cs="Times New Roman"/>
          <w:sz w:val="24"/>
          <w:szCs w:val="24"/>
        </w:rPr>
      </w:pPr>
    </w:p>
    <w:sectPr w:rsidR="00CB5B7C" w:rsidRPr="00284E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variable"/>
    <w:sig w:usb0="E00002FF" w:usb1="5000217F" w:usb2="0000002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F0FDB"/>
    <w:multiLevelType w:val="hybridMultilevel"/>
    <w:tmpl w:val="E1643B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4D8"/>
    <w:rsid w:val="000704EB"/>
    <w:rsid w:val="00245922"/>
    <w:rsid w:val="002764AF"/>
    <w:rsid w:val="00284EFB"/>
    <w:rsid w:val="003004D8"/>
    <w:rsid w:val="00305976"/>
    <w:rsid w:val="00377FA7"/>
    <w:rsid w:val="003D3EE4"/>
    <w:rsid w:val="0053096E"/>
    <w:rsid w:val="00575D23"/>
    <w:rsid w:val="005D68DD"/>
    <w:rsid w:val="0064630C"/>
    <w:rsid w:val="009A14A3"/>
    <w:rsid w:val="00B90D93"/>
    <w:rsid w:val="00CB5B7C"/>
    <w:rsid w:val="00CD2B46"/>
    <w:rsid w:val="00D52D03"/>
    <w:rsid w:val="00E52163"/>
    <w:rsid w:val="00F02AEB"/>
    <w:rsid w:val="00FC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10209"/>
  <w15:chartTrackingRefBased/>
  <w15:docId w15:val="{8FC8E1AD-02CD-4370-9E09-0B932FDEA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B46"/>
    <w:pPr>
      <w:ind w:left="720"/>
      <w:contextualSpacing/>
    </w:pPr>
  </w:style>
  <w:style w:type="table" w:styleId="TableGrid">
    <w:name w:val="Table Grid"/>
    <w:basedOn w:val="TableNormal"/>
    <w:uiPriority w:val="39"/>
    <w:rsid w:val="009A1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B5B7C"/>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B5B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emf"/><Relationship Id="rId21" Type="http://schemas.openxmlformats.org/officeDocument/2006/relationships/hyperlink" Target="https://en.m.wikipedia.org/wiki/Steam_reforming" TargetMode="External"/><Relationship Id="rId34" Type="http://schemas.openxmlformats.org/officeDocument/2006/relationships/hyperlink" Target="https://en.m.wikipedia.org/wiki/Hydrogen_fuel" TargetMode="External"/><Relationship Id="rId42" Type="http://schemas.openxmlformats.org/officeDocument/2006/relationships/hyperlink" Target="https://en.m.wikipedia.org/wiki/Stainless_steel" TargetMode="External"/><Relationship Id="rId47" Type="http://schemas.openxmlformats.org/officeDocument/2006/relationships/hyperlink" Target="https://en.m.wikipedia.org/wiki/Faradaic_efficiency" TargetMode="External"/><Relationship Id="rId50" Type="http://schemas.openxmlformats.org/officeDocument/2006/relationships/hyperlink" Target="https://en.m.wikipedia.org/wiki/Electrical_charge" TargetMode="External"/><Relationship Id="rId55" Type="http://schemas.openxmlformats.org/officeDocument/2006/relationships/hyperlink" Target="https://en.m.wikipedia.org/wiki/Electrical_conductivity" TargetMode="External"/><Relationship Id="rId63" Type="http://schemas.openxmlformats.org/officeDocument/2006/relationships/hyperlink" Target="https://en.m.wikipedia.org/wiki/Electrolysis" TargetMode="External"/><Relationship Id="rId7" Type="http://schemas.openxmlformats.org/officeDocument/2006/relationships/hyperlink" Target="https://en.m.wikipedia.org/wiki/Water" TargetMode="External"/><Relationship Id="rId2" Type="http://schemas.openxmlformats.org/officeDocument/2006/relationships/styles" Target="styles.xml"/><Relationship Id="rId16" Type="http://schemas.openxmlformats.org/officeDocument/2006/relationships/image" Target="media/image2.emf"/><Relationship Id="rId29" Type="http://schemas.openxmlformats.org/officeDocument/2006/relationships/hyperlink" Target="https://en.m.wikipedia.org/wiki/Water_splitting" TargetMode="External"/><Relationship Id="rId11" Type="http://schemas.openxmlformats.org/officeDocument/2006/relationships/hyperlink" Target="https://en.m.wikipedia.org/wiki/Concentrating_solar_power" TargetMode="External"/><Relationship Id="rId24" Type="http://schemas.openxmlformats.org/officeDocument/2006/relationships/image" Target="media/image4.emf"/><Relationship Id="rId32" Type="http://schemas.openxmlformats.org/officeDocument/2006/relationships/hyperlink" Target="https://en.m.wikipedia.org/wiki/Electricity" TargetMode="External"/><Relationship Id="rId37" Type="http://schemas.openxmlformats.org/officeDocument/2006/relationships/hyperlink" Target="https://en.m.wikipedia.org/wiki/Water_splitting" TargetMode="External"/><Relationship Id="rId40" Type="http://schemas.openxmlformats.org/officeDocument/2006/relationships/hyperlink" Target="https://en.m.wikipedia.org/wiki/Electrode" TargetMode="External"/><Relationship Id="rId45" Type="http://schemas.openxmlformats.org/officeDocument/2006/relationships/hyperlink" Target="https://en.m.wikipedia.org/wiki/Electron" TargetMode="External"/><Relationship Id="rId53" Type="http://schemas.openxmlformats.org/officeDocument/2006/relationships/hyperlink" Target="https://en.m.wikipedia.org/wiki/Overpotential" TargetMode="External"/><Relationship Id="rId58" Type="http://schemas.openxmlformats.org/officeDocument/2006/relationships/hyperlink" Target="https://en.m.wikipedia.org/wiki/Electrolyte" TargetMode="External"/><Relationship Id="rId66" Type="http://schemas.openxmlformats.org/officeDocument/2006/relationships/theme" Target="theme/theme1.xml"/><Relationship Id="rId5" Type="http://schemas.openxmlformats.org/officeDocument/2006/relationships/image" Target="media/image1.emf"/><Relationship Id="rId61" Type="http://schemas.openxmlformats.org/officeDocument/2006/relationships/hyperlink" Target="https://en.m.wikipedia.org/wiki/Base_(chemistry)" TargetMode="External"/><Relationship Id="rId19" Type="http://schemas.openxmlformats.org/officeDocument/2006/relationships/package" Target="embeddings/Microsoft_Visio_Drawing2.vsdx"/><Relationship Id="rId14" Type="http://schemas.openxmlformats.org/officeDocument/2006/relationships/hyperlink" Target="https://en.m.wikipedia.org/wiki/Spain" TargetMode="External"/><Relationship Id="rId22" Type="http://schemas.openxmlformats.org/officeDocument/2006/relationships/hyperlink" Target="https://en.m.wikipedia.org/wiki/Natural_gas" TargetMode="External"/><Relationship Id="rId27" Type="http://schemas.openxmlformats.org/officeDocument/2006/relationships/package" Target="embeddings/Microsoft_Visio_Drawing4.vsdx"/><Relationship Id="rId30" Type="http://schemas.openxmlformats.org/officeDocument/2006/relationships/hyperlink" Target="https://en.m.wikipedia.org/wiki/Oxygen" TargetMode="External"/><Relationship Id="rId35" Type="http://schemas.openxmlformats.org/officeDocument/2006/relationships/hyperlink" Target="https://en.m.wikipedia.org/wiki/Oxygen" TargetMode="External"/><Relationship Id="rId43" Type="http://schemas.openxmlformats.org/officeDocument/2006/relationships/hyperlink" Target="https://en.m.wikipedia.org/wiki/Iridium" TargetMode="External"/><Relationship Id="rId48" Type="http://schemas.openxmlformats.org/officeDocument/2006/relationships/hyperlink" Target="https://en.m.wikipedia.org/wiki/Amount_of_substance" TargetMode="External"/><Relationship Id="rId56" Type="http://schemas.openxmlformats.org/officeDocument/2006/relationships/hyperlink" Target="https://en.m.wikipedia.org/wiki/Electrolytic_cell" TargetMode="External"/><Relationship Id="rId64" Type="http://schemas.openxmlformats.org/officeDocument/2006/relationships/hyperlink" Target="https://en.m.wikipedia.org/wiki/Fossil_fuel" TargetMode="External"/><Relationship Id="rId8" Type="http://schemas.openxmlformats.org/officeDocument/2006/relationships/hyperlink" Target="https://en.m.wikipedia.org/wiki/Hydrogen" TargetMode="External"/><Relationship Id="rId51" Type="http://schemas.openxmlformats.org/officeDocument/2006/relationships/hyperlink" Target="https://en.m.wikipedia.org/wiki/Electrolysis" TargetMode="External"/><Relationship Id="rId3" Type="http://schemas.openxmlformats.org/officeDocument/2006/relationships/settings" Target="settings.xml"/><Relationship Id="rId12" Type="http://schemas.openxmlformats.org/officeDocument/2006/relationships/hyperlink" Target="https://en.m.wikipedia.org/wiki/Hydrosol-2" TargetMode="External"/><Relationship Id="rId17" Type="http://schemas.openxmlformats.org/officeDocument/2006/relationships/package" Target="embeddings/Microsoft_Visio_Drawing1.vsdx"/><Relationship Id="rId25" Type="http://schemas.openxmlformats.org/officeDocument/2006/relationships/package" Target="embeddings/Microsoft_Visio_Drawing3.vsdx"/><Relationship Id="rId33" Type="http://schemas.openxmlformats.org/officeDocument/2006/relationships/hyperlink" Target="https://en.m.wikipedia.org/wiki/Hydrogen_gas" TargetMode="External"/><Relationship Id="rId38" Type="http://schemas.openxmlformats.org/officeDocument/2006/relationships/hyperlink" Target="https://en.m.wikipedia.org/wiki/Potential_difference" TargetMode="External"/><Relationship Id="rId46" Type="http://schemas.openxmlformats.org/officeDocument/2006/relationships/hyperlink" Target="https://en.m.wikipedia.org/wiki/Anode" TargetMode="External"/><Relationship Id="rId59" Type="http://schemas.openxmlformats.org/officeDocument/2006/relationships/hyperlink" Target="https://en.m.wikipedia.org/wiki/Salt_(chemistry)" TargetMode="External"/><Relationship Id="rId20" Type="http://schemas.openxmlformats.org/officeDocument/2006/relationships/hyperlink" Target="https://en.m.wikipedia.org/wiki/Hydrogen" TargetMode="External"/><Relationship Id="rId41" Type="http://schemas.openxmlformats.org/officeDocument/2006/relationships/hyperlink" Target="https://en.m.wikipedia.org/wiki/Platinum" TargetMode="External"/><Relationship Id="rId54" Type="http://schemas.openxmlformats.org/officeDocument/2006/relationships/hyperlink" Target="https://en.m.wikipedia.org/wiki/Self-ionization_of_water" TargetMode="External"/><Relationship Id="rId62" Type="http://schemas.openxmlformats.org/officeDocument/2006/relationships/hyperlink" Target="https://en.m.wikipedia.org/wiki/Electrocatalyst" TargetMode="External"/><Relationship Id="rId1" Type="http://schemas.openxmlformats.org/officeDocument/2006/relationships/numbering" Target="numbering.xml"/><Relationship Id="rId6" Type="http://schemas.openxmlformats.org/officeDocument/2006/relationships/package" Target="embeddings/Microsoft_Visio_Drawing.vsdx"/><Relationship Id="rId15" Type="http://schemas.openxmlformats.org/officeDocument/2006/relationships/hyperlink" Target="https://en.m.wikipedia.org/wiki/Heliostat" TargetMode="External"/><Relationship Id="rId23" Type="http://schemas.openxmlformats.org/officeDocument/2006/relationships/hyperlink" Target="https://en.m.wikipedia.org/wiki/Electrolysis_of_water" TargetMode="External"/><Relationship Id="rId28" Type="http://schemas.openxmlformats.org/officeDocument/2006/relationships/hyperlink" Target="https://en.m.wikipedia.org/wiki/Electrolysis" TargetMode="External"/><Relationship Id="rId36" Type="http://schemas.openxmlformats.org/officeDocument/2006/relationships/hyperlink" Target="https://en.m.wikipedia.org/wiki/Oxyhydrogen" TargetMode="External"/><Relationship Id="rId49" Type="http://schemas.openxmlformats.org/officeDocument/2006/relationships/hyperlink" Target="https://en.m.wikipedia.org/wiki/Proportionality_(mathematics)" TargetMode="External"/><Relationship Id="rId57" Type="http://schemas.openxmlformats.org/officeDocument/2006/relationships/hyperlink" Target="https://en.m.wikipedia.org/wiki/Electrocatalyst" TargetMode="External"/><Relationship Id="rId10" Type="http://schemas.openxmlformats.org/officeDocument/2006/relationships/hyperlink" Target="https://en.m.wikipedia.org/wiki/Work_(thermodynamics)" TargetMode="External"/><Relationship Id="rId31" Type="http://schemas.openxmlformats.org/officeDocument/2006/relationships/hyperlink" Target="https://en.m.wikipedia.org/wiki/Hydrogen" TargetMode="External"/><Relationship Id="rId44" Type="http://schemas.openxmlformats.org/officeDocument/2006/relationships/hyperlink" Target="https://en.m.wikipedia.org/wiki/Cathode" TargetMode="External"/><Relationship Id="rId52" Type="http://schemas.openxmlformats.org/officeDocument/2006/relationships/hyperlink" Target="https://en.m.wikipedia.org/wiki/Electrolysis" TargetMode="External"/><Relationship Id="rId60" Type="http://schemas.openxmlformats.org/officeDocument/2006/relationships/hyperlink" Target="https://en.m.wikipedia.org/wiki/Acid"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m.wikipedia.org/wiki/Oxygen" TargetMode="External"/><Relationship Id="rId13" Type="http://schemas.openxmlformats.org/officeDocument/2006/relationships/hyperlink" Target="https://en.m.wikipedia.org/wiki/Plataforma_Solar_de_Almer%C3%ADa" TargetMode="External"/><Relationship Id="rId18" Type="http://schemas.openxmlformats.org/officeDocument/2006/relationships/image" Target="media/image3.emf"/><Relationship Id="rId39" Type="http://schemas.openxmlformats.org/officeDocument/2006/relationships/hyperlink" Target="https://en.m.wikipedia.org/wiki/Vo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619</TotalTime>
  <Pages>6</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Mishell Shallangwa</dc:creator>
  <cp:keywords/>
  <dc:description/>
  <cp:lastModifiedBy>Mishell Shallangwa</cp:lastModifiedBy>
  <cp:revision>4</cp:revision>
  <dcterms:created xsi:type="dcterms:W3CDTF">2019-09-21T13:36:00Z</dcterms:created>
  <dcterms:modified xsi:type="dcterms:W3CDTF">2019-09-22T19:48:00Z</dcterms:modified>
</cp:coreProperties>
</file>