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ADEGOKE OLAYINK</w:t>
      </w:r>
      <w:r>
        <w:rPr>
          <w:b/>
        </w:rPr>
        <w:t>A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</w:t>
      </w:r>
      <w:r>
        <w:rPr>
          <w:rFonts w:hint="eastAsia"/>
          <w:b/>
          <w:lang w:eastAsia="zh-CN"/>
        </w:rPr>
        <w:t>0</w:t>
      </w:r>
      <w:r>
        <w:rPr>
          <w:rFonts w:hint="eastAsia"/>
          <w:b/>
          <w:lang w:eastAsia="zh-CN"/>
        </w:rPr>
        <w:t>6</w:t>
      </w:r>
      <w:r>
        <w:rPr>
          <w:rFonts w:hint="eastAsia"/>
          <w:b/>
          <w:lang w:eastAsia="zh-CN"/>
        </w:rPr>
        <w:t>/0</w:t>
      </w:r>
      <w:r>
        <w:rPr>
          <w:rFonts w:hint="eastAsia"/>
          <w:b/>
          <w:lang w:eastAsia="zh-CN"/>
        </w:rPr>
        <w:t>02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</w:rPr>
        <w:t>MECHANICAL ENGINEERING</w:t>
      </w:r>
      <w:r>
        <w:rPr>
          <w:rFonts w:hint="eastAsia"/>
          <w:b/>
          <w:lang w:eastAsia="zh-CN"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L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L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Characters>987</Characters>
  <Application>WPS Office</Application>
  <DocSecurity>0</DocSecurity>
  <Paragraphs>89</Paragraphs>
  <ScaleCrop>false</ScaleCrop>
  <LinksUpToDate>false</LinksUpToDate>
  <CharactersWithSpaces>1024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2019-11-23T23:00:20Z</dcterms:created>
  <dc:creator>USER</dc:creator>
  <lastModifiedBy>GIONEE S11 lite</lastModifiedBy>
  <dcterms:modified xsi:type="dcterms:W3CDTF">2019-11-23T23:00:20Z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