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7E" w:rsidRDefault="000F5C7E" w:rsidP="000F5C7E">
      <w:pPr>
        <w:rPr>
          <w:sz w:val="28"/>
          <w:szCs w:val="28"/>
        </w:rPr>
      </w:pPr>
      <w:r>
        <w:rPr>
          <w:sz w:val="28"/>
          <w:szCs w:val="28"/>
        </w:rPr>
        <w:t>ACHONWA NJEMANZE CHUKWUMA</w:t>
      </w:r>
      <w:bookmarkStart w:id="0" w:name="_GoBack"/>
      <w:bookmarkEnd w:id="0"/>
    </w:p>
    <w:p w:rsidR="000F5C7E" w:rsidRPr="000F5C7E" w:rsidRDefault="000F5C7E" w:rsidP="000F5C7E">
      <w:pPr>
        <w:rPr>
          <w:sz w:val="28"/>
          <w:szCs w:val="28"/>
        </w:rPr>
      </w:pPr>
      <w:r w:rsidRPr="000F5C7E">
        <w:rPr>
          <w:sz w:val="28"/>
          <w:szCs w:val="28"/>
        </w:rPr>
        <w:t>Question 1</w:t>
      </w:r>
    </w:p>
    <w:p w:rsidR="000F5C7E" w:rsidRPr="000F5C7E" w:rsidRDefault="000F5C7E" w:rsidP="000F5C7E">
      <w:pPr>
        <w:rPr>
          <w:sz w:val="28"/>
          <w:szCs w:val="28"/>
        </w:rPr>
      </w:pPr>
      <w:r w:rsidRPr="000F5C7E">
        <w:rPr>
          <w:sz w:val="28"/>
          <w:szCs w:val="28"/>
        </w:rPr>
        <w:t xml:space="preserve">Hydrologic modeling </w:t>
      </w:r>
    </w:p>
    <w:p w:rsidR="000F5C7E" w:rsidRPr="000F5C7E" w:rsidRDefault="000F5C7E" w:rsidP="000F5C7E">
      <w:pPr>
        <w:rPr>
          <w:sz w:val="28"/>
          <w:szCs w:val="28"/>
        </w:rPr>
      </w:pPr>
      <w:r w:rsidRPr="000F5C7E">
        <w:rPr>
          <w:sz w:val="28"/>
          <w:szCs w:val="28"/>
        </w:rPr>
        <w:tab/>
        <w:t>•</w:t>
      </w:r>
      <w:r w:rsidRPr="000F5C7E">
        <w:rPr>
          <w:sz w:val="28"/>
          <w:szCs w:val="28"/>
        </w:rPr>
        <w:tab/>
        <w:t>HEC-HMS</w:t>
      </w:r>
    </w:p>
    <w:p w:rsidR="000F5C7E" w:rsidRPr="000F5C7E" w:rsidRDefault="000F5C7E" w:rsidP="000F5C7E">
      <w:pPr>
        <w:rPr>
          <w:sz w:val="28"/>
          <w:szCs w:val="28"/>
        </w:rPr>
      </w:pPr>
      <w:r w:rsidRPr="000F5C7E">
        <w:rPr>
          <w:sz w:val="28"/>
          <w:szCs w:val="28"/>
        </w:rPr>
        <w:t xml:space="preserve">The Hydrologic Modeling System (HEC-HMS) is designed to simulate the hydrologic processes in basins. The software includes traditional procedures of hydrologic analysis, such as infiltration events, unit </w:t>
      </w:r>
      <w:proofErr w:type="spellStart"/>
      <w:r w:rsidRPr="000F5C7E">
        <w:rPr>
          <w:sz w:val="28"/>
          <w:szCs w:val="28"/>
        </w:rPr>
        <w:t>hydrograms</w:t>
      </w:r>
      <w:proofErr w:type="spellEnd"/>
      <w:r w:rsidRPr="000F5C7E">
        <w:rPr>
          <w:sz w:val="28"/>
          <w:szCs w:val="28"/>
        </w:rPr>
        <w:t xml:space="preserve"> and routing. HEC-HMS also includes modules for evapotranspiration, snow melting and calculus </w:t>
      </w:r>
    </w:p>
    <w:p w:rsidR="000F5C7E" w:rsidRPr="000F5C7E" w:rsidRDefault="000F5C7E" w:rsidP="000F5C7E">
      <w:pPr>
        <w:rPr>
          <w:sz w:val="28"/>
          <w:szCs w:val="28"/>
        </w:rPr>
      </w:pPr>
      <w:r w:rsidRPr="000F5C7E">
        <w:rPr>
          <w:rFonts w:ascii="Arial" w:hAnsi="Arial" w:cs="Arial"/>
          <w:sz w:val="28"/>
          <w:szCs w:val="28"/>
        </w:rPr>
        <w:t>￼</w:t>
      </w:r>
    </w:p>
    <w:p w:rsidR="000F5C7E" w:rsidRPr="000F5C7E" w:rsidRDefault="000F5C7E" w:rsidP="000F5C7E">
      <w:pPr>
        <w:rPr>
          <w:sz w:val="28"/>
          <w:szCs w:val="28"/>
        </w:rPr>
      </w:pPr>
      <w:r w:rsidRPr="000F5C7E">
        <w:rPr>
          <w:sz w:val="28"/>
          <w:szCs w:val="28"/>
        </w:rPr>
        <w:t>HYDROLOGIC MODEL OF AN EVENT IN AN ANDEAN BASIN</w:t>
      </w:r>
    </w:p>
    <w:p w:rsidR="000F5C7E" w:rsidRPr="000F5C7E" w:rsidRDefault="000F5C7E" w:rsidP="000F5C7E">
      <w:pPr>
        <w:rPr>
          <w:sz w:val="28"/>
          <w:szCs w:val="28"/>
        </w:rPr>
      </w:pPr>
      <w:r w:rsidRPr="000F5C7E">
        <w:rPr>
          <w:sz w:val="28"/>
          <w:szCs w:val="28"/>
        </w:rPr>
        <w:t>PRMS</w:t>
      </w:r>
    </w:p>
    <w:p w:rsidR="000F5C7E" w:rsidRPr="000F5C7E" w:rsidRDefault="000F5C7E" w:rsidP="000F5C7E">
      <w:pPr>
        <w:rPr>
          <w:sz w:val="28"/>
          <w:szCs w:val="28"/>
        </w:rPr>
      </w:pPr>
      <w:r w:rsidRPr="000F5C7E">
        <w:rPr>
          <w:sz w:val="28"/>
          <w:szCs w:val="28"/>
        </w:rPr>
        <w:t>The modeling code PRMS (Precipitation Runoff Modeling System) is a modular system of spatially distributed parameters, which represent the physical processes of a basin. It was developed by the United States Geological Survey (USGS) to evaluate the effects of several combinations of geomorphology, type of soil, soil use, vegetation and climatic parameters in the hydrological response of a basin.</w:t>
      </w:r>
    </w:p>
    <w:p w:rsidR="000F5C7E" w:rsidRPr="000F5C7E" w:rsidRDefault="000F5C7E" w:rsidP="000F5C7E">
      <w:pPr>
        <w:rPr>
          <w:sz w:val="28"/>
          <w:szCs w:val="28"/>
        </w:rPr>
      </w:pPr>
      <w:r w:rsidRPr="000F5C7E">
        <w:rPr>
          <w:rFonts w:ascii="Arial" w:hAnsi="Arial" w:cs="Arial"/>
          <w:sz w:val="28"/>
          <w:szCs w:val="28"/>
        </w:rPr>
        <w:t>￼</w:t>
      </w:r>
    </w:p>
    <w:p w:rsidR="000F5C7E" w:rsidRPr="000F5C7E" w:rsidRDefault="000F5C7E" w:rsidP="000F5C7E">
      <w:pPr>
        <w:rPr>
          <w:sz w:val="28"/>
          <w:szCs w:val="28"/>
        </w:rPr>
      </w:pPr>
      <w:r w:rsidRPr="000F5C7E">
        <w:rPr>
          <w:sz w:val="28"/>
          <w:szCs w:val="28"/>
        </w:rPr>
        <w:t>SWAT </w:t>
      </w:r>
    </w:p>
    <w:p w:rsidR="000F5C7E" w:rsidRPr="000F5C7E" w:rsidRDefault="000F5C7E" w:rsidP="000F5C7E">
      <w:pPr>
        <w:rPr>
          <w:sz w:val="28"/>
          <w:szCs w:val="28"/>
        </w:rPr>
      </w:pPr>
      <w:r w:rsidRPr="000F5C7E">
        <w:rPr>
          <w:sz w:val="28"/>
          <w:szCs w:val="28"/>
        </w:rPr>
        <w:t>SWAT is a tool to evaluate soil and water at a basin scale. It is focused in precipitation-runoff modeling and transport of water and solutes through surface flow. It predicts the impacts of soil management practices in water resources and sediments</w:t>
      </w:r>
    </w:p>
    <w:p w:rsidR="000F5C7E" w:rsidRPr="000F5C7E" w:rsidRDefault="000F5C7E" w:rsidP="000F5C7E">
      <w:pPr>
        <w:rPr>
          <w:sz w:val="28"/>
          <w:szCs w:val="28"/>
        </w:rPr>
      </w:pPr>
      <w:r w:rsidRPr="000F5C7E">
        <w:rPr>
          <w:rFonts w:ascii="Arial" w:hAnsi="Arial" w:cs="Arial"/>
          <w:sz w:val="28"/>
          <w:szCs w:val="28"/>
        </w:rPr>
        <w:t>￼</w:t>
      </w:r>
    </w:p>
    <w:p w:rsidR="000F5C7E" w:rsidRPr="000F5C7E" w:rsidRDefault="000F5C7E" w:rsidP="000F5C7E">
      <w:pPr>
        <w:rPr>
          <w:sz w:val="28"/>
          <w:szCs w:val="28"/>
        </w:rPr>
      </w:pPr>
    </w:p>
    <w:p w:rsidR="000F5C7E" w:rsidRPr="000F5C7E" w:rsidRDefault="000F5C7E" w:rsidP="000F5C7E">
      <w:pPr>
        <w:rPr>
          <w:sz w:val="28"/>
          <w:szCs w:val="28"/>
        </w:rPr>
      </w:pPr>
      <w:r w:rsidRPr="000F5C7E">
        <w:rPr>
          <w:sz w:val="28"/>
          <w:szCs w:val="28"/>
        </w:rPr>
        <w:tab/>
        <w:t>•</w:t>
      </w:r>
      <w:r w:rsidRPr="000F5C7E">
        <w:rPr>
          <w:sz w:val="28"/>
          <w:szCs w:val="28"/>
        </w:rPr>
        <w:tab/>
        <w:t>Hydrogeological modeling</w:t>
      </w:r>
    </w:p>
    <w:p w:rsidR="000F5C7E" w:rsidRPr="000F5C7E" w:rsidRDefault="000F5C7E" w:rsidP="000F5C7E">
      <w:pPr>
        <w:rPr>
          <w:sz w:val="28"/>
          <w:szCs w:val="28"/>
        </w:rPr>
      </w:pPr>
      <w:r w:rsidRPr="000F5C7E">
        <w:rPr>
          <w:sz w:val="28"/>
          <w:szCs w:val="28"/>
        </w:rPr>
        <w:t>MODFLOW</w:t>
      </w:r>
    </w:p>
    <w:p w:rsidR="000F5C7E" w:rsidRPr="000F5C7E" w:rsidRDefault="000F5C7E" w:rsidP="000F5C7E">
      <w:pPr>
        <w:rPr>
          <w:sz w:val="28"/>
          <w:szCs w:val="28"/>
        </w:rPr>
      </w:pPr>
      <w:r w:rsidRPr="000F5C7E">
        <w:rPr>
          <w:sz w:val="28"/>
          <w:szCs w:val="28"/>
        </w:rPr>
        <w:lastRenderedPageBreak/>
        <w:t>This code performs groundwater modeling based on finite differences developed by the United States Geological Survey (USGS). It is capable of simulating groundwater 2D and 3D flux and simulate the principal physical processes related to the groundwater regime such as recharge,</w:t>
      </w:r>
    </w:p>
    <w:p w:rsidR="000F5C7E" w:rsidRPr="000F5C7E" w:rsidRDefault="000F5C7E" w:rsidP="000F5C7E">
      <w:pPr>
        <w:rPr>
          <w:sz w:val="28"/>
          <w:szCs w:val="28"/>
        </w:rPr>
      </w:pPr>
      <w:r w:rsidRPr="000F5C7E">
        <w:rPr>
          <w:rFonts w:ascii="Arial" w:hAnsi="Arial" w:cs="Arial"/>
          <w:sz w:val="28"/>
          <w:szCs w:val="28"/>
        </w:rPr>
        <w:t>￼</w:t>
      </w:r>
    </w:p>
    <w:p w:rsidR="000F5C7E" w:rsidRPr="000F5C7E" w:rsidRDefault="000F5C7E" w:rsidP="000F5C7E">
      <w:pPr>
        <w:rPr>
          <w:sz w:val="28"/>
          <w:szCs w:val="28"/>
        </w:rPr>
      </w:pPr>
      <w:r w:rsidRPr="000F5C7E">
        <w:rPr>
          <w:sz w:val="28"/>
          <w:szCs w:val="28"/>
        </w:rPr>
        <w:t>NUMERICAL MODEL OF A 3D ANDEAN BASIN IN MODFLOW</w:t>
      </w:r>
    </w:p>
    <w:p w:rsidR="000F5C7E" w:rsidRPr="000F5C7E" w:rsidRDefault="000F5C7E" w:rsidP="000F5C7E">
      <w:pPr>
        <w:rPr>
          <w:sz w:val="28"/>
          <w:szCs w:val="28"/>
        </w:rPr>
      </w:pPr>
      <w:r w:rsidRPr="000F5C7E">
        <w:rPr>
          <w:sz w:val="28"/>
          <w:szCs w:val="28"/>
        </w:rPr>
        <w:t>MT3DMS</w:t>
      </w:r>
    </w:p>
    <w:p w:rsidR="000F5C7E" w:rsidRPr="000F5C7E" w:rsidRDefault="000F5C7E" w:rsidP="000F5C7E">
      <w:pPr>
        <w:rPr>
          <w:sz w:val="28"/>
          <w:szCs w:val="28"/>
        </w:rPr>
      </w:pPr>
      <w:r w:rsidRPr="000F5C7E">
        <w:rPr>
          <w:sz w:val="28"/>
          <w:szCs w:val="28"/>
        </w:rPr>
        <w:t>The MT3DMS package is a mass transport model coupled to a flux model in MODFLOW. The MT3DMS code simulates advection, dispersion/diffusion and chemical reactions of adsorption/absorption of contaminants in groundwater.</w:t>
      </w:r>
    </w:p>
    <w:p w:rsidR="000F5C7E" w:rsidRPr="000F5C7E" w:rsidRDefault="000F5C7E" w:rsidP="000F5C7E">
      <w:pPr>
        <w:rPr>
          <w:sz w:val="28"/>
          <w:szCs w:val="28"/>
        </w:rPr>
      </w:pPr>
    </w:p>
    <w:p w:rsidR="000F5C7E" w:rsidRPr="000F5C7E" w:rsidRDefault="000F5C7E" w:rsidP="000F5C7E">
      <w:pPr>
        <w:rPr>
          <w:sz w:val="28"/>
          <w:szCs w:val="28"/>
        </w:rPr>
      </w:pPr>
      <w:r w:rsidRPr="000F5C7E">
        <w:rPr>
          <w:rFonts w:ascii="Arial" w:hAnsi="Arial" w:cs="Arial"/>
          <w:sz w:val="28"/>
          <w:szCs w:val="28"/>
        </w:rPr>
        <w:t>￼</w:t>
      </w:r>
    </w:p>
    <w:p w:rsidR="000F5C7E" w:rsidRPr="000F5C7E" w:rsidRDefault="000F5C7E" w:rsidP="000F5C7E">
      <w:pPr>
        <w:rPr>
          <w:sz w:val="28"/>
          <w:szCs w:val="28"/>
        </w:rPr>
      </w:pPr>
      <w:r w:rsidRPr="000F5C7E">
        <w:rPr>
          <w:sz w:val="28"/>
          <w:szCs w:val="28"/>
        </w:rPr>
        <w:t>MODELING OF A CONTAMINANT PLUME IN A MINING</w:t>
      </w:r>
    </w:p>
    <w:p w:rsidR="000F5C7E" w:rsidRPr="000F5C7E" w:rsidRDefault="000F5C7E" w:rsidP="000F5C7E">
      <w:pPr>
        <w:rPr>
          <w:sz w:val="28"/>
          <w:szCs w:val="28"/>
        </w:rPr>
      </w:pPr>
      <w:r w:rsidRPr="000F5C7E">
        <w:rPr>
          <w:sz w:val="28"/>
          <w:szCs w:val="28"/>
        </w:rPr>
        <w:t>Question 2</w:t>
      </w:r>
    </w:p>
    <w:p w:rsidR="000F5C7E" w:rsidRDefault="000F5C7E" w:rsidP="000F5C7E">
      <w:pPr>
        <w:rPr>
          <w:sz w:val="28"/>
          <w:szCs w:val="28"/>
        </w:rPr>
      </w:pPr>
      <w:r w:rsidRPr="000F5C7E">
        <w:rPr>
          <w:rFonts w:ascii="Arial" w:hAnsi="Arial" w:cs="Arial"/>
          <w:sz w:val="28"/>
          <w:szCs w:val="28"/>
        </w:rPr>
        <w:t>￼</w:t>
      </w:r>
    </w:p>
    <w:p w:rsidR="000F5C7E" w:rsidRDefault="000F5C7E" w:rsidP="000F5C7E">
      <w:pPr>
        <w:pStyle w:val="ListParagraph"/>
        <w:numPr>
          <w:ilvl w:val="0"/>
          <w:numId w:val="1"/>
        </w:numPr>
        <w:rPr>
          <w:sz w:val="28"/>
          <w:szCs w:val="28"/>
        </w:rPr>
      </w:pPr>
      <w:proofErr w:type="gramStart"/>
      <w:r>
        <w:rPr>
          <w:sz w:val="28"/>
          <w:szCs w:val="28"/>
        </w:rPr>
        <w:t>hydrograph</w:t>
      </w:r>
      <w:proofErr w:type="gramEnd"/>
      <w:r>
        <w:rPr>
          <w:sz w:val="28"/>
          <w:szCs w:val="28"/>
        </w:rPr>
        <w:t xml:space="preserve"> given in Fig. Q1, derive a unit hydrograph for the l7I5 ac drainage area. (Provide soft copy of table and all necessary graphs)</w:t>
      </w:r>
    </w:p>
    <w:p w:rsidR="000F5C7E" w:rsidRDefault="000F5C7E" w:rsidP="000F5C7E">
      <w:pPr>
        <w:ind w:left="360"/>
        <w:jc w:val="center"/>
        <w:rPr>
          <w:sz w:val="28"/>
          <w:szCs w:val="28"/>
          <w:u w:val="single"/>
        </w:rPr>
      </w:pPr>
      <w:r>
        <w:rPr>
          <w:sz w:val="28"/>
          <w:szCs w:val="28"/>
          <w:u w:val="single"/>
        </w:rPr>
        <w:t>SOLUTION</w:t>
      </w:r>
    </w:p>
    <w:p w:rsidR="000F5C7E" w:rsidRDefault="000F5C7E" w:rsidP="000F5C7E">
      <w:pPr>
        <w:ind w:left="360"/>
        <w:rPr>
          <w:sz w:val="20"/>
          <w:szCs w:val="20"/>
        </w:rPr>
      </w:pPr>
      <w:r>
        <w:fldChar w:fldCharType="begin"/>
      </w:r>
      <w:r>
        <w:instrText xml:space="preserve"> LINK Excel.Sheet.12 "C:\\Users\\Abdulakeem\\Documents\\hydology assignment 1.xlsx" "Sheet1!R1C1:R13C9" \a \f 4 \h </w:instrText>
      </w:r>
      <w:r>
        <w:fldChar w:fldCharType="separate"/>
      </w:r>
    </w:p>
    <w:tbl>
      <w:tblPr>
        <w:tblW w:w="8752" w:type="dxa"/>
        <w:tblLook w:val="04A0" w:firstRow="1" w:lastRow="0" w:firstColumn="1" w:lastColumn="0" w:noHBand="0" w:noVBand="1"/>
      </w:tblPr>
      <w:tblGrid>
        <w:gridCol w:w="976"/>
        <w:gridCol w:w="976"/>
        <w:gridCol w:w="1024"/>
        <w:gridCol w:w="976"/>
        <w:gridCol w:w="976"/>
        <w:gridCol w:w="2856"/>
        <w:gridCol w:w="222"/>
        <w:gridCol w:w="222"/>
        <w:gridCol w:w="976"/>
      </w:tblGrid>
      <w:tr w:rsidR="000F5C7E" w:rsidTr="000F5C7E">
        <w:trPr>
          <w:trHeight w:val="300"/>
        </w:trPr>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Calibri" w:eastAsia="Times New Roman" w:hAnsi="Calibri" w:cs="Calibri"/>
                <w:color w:val="000000"/>
              </w:rPr>
            </w:pPr>
            <w:r>
              <w:rPr>
                <w:rFonts w:ascii="Calibri" w:eastAsia="Times New Roman" w:hAnsi="Calibri" w:cs="Calibri"/>
                <w:color w:val="000000"/>
              </w:rPr>
              <w:t>time</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Calibri" w:eastAsia="Times New Roman" w:hAnsi="Calibri" w:cs="Calibri"/>
                <w:color w:val="000000"/>
              </w:rPr>
            </w:pPr>
            <w:r>
              <w:rPr>
                <w:rFonts w:ascii="Calibri" w:eastAsia="Times New Roman" w:hAnsi="Calibri" w:cs="Calibri"/>
                <w:color w:val="000000"/>
              </w:rPr>
              <w:t>runoff</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baseflow</w:t>
            </w:r>
            <w:proofErr w:type="spellEnd"/>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Calibri" w:eastAsia="Times New Roman" w:hAnsi="Calibri" w:cs="Calibri"/>
                <w:color w:val="000000"/>
              </w:rPr>
            </w:pPr>
            <w:r>
              <w:rPr>
                <w:rFonts w:ascii="Calibri" w:eastAsia="Times New Roman" w:hAnsi="Calibri" w:cs="Calibri"/>
                <w:color w:val="000000"/>
              </w:rPr>
              <w:t>direct runoff</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Calibri" w:eastAsia="Times New Roman" w:hAnsi="Calibri" w:cs="Calibri"/>
                <w:color w:val="000000"/>
              </w:rPr>
            </w:pPr>
            <w:r>
              <w:rPr>
                <w:rFonts w:ascii="Calibri" w:eastAsia="Times New Roman" w:hAnsi="Calibri" w:cs="Calibri"/>
                <w:color w:val="000000"/>
              </w:rPr>
              <w:t>depth of direct runoff</w:t>
            </w:r>
          </w:p>
        </w:tc>
        <w:tc>
          <w:tcPr>
            <w:tcW w:w="2896" w:type="dxa"/>
            <w:gridSpan w:val="3"/>
            <w:tcBorders>
              <w:top w:val="nil"/>
              <w:left w:val="nil"/>
              <w:bottom w:val="nil"/>
              <w:right w:val="nil"/>
            </w:tcBorders>
            <w:shd w:val="clear" w:color="auto" w:fill="auto"/>
            <w:noWrap/>
            <w:vAlign w:val="bottom"/>
            <w:hideMark/>
          </w:tcPr>
          <w:p w:rsidR="000F5C7E" w:rsidRDefault="000F5C7E">
            <w:pPr>
              <w:spacing w:after="0" w:line="240" w:lineRule="auto"/>
              <w:rPr>
                <w:rFonts w:ascii="Calibri" w:eastAsia="Times New Roman" w:hAnsi="Calibri" w:cs="Calibri"/>
                <w:color w:val="000000"/>
              </w:rPr>
            </w:pPr>
            <w:r>
              <w:rPr>
                <w:rFonts w:ascii="Calibri" w:eastAsia="Times New Roman" w:hAnsi="Calibri" w:cs="Calibri"/>
                <w:color w:val="000000"/>
              </w:rPr>
              <w:t>2hr unit hydrograph ordinate</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Calibri" w:eastAsia="Times New Roman" w:hAnsi="Calibri" w:cs="Calibri"/>
                <w:color w:val="000000"/>
              </w:rPr>
            </w:pPr>
          </w:p>
        </w:tc>
      </w:tr>
      <w:tr w:rsidR="000F5C7E" w:rsidTr="000F5C7E">
        <w:trPr>
          <w:trHeight w:val="300"/>
        </w:trPr>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r>
      <w:tr w:rsidR="000F5C7E" w:rsidTr="000F5C7E">
        <w:trPr>
          <w:trHeight w:val="300"/>
        </w:trPr>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120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7.067138</w:t>
            </w: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r>
      <w:tr w:rsidR="000F5C7E" w:rsidTr="000F5C7E">
        <w:trPr>
          <w:trHeight w:val="300"/>
        </w:trPr>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230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120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84.80565</w:t>
            </w: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r>
      <w:tr w:rsidR="000F5C7E" w:rsidTr="000F5C7E">
        <w:trPr>
          <w:trHeight w:val="300"/>
        </w:trPr>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570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460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325.0883</w:t>
            </w: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r>
      <w:tr w:rsidR="000F5C7E" w:rsidTr="000F5C7E">
        <w:trPr>
          <w:trHeight w:val="300"/>
        </w:trPr>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5</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640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530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374.5583</w:t>
            </w: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r>
      <w:tr w:rsidR="000F5C7E" w:rsidTr="000F5C7E">
        <w:trPr>
          <w:trHeight w:val="300"/>
        </w:trPr>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430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320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226.1484</w:t>
            </w: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r>
      <w:tr w:rsidR="000F5C7E" w:rsidTr="000F5C7E">
        <w:trPr>
          <w:trHeight w:val="300"/>
        </w:trPr>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7</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290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180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127.2085</w:t>
            </w: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r>
      <w:tr w:rsidR="000F5C7E" w:rsidTr="000F5C7E">
        <w:trPr>
          <w:trHeight w:val="300"/>
        </w:trPr>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8</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200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90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63.60424</w:t>
            </w: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r>
      <w:tr w:rsidR="000F5C7E" w:rsidTr="000F5C7E">
        <w:trPr>
          <w:trHeight w:val="300"/>
        </w:trPr>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9</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160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50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35.33569</w:t>
            </w: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r>
      <w:tr w:rsidR="000F5C7E" w:rsidTr="000F5C7E">
        <w:trPr>
          <w:trHeight w:val="300"/>
        </w:trPr>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120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7.067138</w:t>
            </w: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r>
      <w:tr w:rsidR="000F5C7E" w:rsidTr="000F5C7E">
        <w:trPr>
          <w:trHeight w:val="300"/>
        </w:trPr>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11</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90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90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r>
    </w:tbl>
    <w:tbl>
      <w:tblPr>
        <w:tblW w:w="8752" w:type="dxa"/>
        <w:tblLook w:val="04A0" w:firstRow="1" w:lastRow="0" w:firstColumn="1" w:lastColumn="0" w:noHBand="0" w:noVBand="1"/>
      </w:tblPr>
      <w:tblGrid>
        <w:gridCol w:w="976"/>
        <w:gridCol w:w="976"/>
        <w:gridCol w:w="976"/>
        <w:gridCol w:w="976"/>
        <w:gridCol w:w="976"/>
        <w:gridCol w:w="2856"/>
        <w:gridCol w:w="222"/>
        <w:gridCol w:w="222"/>
        <w:gridCol w:w="976"/>
      </w:tblGrid>
      <w:tr w:rsidR="000F5C7E">
        <w:trPr>
          <w:divId w:val="1550452419"/>
          <w:trHeight w:val="300"/>
        </w:trPr>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lastRenderedPageBreak/>
              <w:t>12</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80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80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1.415</w:t>
            </w:r>
          </w:p>
        </w:tc>
        <w:tc>
          <w:tcPr>
            <w:tcW w:w="2856"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jc w:val="right"/>
              <w:rPr>
                <w:rFonts w:ascii="Calibri" w:eastAsia="Times New Roman" w:hAnsi="Calibri" w:cs="Calibri"/>
                <w:color w:val="000000"/>
              </w:rPr>
            </w:pPr>
          </w:p>
        </w:tc>
        <w:tc>
          <w:tcPr>
            <w:tcW w:w="20"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0F5C7E" w:rsidRDefault="000F5C7E">
            <w:pPr>
              <w:spacing w:after="0" w:line="240" w:lineRule="auto"/>
              <w:rPr>
                <w:rFonts w:ascii="Times New Roman" w:eastAsia="Times New Roman" w:hAnsi="Times New Roman" w:cs="Times New Roman"/>
                <w:sz w:val="20"/>
                <w:szCs w:val="20"/>
              </w:rPr>
            </w:pPr>
          </w:p>
        </w:tc>
      </w:tr>
    </w:tbl>
    <w:p w:rsidR="000F5C7E" w:rsidRDefault="000F5C7E" w:rsidP="000F5C7E">
      <w:pPr>
        <w:ind w:left="360"/>
        <w:rPr>
          <w:sz w:val="28"/>
          <w:szCs w:val="28"/>
          <w:u w:val="single"/>
        </w:rPr>
      </w:pPr>
      <w:r>
        <w:rPr>
          <w:sz w:val="28"/>
          <w:szCs w:val="28"/>
          <w:u w:val="single"/>
        </w:rPr>
        <w:fldChar w:fldCharType="end"/>
      </w:r>
      <w:r>
        <w:rPr>
          <w:noProof/>
        </w:rPr>
        <w:drawing>
          <wp:inline distT="0" distB="0" distL="0" distR="0">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F5C7E" w:rsidRDefault="000F5C7E" w:rsidP="000F5C7E">
      <w:pPr>
        <w:ind w:left="360"/>
        <w:rPr>
          <w:sz w:val="28"/>
          <w:szCs w:val="28"/>
        </w:rPr>
      </w:pPr>
    </w:p>
    <w:p w:rsidR="000F5C7E" w:rsidRDefault="000F5C7E" w:rsidP="000F5C7E">
      <w:pPr>
        <w:ind w:left="360"/>
        <w:rPr>
          <w:sz w:val="28"/>
          <w:szCs w:val="28"/>
        </w:rPr>
      </w:pPr>
      <w:r>
        <w:rPr>
          <w:sz w:val="28"/>
          <w:szCs w:val="28"/>
        </w:rPr>
        <w:t>S</w:t>
      </w:r>
    </w:p>
    <w:p w:rsidR="00786376" w:rsidRDefault="00786376"/>
    <w:sectPr w:rsidR="007863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820CA"/>
    <w:multiLevelType w:val="hybridMultilevel"/>
    <w:tmpl w:val="23B08D7E"/>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7E"/>
    <w:rsid w:val="000F5C7E"/>
    <w:rsid w:val="0078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7CF7C-6965-4113-88F9-58CBDF42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C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42504">
      <w:bodyDiv w:val="1"/>
      <w:marLeft w:val="0"/>
      <w:marRight w:val="0"/>
      <w:marTop w:val="0"/>
      <w:marBottom w:val="0"/>
      <w:divBdr>
        <w:top w:val="none" w:sz="0" w:space="0" w:color="auto"/>
        <w:left w:val="none" w:sz="0" w:space="0" w:color="auto"/>
        <w:bottom w:val="none" w:sz="0" w:space="0" w:color="auto"/>
        <w:right w:val="none" w:sz="0" w:space="0" w:color="auto"/>
      </w:divBdr>
      <w:divsChild>
        <w:div w:id="155045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a:t>
            </a:r>
            <a:r>
              <a:rPr lang="en-US" baseline="0"/>
              <a:t> graph of discharge (cfs) against time(hr)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'[hydology assignment 1.xlsx]Sheet1'!$B$1</c:f>
              <c:strCache>
                <c:ptCount val="1"/>
                <c:pt idx="0">
                  <c:v>runoff</c:v>
                </c:pt>
              </c:strCache>
            </c:strRef>
          </c:tx>
          <c:spPr>
            <a:ln w="19050" cap="rnd">
              <a:solidFill>
                <a:schemeClr val="accent1"/>
              </a:solidFill>
              <a:round/>
            </a:ln>
            <a:effectLst/>
          </c:spPr>
          <c:marker>
            <c:symbol val="none"/>
          </c:marker>
          <c:xVal>
            <c:numRef>
              <c:f>'[hydology assignment 1.xlsx]Sheet1'!$A$2:$A$13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'[hydology assignment 1.xlsx]Sheet1'!$B$2:$B$13</c:f>
              <c:numCache>
                <c:formatCode>General</c:formatCode>
                <c:ptCount val="12"/>
                <c:pt idx="0">
                  <c:v>110</c:v>
                </c:pt>
                <c:pt idx="1">
                  <c:v>120</c:v>
                </c:pt>
                <c:pt idx="2">
                  <c:v>230</c:v>
                </c:pt>
                <c:pt idx="3">
                  <c:v>570</c:v>
                </c:pt>
                <c:pt idx="4">
                  <c:v>640</c:v>
                </c:pt>
                <c:pt idx="5">
                  <c:v>430</c:v>
                </c:pt>
                <c:pt idx="6">
                  <c:v>290</c:v>
                </c:pt>
                <c:pt idx="7">
                  <c:v>200</c:v>
                </c:pt>
                <c:pt idx="8">
                  <c:v>160</c:v>
                </c:pt>
                <c:pt idx="9">
                  <c:v>120</c:v>
                </c:pt>
                <c:pt idx="10">
                  <c:v>90</c:v>
                </c:pt>
                <c:pt idx="11">
                  <c:v>80</c:v>
                </c:pt>
              </c:numCache>
            </c:numRef>
          </c:yVal>
          <c:smooth val="1"/>
        </c:ser>
        <c:ser>
          <c:idx val="1"/>
          <c:order val="1"/>
          <c:tx>
            <c:strRef>
              <c:f>'[hydology assignment 1.xlsx]Sheet1'!$C$1</c:f>
              <c:strCache>
                <c:ptCount val="1"/>
                <c:pt idx="0">
                  <c:v>baseflow</c:v>
                </c:pt>
              </c:strCache>
            </c:strRef>
          </c:tx>
          <c:spPr>
            <a:ln w="19050" cap="rnd">
              <a:solidFill>
                <a:schemeClr val="accent2"/>
              </a:solidFill>
              <a:round/>
            </a:ln>
            <a:effectLst/>
          </c:spPr>
          <c:marker>
            <c:symbol val="none"/>
          </c:marker>
          <c:xVal>
            <c:numRef>
              <c:f>'[hydology assignment 1.xlsx]Sheet1'!$A$2:$A$13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'[hydology assignment 1.xlsx]Sheet1'!$C$2:$C$13</c:f>
              <c:numCache>
                <c:formatCode>General</c:formatCode>
                <c:ptCount val="12"/>
                <c:pt idx="0">
                  <c:v>110</c:v>
                </c:pt>
                <c:pt idx="1">
                  <c:v>110</c:v>
                </c:pt>
                <c:pt idx="2">
                  <c:v>110</c:v>
                </c:pt>
                <c:pt idx="3">
                  <c:v>110</c:v>
                </c:pt>
                <c:pt idx="4">
                  <c:v>110</c:v>
                </c:pt>
                <c:pt idx="5">
                  <c:v>110</c:v>
                </c:pt>
                <c:pt idx="6">
                  <c:v>110</c:v>
                </c:pt>
                <c:pt idx="7">
                  <c:v>110</c:v>
                </c:pt>
                <c:pt idx="8">
                  <c:v>110</c:v>
                </c:pt>
                <c:pt idx="9">
                  <c:v>110</c:v>
                </c:pt>
                <c:pt idx="10">
                  <c:v>90</c:v>
                </c:pt>
                <c:pt idx="11">
                  <c:v>80</c:v>
                </c:pt>
              </c:numCache>
            </c:numRef>
          </c:yVal>
          <c:smooth val="1"/>
        </c:ser>
        <c:ser>
          <c:idx val="2"/>
          <c:order val="2"/>
          <c:tx>
            <c:strRef>
              <c:f>'[hydology assignment 1.xlsx]Sheet1'!$F$1</c:f>
              <c:strCache>
                <c:ptCount val="1"/>
                <c:pt idx="0">
                  <c:v>2hr unit hydrograph ordinate</c:v>
                </c:pt>
              </c:strCache>
            </c:strRef>
          </c:tx>
          <c:spPr>
            <a:ln w="19050" cap="rnd">
              <a:solidFill>
                <a:schemeClr val="accent3"/>
              </a:solidFill>
              <a:round/>
            </a:ln>
            <a:effectLst/>
          </c:spPr>
          <c:marker>
            <c:symbol val="none"/>
          </c:marker>
          <c:xVal>
            <c:numRef>
              <c:f>'[hydology assignment 1.xlsx]Sheet1'!$A$2:$A$13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xVal>
          <c:yVal>
            <c:numRef>
              <c:f>'[hydology assignment 1.xlsx]Sheet1'!$F$2:$F$13</c:f>
              <c:numCache>
                <c:formatCode>General</c:formatCode>
                <c:ptCount val="12"/>
                <c:pt idx="0">
                  <c:v>0</c:v>
                </c:pt>
                <c:pt idx="1">
                  <c:v>7.0671378091872787</c:v>
                </c:pt>
                <c:pt idx="2">
                  <c:v>84.805653710247341</c:v>
                </c:pt>
                <c:pt idx="3">
                  <c:v>325.08833922261482</c:v>
                </c:pt>
                <c:pt idx="4">
                  <c:v>374.55830388692578</c:v>
                </c:pt>
                <c:pt idx="5">
                  <c:v>226.14840989399292</c:v>
                </c:pt>
                <c:pt idx="6">
                  <c:v>127.20848056537102</c:v>
                </c:pt>
                <c:pt idx="7">
                  <c:v>63.60424028268551</c:v>
                </c:pt>
                <c:pt idx="8">
                  <c:v>35.335689045936398</c:v>
                </c:pt>
                <c:pt idx="9">
                  <c:v>7.0671378091872787</c:v>
                </c:pt>
                <c:pt idx="10">
                  <c:v>0</c:v>
                </c:pt>
                <c:pt idx="11">
                  <c:v>0</c:v>
                </c:pt>
              </c:numCache>
            </c:numRef>
          </c:yVal>
          <c:smooth val="1"/>
        </c:ser>
        <c:dLbls>
          <c:showLegendKey val="0"/>
          <c:showVal val="0"/>
          <c:showCatName val="0"/>
          <c:showSerName val="0"/>
          <c:showPercent val="0"/>
          <c:showBubbleSize val="0"/>
        </c:dLbls>
        <c:axId val="324658016"/>
        <c:axId val="324652920"/>
      </c:scatterChart>
      <c:valAx>
        <c:axId val="324658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652920"/>
        <c:crosses val="autoZero"/>
        <c:crossBetween val="midCat"/>
      </c:valAx>
      <c:valAx>
        <c:axId val="324652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6580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368</Words>
  <Characters>2101</Characters>
  <Application>Microsoft Office Word</Application>
  <DocSecurity>0</DocSecurity>
  <Lines>17</Lines>
  <Paragraphs>4</Paragraphs>
  <ScaleCrop>false</ScaleCrop>
  <Company>HP</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2020-03-31T21:35:00Z</dcterms:created>
  <dcterms:modified xsi:type="dcterms:W3CDTF">2020-03-31T21:37:00Z</dcterms:modified>
</cp:coreProperties>
</file>