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A8" w:rsidRPr="008F1877" w:rsidRDefault="007546A8" w:rsidP="007546A8">
      <w:pPr>
        <w:jc w:val="center"/>
        <w:rPr>
          <w:b/>
          <w:bCs/>
          <w:sz w:val="48"/>
          <w:szCs w:val="48"/>
        </w:rPr>
      </w:pPr>
      <w:bookmarkStart w:id="0" w:name="_GoBack"/>
      <w:bookmarkEnd w:id="0"/>
      <w:r w:rsidRPr="008F1877">
        <w:rPr>
          <w:b/>
          <w:bCs/>
          <w:sz w:val="48"/>
          <w:szCs w:val="48"/>
        </w:rPr>
        <w:t>ONIHA ROBERT AGBONIGHALE</w:t>
      </w:r>
    </w:p>
    <w:p w:rsidR="007546A8" w:rsidRPr="008F1877" w:rsidRDefault="007546A8" w:rsidP="007546A8">
      <w:pPr>
        <w:jc w:val="center"/>
        <w:rPr>
          <w:b/>
          <w:bCs/>
          <w:sz w:val="48"/>
          <w:szCs w:val="48"/>
        </w:rPr>
      </w:pPr>
      <w:r w:rsidRPr="008F1877">
        <w:rPr>
          <w:b/>
          <w:bCs/>
          <w:sz w:val="48"/>
          <w:szCs w:val="48"/>
        </w:rPr>
        <w:t>17/ENG03/046</w:t>
      </w:r>
    </w:p>
    <w:p w:rsidR="007F66BB" w:rsidRPr="007F66BB" w:rsidRDefault="007F66BB" w:rsidP="007F66BB">
      <w:pPr>
        <w:rPr>
          <w:b/>
          <w:u w:val="single"/>
        </w:rPr>
      </w:pPr>
      <w:r>
        <w:rPr>
          <w:b/>
          <w:u w:val="single"/>
        </w:rPr>
        <w:t>QUESTON 1</w:t>
      </w:r>
    </w:p>
    <w:p w:rsidR="007546A8" w:rsidRDefault="007546A8" w:rsidP="007F66BB">
      <w:proofErr w:type="spellStart"/>
      <w:r>
        <w:t>Softwares</w:t>
      </w:r>
      <w:proofErr w:type="spellEnd"/>
      <w:r>
        <w:t xml:space="preserve"> used for carrying out hydrological data</w:t>
      </w:r>
    </w:p>
    <w:p w:rsidR="007F66BB" w:rsidRPr="007F66BB" w:rsidRDefault="007F66BB" w:rsidP="007F66BB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 HIRO2-is a spatially distributed rainfall-runoff model for event-based studies of space-time watershed processes.</w:t>
      </w:r>
    </w:p>
    <w:p w:rsidR="007F66BB" w:rsidRPr="007F66BB" w:rsidRDefault="007F66BB" w:rsidP="007F66BB">
      <w:pPr>
        <w:pStyle w:val="ListParagraph"/>
        <w:numPr>
          <w:ilvl w:val="0"/>
          <w:numId w:val="3"/>
        </w:numPr>
      </w:pPr>
      <w:proofErr w:type="spellStart"/>
      <w:r>
        <w:t>GenScn</w:t>
      </w:r>
      <w:proofErr w:type="spellEnd"/>
      <w:r>
        <w:t>-</w:t>
      </w:r>
      <w:r w:rsidRPr="007F66BB">
        <w:t>provides an interactive framework for analysis built around an established and adaptable watershed model</w:t>
      </w:r>
    </w:p>
    <w:p w:rsidR="007F66BB" w:rsidRPr="007F66BB" w:rsidRDefault="007F66BB" w:rsidP="00112009">
      <w:pPr>
        <w:pStyle w:val="ListParagraph"/>
        <w:numPr>
          <w:ilvl w:val="0"/>
          <w:numId w:val="3"/>
        </w:numPr>
      </w:pPr>
      <w:proofErr w:type="spellStart"/>
      <w:r>
        <w:t>MapObjects</w:t>
      </w:r>
      <w:proofErr w:type="spellEnd"/>
      <w:r>
        <w:t>-</w:t>
      </w:r>
      <w:r w:rsidRPr="007F66BB">
        <w:t>is used to provide mapping functionality.</w:t>
      </w:r>
    </w:p>
    <w:p w:rsidR="007F66BB" w:rsidRDefault="007F66BB" w:rsidP="007F66BB">
      <w:pPr>
        <w:pStyle w:val="ListParagraph"/>
        <w:numPr>
          <w:ilvl w:val="0"/>
          <w:numId w:val="3"/>
        </w:numPr>
      </w:pPr>
      <w:r>
        <w:t>WATROUTE-</w:t>
      </w:r>
      <w:r w:rsidRPr="007F66BB">
        <w:t>is a channel routing model that assumes all of the input data represents water that is already in the river channels.</w:t>
      </w:r>
    </w:p>
    <w:p w:rsidR="007F66BB" w:rsidRDefault="007F66BB" w:rsidP="007F66BB">
      <w:pPr>
        <w:pStyle w:val="ListParagraph"/>
        <w:numPr>
          <w:ilvl w:val="0"/>
          <w:numId w:val="3"/>
        </w:numPr>
      </w:pPr>
      <w:r>
        <w:t>HSPF-</w:t>
      </w:r>
      <w:r w:rsidRPr="007F66BB">
        <w:t>is used for simulating the hydrologic and associated water quality processes on</w:t>
      </w:r>
      <w:r>
        <w:t xml:space="preserve"> </w:t>
      </w:r>
      <w:r w:rsidRPr="007F66BB">
        <w:t>pervious and impervious land surfaces and in streams and well-mixed</w:t>
      </w:r>
      <w:r>
        <w:t xml:space="preserve"> </w:t>
      </w:r>
      <w:r w:rsidRPr="007F66BB">
        <w:t>impoundments.</w:t>
      </w:r>
    </w:p>
    <w:p w:rsidR="007F66BB" w:rsidRDefault="007F66BB" w:rsidP="007F66BB"/>
    <w:p w:rsidR="007546A8" w:rsidRPr="007F66BB" w:rsidRDefault="007F66BB" w:rsidP="007546A8">
      <w:pPr>
        <w:rPr>
          <w:b/>
          <w:u w:val="single"/>
        </w:rPr>
      </w:pPr>
      <w:r>
        <w:rPr>
          <w:b/>
          <w:u w:val="single"/>
        </w:rPr>
        <w:t>QUESTON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1024"/>
        <w:gridCol w:w="960"/>
        <w:gridCol w:w="960"/>
        <w:gridCol w:w="1257"/>
      </w:tblGrid>
      <w:tr w:rsidR="007546A8" w:rsidRPr="007546A8" w:rsidTr="007546A8">
        <w:trPr>
          <w:trHeight w:val="300"/>
        </w:trPr>
        <w:tc>
          <w:tcPr>
            <w:tcW w:w="960" w:type="dxa"/>
            <w:noWrap/>
            <w:hideMark/>
          </w:tcPr>
          <w:p w:rsidR="007546A8" w:rsidRPr="007546A8" w:rsidRDefault="007546A8">
            <w:r w:rsidRPr="007546A8">
              <w:t>time(</w:t>
            </w:r>
            <w:proofErr w:type="spellStart"/>
            <w:r w:rsidRPr="007546A8">
              <w:t>hr</w:t>
            </w:r>
            <w:proofErr w:type="spellEnd"/>
            <w:r w:rsidRPr="007546A8">
              <w:t>)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>
            <w:r w:rsidRPr="007546A8">
              <w:t>Run off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>
            <w:proofErr w:type="spellStart"/>
            <w:r w:rsidRPr="007546A8">
              <w:t>baseflow</w:t>
            </w:r>
            <w:proofErr w:type="spellEnd"/>
          </w:p>
        </w:tc>
        <w:tc>
          <w:tcPr>
            <w:tcW w:w="960" w:type="dxa"/>
            <w:noWrap/>
            <w:hideMark/>
          </w:tcPr>
          <w:p w:rsidR="007546A8" w:rsidRPr="007546A8" w:rsidRDefault="007546A8">
            <w:r w:rsidRPr="007546A8">
              <w:t>direct runoff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>
            <w:r w:rsidRPr="007546A8">
              <w:t>DR*</w:t>
            </w:r>
            <w:proofErr w:type="spellStart"/>
            <w:r w:rsidRPr="007546A8">
              <w:t>dt</w:t>
            </w:r>
            <w:proofErr w:type="spellEnd"/>
          </w:p>
        </w:tc>
        <w:tc>
          <w:tcPr>
            <w:tcW w:w="1071" w:type="dxa"/>
            <w:noWrap/>
            <w:hideMark/>
          </w:tcPr>
          <w:p w:rsidR="007546A8" w:rsidRPr="007546A8" w:rsidRDefault="007546A8">
            <w:r w:rsidRPr="007546A8">
              <w:t xml:space="preserve">2 </w:t>
            </w:r>
            <w:proofErr w:type="spellStart"/>
            <w:r w:rsidRPr="007546A8">
              <w:t>hr</w:t>
            </w:r>
            <w:proofErr w:type="spellEnd"/>
            <w:r w:rsidRPr="007546A8">
              <w:t xml:space="preserve"> unit hydrograph ordinate</w:t>
            </w:r>
          </w:p>
        </w:tc>
      </w:tr>
      <w:tr w:rsidR="007546A8" w:rsidRPr="007546A8" w:rsidTr="007546A8">
        <w:trPr>
          <w:trHeight w:val="300"/>
        </w:trPr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1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110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110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0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0</w:t>
            </w:r>
          </w:p>
        </w:tc>
        <w:tc>
          <w:tcPr>
            <w:tcW w:w="1071" w:type="dxa"/>
            <w:noWrap/>
            <w:hideMark/>
          </w:tcPr>
          <w:p w:rsidR="007546A8" w:rsidRPr="007546A8" w:rsidRDefault="007546A8" w:rsidP="007546A8">
            <w:r w:rsidRPr="007546A8">
              <w:t>0</w:t>
            </w:r>
          </w:p>
        </w:tc>
      </w:tr>
      <w:tr w:rsidR="007546A8" w:rsidRPr="007546A8" w:rsidTr="007546A8">
        <w:trPr>
          <w:trHeight w:val="300"/>
        </w:trPr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2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120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110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10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10</w:t>
            </w:r>
          </w:p>
        </w:tc>
        <w:tc>
          <w:tcPr>
            <w:tcW w:w="1071" w:type="dxa"/>
            <w:noWrap/>
            <w:hideMark/>
          </w:tcPr>
          <w:p w:rsidR="007546A8" w:rsidRPr="007546A8" w:rsidRDefault="007546A8" w:rsidP="007546A8">
            <w:r w:rsidRPr="007546A8">
              <w:t>7.067138</w:t>
            </w:r>
          </w:p>
        </w:tc>
      </w:tr>
      <w:tr w:rsidR="007546A8" w:rsidRPr="007546A8" w:rsidTr="007546A8">
        <w:trPr>
          <w:trHeight w:val="300"/>
        </w:trPr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3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210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110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100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100</w:t>
            </w:r>
          </w:p>
        </w:tc>
        <w:tc>
          <w:tcPr>
            <w:tcW w:w="1071" w:type="dxa"/>
            <w:noWrap/>
            <w:hideMark/>
          </w:tcPr>
          <w:p w:rsidR="007546A8" w:rsidRPr="007546A8" w:rsidRDefault="007546A8" w:rsidP="007546A8">
            <w:r w:rsidRPr="007546A8">
              <w:t>70.67138</w:t>
            </w:r>
          </w:p>
        </w:tc>
      </w:tr>
      <w:tr w:rsidR="007546A8" w:rsidRPr="007546A8" w:rsidTr="007546A8">
        <w:trPr>
          <w:trHeight w:val="300"/>
        </w:trPr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4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580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110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470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470</w:t>
            </w:r>
          </w:p>
        </w:tc>
        <w:tc>
          <w:tcPr>
            <w:tcW w:w="1071" w:type="dxa"/>
            <w:noWrap/>
            <w:hideMark/>
          </w:tcPr>
          <w:p w:rsidR="007546A8" w:rsidRPr="007546A8" w:rsidRDefault="007546A8" w:rsidP="007546A8">
            <w:r w:rsidRPr="007546A8">
              <w:t>332.1555</w:t>
            </w:r>
          </w:p>
        </w:tc>
      </w:tr>
      <w:tr w:rsidR="007546A8" w:rsidRPr="007546A8" w:rsidTr="007546A8">
        <w:trPr>
          <w:trHeight w:val="300"/>
        </w:trPr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4.7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660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110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550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385</w:t>
            </w:r>
          </w:p>
        </w:tc>
        <w:tc>
          <w:tcPr>
            <w:tcW w:w="1071" w:type="dxa"/>
            <w:noWrap/>
            <w:hideMark/>
          </w:tcPr>
          <w:p w:rsidR="007546A8" w:rsidRPr="007546A8" w:rsidRDefault="007546A8" w:rsidP="007546A8">
            <w:r w:rsidRPr="007546A8">
              <w:t>388.6926</w:t>
            </w:r>
          </w:p>
        </w:tc>
      </w:tr>
      <w:tr w:rsidR="007546A8" w:rsidRPr="007546A8" w:rsidTr="007546A8">
        <w:trPr>
          <w:trHeight w:val="300"/>
        </w:trPr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5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640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110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530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159</w:t>
            </w:r>
          </w:p>
        </w:tc>
        <w:tc>
          <w:tcPr>
            <w:tcW w:w="1071" w:type="dxa"/>
            <w:noWrap/>
            <w:hideMark/>
          </w:tcPr>
          <w:p w:rsidR="007546A8" w:rsidRPr="007546A8" w:rsidRDefault="007546A8" w:rsidP="007546A8">
            <w:r w:rsidRPr="007546A8">
              <w:t>374.5583</w:t>
            </w:r>
          </w:p>
        </w:tc>
      </w:tr>
      <w:tr w:rsidR="007546A8" w:rsidRPr="007546A8" w:rsidTr="007546A8">
        <w:trPr>
          <w:trHeight w:val="300"/>
        </w:trPr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6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440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110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330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330</w:t>
            </w:r>
          </w:p>
        </w:tc>
        <w:tc>
          <w:tcPr>
            <w:tcW w:w="1071" w:type="dxa"/>
            <w:noWrap/>
            <w:hideMark/>
          </w:tcPr>
          <w:p w:rsidR="007546A8" w:rsidRPr="007546A8" w:rsidRDefault="007546A8" w:rsidP="007546A8">
            <w:r w:rsidRPr="007546A8">
              <w:t>233.2155</w:t>
            </w:r>
          </w:p>
        </w:tc>
      </w:tr>
      <w:tr w:rsidR="007546A8" w:rsidRPr="007546A8" w:rsidTr="007546A8">
        <w:trPr>
          <w:trHeight w:val="300"/>
        </w:trPr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7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280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110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170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170</w:t>
            </w:r>
          </w:p>
        </w:tc>
        <w:tc>
          <w:tcPr>
            <w:tcW w:w="1071" w:type="dxa"/>
            <w:noWrap/>
            <w:hideMark/>
          </w:tcPr>
          <w:p w:rsidR="007546A8" w:rsidRPr="007546A8" w:rsidRDefault="007546A8" w:rsidP="007546A8">
            <w:r w:rsidRPr="007546A8">
              <w:t>120.1413</w:t>
            </w:r>
          </w:p>
        </w:tc>
      </w:tr>
      <w:tr w:rsidR="007546A8" w:rsidRPr="007546A8" w:rsidTr="007546A8">
        <w:trPr>
          <w:trHeight w:val="300"/>
        </w:trPr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8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200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110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90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90</w:t>
            </w:r>
          </w:p>
        </w:tc>
        <w:tc>
          <w:tcPr>
            <w:tcW w:w="1071" w:type="dxa"/>
            <w:noWrap/>
            <w:hideMark/>
          </w:tcPr>
          <w:p w:rsidR="007546A8" w:rsidRPr="007546A8" w:rsidRDefault="007546A8" w:rsidP="007546A8">
            <w:r w:rsidRPr="007546A8">
              <w:t>63.60424</w:t>
            </w:r>
          </w:p>
        </w:tc>
      </w:tr>
      <w:tr w:rsidR="007546A8" w:rsidRPr="007546A8" w:rsidTr="007546A8">
        <w:trPr>
          <w:trHeight w:val="300"/>
        </w:trPr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9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160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110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50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50</w:t>
            </w:r>
          </w:p>
        </w:tc>
        <w:tc>
          <w:tcPr>
            <w:tcW w:w="1071" w:type="dxa"/>
            <w:noWrap/>
            <w:hideMark/>
          </w:tcPr>
          <w:p w:rsidR="007546A8" w:rsidRPr="007546A8" w:rsidRDefault="007546A8" w:rsidP="007546A8">
            <w:r w:rsidRPr="007546A8">
              <w:t>35.33569</w:t>
            </w:r>
          </w:p>
        </w:tc>
      </w:tr>
      <w:tr w:rsidR="007546A8" w:rsidRPr="007546A8" w:rsidTr="007546A8">
        <w:trPr>
          <w:trHeight w:val="300"/>
        </w:trPr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10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120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110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10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10</w:t>
            </w:r>
          </w:p>
        </w:tc>
        <w:tc>
          <w:tcPr>
            <w:tcW w:w="1071" w:type="dxa"/>
            <w:noWrap/>
            <w:hideMark/>
          </w:tcPr>
          <w:p w:rsidR="007546A8" w:rsidRPr="007546A8" w:rsidRDefault="007546A8" w:rsidP="007546A8">
            <w:r w:rsidRPr="007546A8">
              <w:t>7.067138</w:t>
            </w:r>
          </w:p>
        </w:tc>
      </w:tr>
      <w:tr w:rsidR="007546A8" w:rsidRPr="007546A8" w:rsidTr="007546A8">
        <w:trPr>
          <w:trHeight w:val="300"/>
        </w:trPr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10.5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100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95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5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2.5</w:t>
            </w:r>
          </w:p>
        </w:tc>
        <w:tc>
          <w:tcPr>
            <w:tcW w:w="1071" w:type="dxa"/>
            <w:noWrap/>
            <w:hideMark/>
          </w:tcPr>
          <w:p w:rsidR="007546A8" w:rsidRPr="007546A8" w:rsidRDefault="007546A8" w:rsidP="007546A8">
            <w:r w:rsidRPr="007546A8">
              <w:t>3.533569</w:t>
            </w:r>
          </w:p>
        </w:tc>
      </w:tr>
      <w:tr w:rsidR="007546A8" w:rsidRPr="007546A8" w:rsidTr="007546A8">
        <w:trPr>
          <w:trHeight w:val="300"/>
        </w:trPr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11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90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90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0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0</w:t>
            </w:r>
          </w:p>
        </w:tc>
        <w:tc>
          <w:tcPr>
            <w:tcW w:w="1071" w:type="dxa"/>
            <w:noWrap/>
            <w:hideMark/>
          </w:tcPr>
          <w:p w:rsidR="007546A8" w:rsidRPr="007546A8" w:rsidRDefault="007546A8" w:rsidP="007546A8">
            <w:r w:rsidRPr="007546A8">
              <w:t>0</w:t>
            </w:r>
          </w:p>
        </w:tc>
      </w:tr>
      <w:tr w:rsidR="007546A8" w:rsidRPr="007546A8" w:rsidTr="007546A8">
        <w:trPr>
          <w:trHeight w:val="300"/>
        </w:trPr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12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80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60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20</w:t>
            </w:r>
          </w:p>
        </w:tc>
        <w:tc>
          <w:tcPr>
            <w:tcW w:w="960" w:type="dxa"/>
            <w:noWrap/>
            <w:hideMark/>
          </w:tcPr>
          <w:p w:rsidR="007546A8" w:rsidRPr="007546A8" w:rsidRDefault="007546A8" w:rsidP="007546A8">
            <w:r w:rsidRPr="007546A8">
              <w:t>20</w:t>
            </w:r>
          </w:p>
        </w:tc>
        <w:tc>
          <w:tcPr>
            <w:tcW w:w="1071" w:type="dxa"/>
            <w:noWrap/>
            <w:hideMark/>
          </w:tcPr>
          <w:p w:rsidR="007546A8" w:rsidRPr="007546A8" w:rsidRDefault="007546A8" w:rsidP="007546A8">
            <w:r w:rsidRPr="007546A8">
              <w:t>14.13428</w:t>
            </w:r>
          </w:p>
        </w:tc>
      </w:tr>
    </w:tbl>
    <w:p w:rsidR="007546A8" w:rsidRDefault="007546A8" w:rsidP="007546A8"/>
    <w:p w:rsidR="007F66BB" w:rsidRDefault="007F66BB" w:rsidP="007546A8">
      <w:r>
        <w:t>Area=1715ac</w:t>
      </w:r>
    </w:p>
    <w:p w:rsidR="00E10512" w:rsidRDefault="00E10512" w:rsidP="007546A8">
      <w:r>
        <w:t>EDR*</w:t>
      </w:r>
      <w:proofErr w:type="spellStart"/>
      <w:r>
        <w:t>dt</w:t>
      </w:r>
      <w:proofErr w:type="spellEnd"/>
      <w:r>
        <w:t>=1796.5</w:t>
      </w:r>
    </w:p>
    <w:p w:rsidR="007F66BB" w:rsidRDefault="007F66BB" w:rsidP="007546A8">
      <w:r>
        <w:t>Depth=</w:t>
      </w:r>
      <w:r w:rsidR="00E10512">
        <w:t>1796.5/1715=1.048in</w:t>
      </w:r>
    </w:p>
    <w:p w:rsidR="007F66BB" w:rsidRDefault="007F66BB" w:rsidP="007546A8">
      <w:r>
        <w:lastRenderedPageBreak/>
        <w:t>Value=</w:t>
      </w:r>
      <w:r w:rsidR="00E10512">
        <w:t>1.415</w:t>
      </w:r>
    </w:p>
    <w:p w:rsidR="00E10512" w:rsidRDefault="00E10512" w:rsidP="007546A8"/>
    <w:p w:rsidR="00E10512" w:rsidRDefault="001D1ACC" w:rsidP="007546A8">
      <w:r>
        <w:rPr>
          <w:noProof/>
        </w:rPr>
        <w:drawing>
          <wp:inline distT="0" distB="0" distL="0" distR="0" wp14:anchorId="2885F827" wp14:editId="724C59E5">
            <wp:extent cx="5943600" cy="3696970"/>
            <wp:effectExtent l="0" t="0" r="0" b="177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10512" w:rsidRPr="007546A8" w:rsidRDefault="00E10512" w:rsidP="007546A8"/>
    <w:sectPr w:rsidR="00E10512" w:rsidRPr="00754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726BC"/>
    <w:multiLevelType w:val="hybridMultilevel"/>
    <w:tmpl w:val="705CD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41625D"/>
    <w:multiLevelType w:val="hybridMultilevel"/>
    <w:tmpl w:val="90883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8109EF"/>
    <w:multiLevelType w:val="hybridMultilevel"/>
    <w:tmpl w:val="374E3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A8"/>
    <w:rsid w:val="001D1ACC"/>
    <w:rsid w:val="007546A8"/>
    <w:rsid w:val="007F66BB"/>
    <w:rsid w:val="00BD693E"/>
    <w:rsid w:val="00E10512"/>
    <w:rsid w:val="00E8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D70DD-8281-4E1B-BB8C-42CBBF7A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Discharge</a:t>
            </a:r>
            <a:r>
              <a:rPr lang="en-US" baseline="0"/>
              <a:t> against Time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Run off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Sheet2!$A$2:$A$15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4.7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10.5</c:v>
                </c:pt>
                <c:pt idx="12">
                  <c:v>11</c:v>
                </c:pt>
                <c:pt idx="13">
                  <c:v>12</c:v>
                </c:pt>
              </c:numCache>
            </c:numRef>
          </c:cat>
          <c:val>
            <c:numRef>
              <c:f>Sheet2!$B$2:$B$15</c:f>
              <c:numCache>
                <c:formatCode>General</c:formatCode>
                <c:ptCount val="14"/>
                <c:pt idx="0">
                  <c:v>110</c:v>
                </c:pt>
                <c:pt idx="1">
                  <c:v>120</c:v>
                </c:pt>
                <c:pt idx="2">
                  <c:v>210</c:v>
                </c:pt>
                <c:pt idx="3">
                  <c:v>580</c:v>
                </c:pt>
                <c:pt idx="4">
                  <c:v>660</c:v>
                </c:pt>
                <c:pt idx="5">
                  <c:v>640</c:v>
                </c:pt>
                <c:pt idx="6">
                  <c:v>440</c:v>
                </c:pt>
                <c:pt idx="7">
                  <c:v>280</c:v>
                </c:pt>
                <c:pt idx="8">
                  <c:v>200</c:v>
                </c:pt>
                <c:pt idx="9">
                  <c:v>160</c:v>
                </c:pt>
                <c:pt idx="10">
                  <c:v>120</c:v>
                </c:pt>
                <c:pt idx="11">
                  <c:v>100</c:v>
                </c:pt>
                <c:pt idx="12">
                  <c:v>90</c:v>
                </c:pt>
                <c:pt idx="13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E55-4BEB-A786-D784C2D1334E}"/>
            </c:ext>
          </c:extLst>
        </c:ser>
        <c:ser>
          <c:idx val="1"/>
          <c:order val="1"/>
          <c:tx>
            <c:v>Baseflow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Sheet2!$C$2:$C$15</c:f>
              <c:numCache>
                <c:formatCode>General</c:formatCode>
                <c:ptCount val="14"/>
                <c:pt idx="0">
                  <c:v>110</c:v>
                </c:pt>
                <c:pt idx="1">
                  <c:v>110</c:v>
                </c:pt>
                <c:pt idx="2">
                  <c:v>110</c:v>
                </c:pt>
                <c:pt idx="3">
                  <c:v>110</c:v>
                </c:pt>
                <c:pt idx="4">
                  <c:v>110</c:v>
                </c:pt>
                <c:pt idx="5">
                  <c:v>110</c:v>
                </c:pt>
                <c:pt idx="6">
                  <c:v>110</c:v>
                </c:pt>
                <c:pt idx="7">
                  <c:v>110</c:v>
                </c:pt>
                <c:pt idx="8">
                  <c:v>110</c:v>
                </c:pt>
                <c:pt idx="9">
                  <c:v>110</c:v>
                </c:pt>
                <c:pt idx="10">
                  <c:v>110</c:v>
                </c:pt>
                <c:pt idx="11">
                  <c:v>95</c:v>
                </c:pt>
                <c:pt idx="12">
                  <c:v>90</c:v>
                </c:pt>
                <c:pt idx="13">
                  <c:v>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E55-4BEB-A786-D784C2D1334E}"/>
            </c:ext>
          </c:extLst>
        </c:ser>
        <c:ser>
          <c:idx val="2"/>
          <c:order val="2"/>
          <c:tx>
            <c:v>Direct Runoff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Sheet2!$D$2:$D$15</c:f>
              <c:numCache>
                <c:formatCode>General</c:formatCode>
                <c:ptCount val="14"/>
                <c:pt idx="0">
                  <c:v>0</c:v>
                </c:pt>
                <c:pt idx="1">
                  <c:v>10</c:v>
                </c:pt>
                <c:pt idx="2">
                  <c:v>100</c:v>
                </c:pt>
                <c:pt idx="3">
                  <c:v>470</c:v>
                </c:pt>
                <c:pt idx="4">
                  <c:v>550</c:v>
                </c:pt>
                <c:pt idx="5">
                  <c:v>530</c:v>
                </c:pt>
                <c:pt idx="6">
                  <c:v>330</c:v>
                </c:pt>
                <c:pt idx="7">
                  <c:v>170</c:v>
                </c:pt>
                <c:pt idx="8">
                  <c:v>90</c:v>
                </c:pt>
                <c:pt idx="9">
                  <c:v>50</c:v>
                </c:pt>
                <c:pt idx="10">
                  <c:v>10</c:v>
                </c:pt>
                <c:pt idx="11">
                  <c:v>5</c:v>
                </c:pt>
                <c:pt idx="12">
                  <c:v>0</c:v>
                </c:pt>
                <c:pt idx="13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E55-4BEB-A786-D784C2D1334E}"/>
            </c:ext>
          </c:extLst>
        </c:ser>
        <c:ser>
          <c:idx val="3"/>
          <c:order val="3"/>
          <c:tx>
            <c:v>"2 hr Unit Hydrograph Ordidnate</c:v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val>
            <c:numRef>
              <c:f>Sheet2!$F$2:$F$15</c:f>
              <c:numCache>
                <c:formatCode>General</c:formatCode>
                <c:ptCount val="14"/>
                <c:pt idx="0">
                  <c:v>0</c:v>
                </c:pt>
                <c:pt idx="1">
                  <c:v>7.0671378091872787</c:v>
                </c:pt>
                <c:pt idx="2">
                  <c:v>70.671378091872796</c:v>
                </c:pt>
                <c:pt idx="3">
                  <c:v>332.15547703180209</c:v>
                </c:pt>
                <c:pt idx="4">
                  <c:v>388.69257950530033</c:v>
                </c:pt>
                <c:pt idx="5">
                  <c:v>374.55830388692578</c:v>
                </c:pt>
                <c:pt idx="6">
                  <c:v>233.21554770318019</c:v>
                </c:pt>
                <c:pt idx="7">
                  <c:v>120.14134275618375</c:v>
                </c:pt>
                <c:pt idx="8">
                  <c:v>63.60424028268551</c:v>
                </c:pt>
                <c:pt idx="9">
                  <c:v>35.335689045936398</c:v>
                </c:pt>
                <c:pt idx="10">
                  <c:v>7.0671378091872787</c:v>
                </c:pt>
                <c:pt idx="11">
                  <c:v>3.5335689045936394</c:v>
                </c:pt>
                <c:pt idx="12">
                  <c:v>0</c:v>
                </c:pt>
                <c:pt idx="13">
                  <c:v>14.134275618374557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E55-4BEB-A786-D784C2D133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83111791"/>
        <c:axId val="883110543"/>
      </c:lineChart>
      <c:catAx>
        <c:axId val="88311179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</a:t>
                </a:r>
                <a:r>
                  <a:rPr lang="en-US" baseline="0"/>
                  <a:t> (hr)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3110543"/>
        <c:crosses val="autoZero"/>
        <c:auto val="1"/>
        <c:lblAlgn val="ctr"/>
        <c:lblOffset val="100"/>
        <c:noMultiLvlLbl val="0"/>
      </c:catAx>
      <c:valAx>
        <c:axId val="8831105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Discharge</a:t>
                </a:r>
                <a:r>
                  <a:rPr lang="en-US" baseline="0"/>
                  <a:t> (cfs)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31117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Oniha</dc:creator>
  <cp:keywords/>
  <dc:description/>
  <cp:lastModifiedBy>Robert Oniha</cp:lastModifiedBy>
  <cp:revision>2</cp:revision>
  <dcterms:created xsi:type="dcterms:W3CDTF">2020-03-31T21:57:00Z</dcterms:created>
  <dcterms:modified xsi:type="dcterms:W3CDTF">2020-03-31T21:57:00Z</dcterms:modified>
</cp:coreProperties>
</file>