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MATRIC NUMBER: 15/MHS06/034</w:t>
      </w:r>
    </w:p>
    <w:p>
      <w:pPr>
        <w:pStyle w:val="style0"/>
        <w:rPr/>
      </w:pPr>
      <w:r>
        <w:t>COURSE CODE: MLS 406</w:t>
      </w:r>
    </w:p>
    <w:p>
      <w:pPr>
        <w:pStyle w:val="style0"/>
        <w:rPr/>
      </w:pPr>
      <w:r>
        <w:t xml:space="preserve">QUESTION: Discuss the </w:t>
      </w:r>
      <w:r>
        <w:t>etiology</w:t>
      </w:r>
      <w:r>
        <w:t xml:space="preserve">, origin, structure and </w:t>
      </w:r>
      <w:r>
        <w:t>pathophysiology</w:t>
      </w:r>
      <w:r>
        <w:t xml:space="preserve"> of COVID-19 </w:t>
      </w:r>
    </w:p>
    <w:p>
      <w:pPr>
        <w:pStyle w:val="style0"/>
        <w:rPr/>
      </w:pPr>
      <w:r>
        <w:t>The world is suffering from pandemic, the corona viral disease 2019(COVID 19). T</w:t>
      </w:r>
      <w:r>
        <w:t xml:space="preserve">he Corona virus </w:t>
      </w:r>
      <w:r>
        <w:t>disease</w:t>
      </w:r>
      <w:r>
        <w:t>(COVID 19) is a highly transmittable and pathogenic viral infection caused severe acute respiratory syndrome</w:t>
      </w:r>
      <w:r>
        <w:t>-like(SARS-like) bat viruses , therefore bats could be the possible primary reservoir. the intermediate source of origin and the transfer to humans is not known, however, the rapid human to human transfer has been confirmed widely.</w:t>
      </w:r>
    </w:p>
    <w:p>
      <w:pPr>
        <w:pStyle w:val="style0"/>
        <w:rPr/>
      </w:pPr>
      <w:r>
        <w:t>ETIOLOGY:</w:t>
      </w:r>
      <w:r>
        <w:t xml:space="preserve"> Corona viruses are positive stranded RNA viruses </w:t>
      </w:r>
      <w:r>
        <w:t>with a crown like appearance under the electron microscope(</w:t>
      </w:r>
      <w:r>
        <w:t>coronam</w:t>
      </w:r>
      <w:r>
        <w:t xml:space="preserve"> is the Latin</w:t>
      </w:r>
      <w:r>
        <w:t xml:space="preserve"> term f</w:t>
      </w:r>
      <w:r>
        <w:t xml:space="preserve">or </w:t>
      </w:r>
      <w:r>
        <w:t>crown</w:t>
      </w:r>
      <w:r>
        <w:t>)</w:t>
      </w:r>
      <w:r>
        <w:t xml:space="preserve"> due to the presence of spike </w:t>
      </w:r>
      <w:r>
        <w:t>glycoproteins</w:t>
      </w:r>
      <w:r>
        <w:t xml:space="preserve"> on the envelope. the subfamily </w:t>
      </w:r>
      <w:r>
        <w:t>Orthocoronavirinae</w:t>
      </w:r>
      <w:r>
        <w:t xml:space="preserve"> of the </w:t>
      </w:r>
      <w:r>
        <w:t>Coronaviridae</w:t>
      </w:r>
      <w:r>
        <w:t xml:space="preserve"> family(order </w:t>
      </w:r>
      <w:r>
        <w:t>Nidovirales</w:t>
      </w:r>
      <w:r>
        <w:t xml:space="preserve">) classifies into four genera of </w:t>
      </w:r>
      <w:r>
        <w:t>CoVs</w:t>
      </w:r>
      <w:r>
        <w:t xml:space="preserve">: </w:t>
      </w:r>
      <w:r>
        <w:t>Alphacoronavirus</w:t>
      </w:r>
      <w:r>
        <w:t xml:space="preserve"> (</w:t>
      </w:r>
      <w:r>
        <w:t>alphaCoV</w:t>
      </w:r>
      <w:r>
        <w:t xml:space="preserve">), </w:t>
      </w:r>
      <w:r>
        <w:t>Betacoronavirus</w:t>
      </w:r>
      <w:r>
        <w:t xml:space="preserve"> (</w:t>
      </w:r>
      <w:r>
        <w:t>betaCoV</w:t>
      </w:r>
      <w:r>
        <w:t xml:space="preserve">), </w:t>
      </w:r>
      <w:r>
        <w:t>Deltacoronavirus</w:t>
      </w:r>
      <w:r>
        <w:t xml:space="preserve"> (</w:t>
      </w:r>
      <w:r>
        <w:t>deltaCoV</w:t>
      </w:r>
      <w:r>
        <w:t xml:space="preserve">), and </w:t>
      </w:r>
      <w:r>
        <w:t>Gammacoronavirus</w:t>
      </w:r>
      <w:r>
        <w:t xml:space="preserve"> (</w:t>
      </w:r>
      <w:r>
        <w:t>gammaCoV</w:t>
      </w:r>
      <w:r>
        <w:t xml:space="preserve">) . Furthermore, the </w:t>
      </w:r>
      <w:r>
        <w:t>betaCoV</w:t>
      </w:r>
      <w:r>
        <w:t xml:space="preserve"> genus divides into five sub genera or </w:t>
      </w:r>
      <w:r>
        <w:t xml:space="preserve">lineages. Genomic characterization has shown that probably bats and </w:t>
      </w:r>
      <w:r>
        <w:t xml:space="preserve">rodents are that probably bats and rodents are the gene sources of </w:t>
      </w:r>
      <w:r>
        <w:t>alphaCoVs</w:t>
      </w:r>
      <w:r>
        <w:t xml:space="preserve"> and </w:t>
      </w:r>
      <w:r>
        <w:t>betaCoVs</w:t>
      </w:r>
      <w:r>
        <w:t>. On the contrary</w:t>
      </w:r>
      <w:r>
        <w:t xml:space="preserve">, avian species seem to represent the gene sources of </w:t>
      </w:r>
      <w:r>
        <w:t>deltaCoVs</w:t>
      </w:r>
      <w:r>
        <w:t xml:space="preserve"> and </w:t>
      </w:r>
      <w:r>
        <w:t>gammaCovs</w:t>
      </w:r>
      <w:r>
        <w:t>.</w:t>
      </w:r>
    </w:p>
    <w:p>
      <w:pPr>
        <w:pStyle w:val="style0"/>
        <w:rPr/>
      </w:pPr>
      <w:r>
        <w:t xml:space="preserve">        SARS-CoV-2 belongs to </w:t>
      </w:r>
      <w:r>
        <w:t>betaCOVs</w:t>
      </w:r>
      <w:r>
        <w:t xml:space="preserve"> category. it has a round or elliptic and often </w:t>
      </w:r>
      <w:r>
        <w:t>pleomorphic</w:t>
      </w:r>
      <w:r>
        <w:t xml:space="preserve"> form, and a diameter of approximately 60-140nm. like other </w:t>
      </w:r>
      <w:r>
        <w:t>CoVs</w:t>
      </w:r>
      <w:r>
        <w:t>, it is sensitive to ultraviolent rays and heat. Furthermore, these viruses can be effectively inactivated by lipid solvents including ether (75%),ethanol, chlorine-containing</w:t>
      </w:r>
      <w:r>
        <w:t xml:space="preserve"> disinfectant, </w:t>
      </w:r>
      <w:r>
        <w:t>peroxyacetic</w:t>
      </w:r>
      <w:r>
        <w:t xml:space="preserve"> acid and </w:t>
      </w:r>
      <w:r>
        <w:t>chloroform</w:t>
      </w:r>
      <w:r>
        <w:t xml:space="preserve"> except </w:t>
      </w:r>
      <w:r>
        <w:t>chlorhexidine</w:t>
      </w:r>
      <w:r>
        <w:t>.</w:t>
      </w:r>
    </w:p>
    <w:p>
      <w:pPr>
        <w:pStyle w:val="style0"/>
        <w:rPr/>
      </w:pPr>
      <w:r>
        <w:t xml:space="preserve">           in genetic terms, Chan et al have proven that the genome of the new </w:t>
      </w:r>
      <w:r>
        <w:t>HCoV</w:t>
      </w:r>
      <w:r>
        <w:t>, isolated from a cluster-patient with atypical pneumonia after visiting Wuhan, had 89% nucleotide identity with bat</w:t>
      </w:r>
      <w:r>
        <w:t xml:space="preserve"> SARS-CoV-2</w:t>
      </w:r>
      <w:r>
        <w:t xml:space="preserve">. Its single-stranded RNA genome contains 29891 nucleotides, encoding </w:t>
      </w:r>
      <w:r>
        <w:t xml:space="preserve">for 9860 amino acids. Although its origins are not entirely understood, these genomic analyses suggest that SARS-CoV-2  </w:t>
      </w:r>
      <w:r>
        <w:t>probably evolved from a strain found in bats. the potential amplifying mammalian host, intermediate between bats and humans, is, however , not known. Since the mutation in the original strain could have directly triggered virulence</w:t>
      </w:r>
      <w:r>
        <w:t xml:space="preserve"> towards humans, it is not certain that this intermediary exists.</w:t>
      </w:r>
    </w:p>
    <w:p>
      <w:pPr>
        <w:pStyle w:val="style0"/>
        <w:rPr/>
      </w:pPr>
      <w:r>
        <w:t xml:space="preserve"> </w:t>
      </w:r>
      <w:r>
        <w:t xml:space="preserve">  </w:t>
      </w:r>
      <w:r>
        <w:t>Origin and transmission of SARS-CoV-2</w:t>
      </w:r>
    </w:p>
    <w:p>
      <w:pPr>
        <w:pStyle w:val="style0"/>
        <w:rPr/>
      </w:pPr>
      <w:r>
        <w:t>The SARS-CoV-2 is a β-</w:t>
      </w:r>
      <w:r>
        <w:t>coronavirus</w:t>
      </w:r>
      <w:r>
        <w:t>, which is enveloped</w:t>
      </w:r>
      <w:r>
        <w:rPr>
          <w:lang w:val="en-GB"/>
        </w:rPr>
        <w:t xml:space="preserve"> </w:t>
      </w:r>
      <w:r>
        <w:t xml:space="preserve">non-segmented positive-sense RNA virus (subgenus </w:t>
      </w:r>
      <w:r>
        <w:t>sarbecovirus</w:t>
      </w:r>
      <w:r>
        <w:t xml:space="preserve">, </w:t>
      </w:r>
      <w:r>
        <w:t>Orthocoronavirinae</w:t>
      </w:r>
      <w:bookmarkStart w:id="0" w:name="_GoBack"/>
      <w:r>
        <w:t>subfamily</w:t>
      </w:r>
      <w:bookmarkEnd w:id="0"/>
      <w:r>
        <w:t xml:space="preserve">) [6]. </w:t>
      </w:r>
      <w:r>
        <w:t>Coronaviruses</w:t>
      </w:r>
      <w:r>
        <w:t xml:space="preserve"> (</w:t>
      </w:r>
      <w:r>
        <w:t>CoV</w:t>
      </w:r>
      <w:r>
        <w:t>) are divided into four genera, including α−/</w:t>
      </w:r>
      <w:r>
        <w:t>β−/γ−/δ-</w:t>
      </w:r>
      <w:r>
        <w:t>CoV</w:t>
      </w:r>
      <w:r>
        <w:t>. α- and β-</w:t>
      </w:r>
      <w:r>
        <w:t>CoV</w:t>
      </w:r>
      <w:r>
        <w:t xml:space="preserve"> are able to infect mammals,</w:t>
      </w:r>
      <w:r>
        <w:t>while γ- and δ-</w:t>
      </w:r>
      <w:r>
        <w:t>CoV</w:t>
      </w:r>
      <w:r>
        <w:t xml:space="preserve"> tend to infect birds. Previously,</w:t>
      </w:r>
      <w:r>
        <w:t>CoVs</w:t>
      </w:r>
      <w:r>
        <w:t xml:space="preserve"> have been identified as human-susceptible virus,</w:t>
      </w:r>
      <w:r>
        <w:t>among which α-</w:t>
      </w:r>
      <w:r>
        <w:t>CoVs</w:t>
      </w:r>
      <w:r>
        <w:t xml:space="preserve"> HCoV-229E and HCoV-NL63,</w:t>
      </w:r>
      <w:r>
        <w:t>and β-</w:t>
      </w:r>
      <w:r>
        <w:t>CoVs</w:t>
      </w:r>
      <w:r>
        <w:t xml:space="preserve"> HCoV-HKU1 and HCoV-OC43 with low</w:t>
      </w:r>
      <w:r>
        <w:rPr>
          <w:lang w:val="en-GB"/>
        </w:rPr>
        <w:t xml:space="preserve"> </w:t>
      </w:r>
      <w:r>
        <w:t>thogenicity</w:t>
      </w:r>
      <w:r>
        <w:t>, cause mild respiratory symptoms similar</w:t>
      </w:r>
      <w:r>
        <w:rPr>
          <w:lang w:val="en-GB"/>
        </w:rPr>
        <w:t xml:space="preserve"> </w:t>
      </w:r>
      <w:r>
        <w:t>to a common cold, respectively. The other two known</w:t>
      </w:r>
      <w:r>
        <w:rPr>
          <w:lang w:val="en-GB"/>
        </w:rPr>
        <w:t xml:space="preserve"> </w:t>
      </w:r>
      <w:r>
        <w:t>β-</w:t>
      </w:r>
      <w:r>
        <w:t>CoVs</w:t>
      </w:r>
      <w:r>
        <w:t>, SARS-</w:t>
      </w:r>
      <w:r>
        <w:t>CoV</w:t>
      </w:r>
      <w:r>
        <w:t xml:space="preserve"> and MERS-</w:t>
      </w:r>
      <w:r>
        <w:t>CoV</w:t>
      </w:r>
      <w:r>
        <w:t xml:space="preserve"> lead t</w:t>
      </w:r>
      <w:r>
        <w:rPr>
          <w:lang w:val="en-GB"/>
        </w:rPr>
        <w:t xml:space="preserve">o </w:t>
      </w:r>
      <w:r>
        <w:t>severe and</w:t>
      </w:r>
      <w:r>
        <w:rPr>
          <w:lang w:val="en-GB"/>
        </w:rPr>
        <w:t xml:space="preserve"> </w:t>
      </w:r>
      <w:r>
        <w:t xml:space="preserve">potentially fatal respiratory tract infections </w:t>
      </w:r>
      <w:r>
        <w:t>.</w:t>
      </w:r>
    </w:p>
    <w:p>
      <w:pPr>
        <w:pStyle w:val="style0"/>
        <w:rPr/>
      </w:pPr>
      <w:r>
        <w:t xml:space="preserve">      The virus is transmitted via 2 route:</w:t>
      </w:r>
    </w:p>
    <w:p>
      <w:pPr>
        <w:pStyle w:val="style179"/>
        <w:numPr>
          <w:ilvl w:val="0"/>
          <w:numId w:val="1"/>
        </w:numPr>
        <w:rPr/>
      </w:pPr>
      <w:r>
        <w:t>The faecal- oral route: It  is believed that and infected person goes to the toilet wipes their bottom and do not wash their hands properly then touch other surfaces in the bathroom and someone  comes and also touches those surfaces and potentially inoculating themselves with the virus</w:t>
      </w:r>
    </w:p>
    <w:p>
      <w:pPr>
        <w:pStyle w:val="style179"/>
        <w:numPr>
          <w:ilvl w:val="0"/>
          <w:numId w:val="1"/>
        </w:numPr>
        <w:rPr/>
      </w:pPr>
      <w:r>
        <w:t xml:space="preserve"> Respiratory droplet: they have the potential to spread between 3-6ft, they can stay on surfaces for approximately 24 hours. It can also be airborne for 3 hours. </w:t>
      </w:r>
    </w:p>
    <w:p>
      <w:pPr>
        <w:pStyle w:val="style179"/>
        <w:ind w:left="770"/>
        <w:rPr/>
      </w:pPr>
      <w:r>
        <w:t xml:space="preserve">There are asymptomatic carriers who do not show symptoms </w:t>
      </w:r>
      <w:r>
        <w:t xml:space="preserve">but have the ability to spread the virus. The virus then gets to the respiratory system and then attack the alveoli and attach to the type 2 </w:t>
      </w:r>
      <w:r>
        <w:t>pneumocyte</w:t>
      </w:r>
      <w:r>
        <w:t xml:space="preserve">. type 2 </w:t>
      </w:r>
      <w:r>
        <w:t>pneumocyte</w:t>
      </w:r>
      <w:r>
        <w:t xml:space="preserve"> produce surfactant that decrease surface tension within the alveoli and reduces the collapsing pressure.</w:t>
      </w:r>
    </w:p>
    <w:p>
      <w:pPr>
        <w:pStyle w:val="style0"/>
        <w:spacing w:before="240"/>
        <w:rPr/>
      </w:pPr>
      <w:r>
        <w:t xml:space="preserve">      The virus has different protein spike on it and one of the protein spikes that is significant is called the S-spike. The S-spike on the CPVID 19 binds unto specific receptors on the type 2 </w:t>
      </w:r>
      <w:r>
        <w:t>pneumocyte</w:t>
      </w:r>
      <w:r>
        <w:t xml:space="preserve"> and the receptor is called </w:t>
      </w:r>
      <w:r>
        <w:t>Angiotensin</w:t>
      </w:r>
      <w:r>
        <w:t xml:space="preserve"> Converting enzyme(ACE) type</w:t>
      </w:r>
      <w:r>
        <w:t xml:space="preserve">. once it binds to COVID 19, it allows the virus to be engulfed into the cell and then release the positive sense </w:t>
      </w:r>
      <w:r>
        <w:t>single</w:t>
      </w:r>
      <w:r>
        <w:t xml:space="preserve"> stranded RNA into the cell and then release </w:t>
      </w:r>
      <w:r>
        <w:t xml:space="preserve">the positive sense single stranded  RNA into the cytoplasm of the type 2 </w:t>
      </w:r>
      <w:r>
        <w:t>pneumocyte</w:t>
      </w:r>
      <w:r>
        <w:t>. Once it is released into the cell it can do a couple of things.</w:t>
      </w:r>
    </w:p>
    <w:p>
      <w:pPr>
        <w:pStyle w:val="style179"/>
        <w:numPr>
          <w:ilvl w:val="0"/>
          <w:numId w:val="3"/>
        </w:numPr>
        <w:spacing w:before="240"/>
        <w:rPr/>
      </w:pPr>
      <w:r>
        <w:t>It can use the host cell ribosome, it can then take mRNA and convert it to proteins and it is called TRANSLATION. It is translated to specific protein molecules.</w:t>
      </w:r>
    </w:p>
    <w:p>
      <w:pPr>
        <w:pStyle w:val="style179"/>
        <w:spacing w:before="240"/>
        <w:rPr/>
      </w:pPr>
      <w:r>
        <w:t xml:space="preserve">The positive sense single stranded RNA has the potential to use </w:t>
      </w:r>
    </w:p>
    <w:p>
      <w:pPr>
        <w:pStyle w:val="style179"/>
        <w:numPr>
          <w:ilvl w:val="0"/>
          <w:numId w:val="3"/>
        </w:numPr>
        <w:spacing w:before="240"/>
        <w:rPr/>
      </w:pPr>
      <w:r>
        <w:t>another enzyme called the RNA dependent polymerase which can take RNA and synthesize it. It takes the single stranded RNA and makes more RNA.</w:t>
      </w:r>
    </w:p>
    <w:p>
      <w:pPr>
        <w:pStyle w:val="style179"/>
        <w:spacing w:before="240"/>
        <w:rPr/>
      </w:pPr>
      <w:r>
        <w:t xml:space="preserve">There is need for specific enzyme in order to be able to cleave the pollen proteins to the different viral components such as the enzyme, the </w:t>
      </w:r>
      <w:r>
        <w:t>nucleocapsid</w:t>
      </w:r>
      <w:r>
        <w:t>, the protein spi</w:t>
      </w:r>
      <w:r>
        <w:t xml:space="preserve">kes and the single stranded RNA. The enzyme is </w:t>
      </w:r>
      <w:r>
        <w:t>proteinases</w:t>
      </w:r>
      <w:r>
        <w:t xml:space="preserve"> and this process will bring about more viral particles thereby causing more damage to type 2 </w:t>
      </w:r>
      <w:r>
        <w:t>pneumocyte</w:t>
      </w:r>
      <w:r>
        <w:t xml:space="preserve">. The type 2 </w:t>
      </w:r>
      <w:r>
        <w:t>pneumocyte</w:t>
      </w:r>
      <w:r>
        <w:t xml:space="preserve"> will become so damaged that it will release specific inflammatory media which will in turn tell the macrophage. Once the macrophage is stimulated it starts to secrete specific cytokines which are interleukin1(IL-1), interleukin6(IL-6) and tumour necrotic factor α(TNF- α) that cause tons of trouble. They go into the bloodstream and cause the endothelia</w:t>
      </w:r>
      <w:r>
        <w:t xml:space="preserve">l cells to undergo </w:t>
      </w:r>
      <w:r>
        <w:t>vasodilation</w:t>
      </w:r>
      <w:r>
        <w:t xml:space="preserve">, it causes the smooth muscle to dilate but increase the capillary permeability by causing endothelial cell contraction and then fluid and plasma begin to flow out and leak into their interstitial spaces and also into the alveoli. Some of these fluids will </w:t>
      </w:r>
      <w:r>
        <w:t xml:space="preserve">try to enter into the alveoli when water accumulate around the alveoli, the surfactant concentrated will be reduced then the surface tension goes up and then the alveoli starts to collapse leading to decrease gas exchange which will lead to hypoxemia and increase in the work of breathing because one has to work extra hard to inhale as much air but not only to open the </w:t>
      </w:r>
      <w:r>
        <w:t>alevoli</w:t>
      </w:r>
      <w:r>
        <w:t xml:space="preserve"> but to open it against the interstitial </w:t>
      </w:r>
      <w:r>
        <w:t>edema</w:t>
      </w:r>
      <w:r>
        <w:t>.</w:t>
      </w:r>
    </w:p>
    <w:p>
      <w:pPr>
        <w:pStyle w:val="style179"/>
        <w:spacing w:before="240"/>
        <w:rPr/>
      </w:pPr>
      <w:r>
        <w:t xml:space="preserve">      All inflammatory mediators (IL-1,IL-6&amp; TNF- α) also brings about tons of </w:t>
      </w:r>
      <w:r>
        <w:t>neutrophils</w:t>
      </w:r>
      <w:r>
        <w:t xml:space="preserve">. the inflammatory mediators begin to pull the </w:t>
      </w:r>
      <w:r>
        <w:t>neutrophils</w:t>
      </w:r>
      <w:r>
        <w:t xml:space="preserve"> to the site where the virus is and they may try to destroy the virus by releasing the reactive oxygen species and proteases</w:t>
      </w:r>
      <w:r>
        <w:t xml:space="preserve"> which maybe destroy the some virus and also start damaging both the type 1 </w:t>
      </w:r>
      <w:r>
        <w:t>pneumocyte</w:t>
      </w:r>
      <w:r>
        <w:t xml:space="preserve"> and the type 2 </w:t>
      </w:r>
      <w:r>
        <w:t>pneumocyte</w:t>
      </w:r>
      <w:r>
        <w:t xml:space="preserve"> thereby reducing the gas exchange and then reduction in the surfactant production and increase surface tension and collapse in the alveoli. The type 1and 2 </w:t>
      </w:r>
      <w:r>
        <w:t>pneumocyte</w:t>
      </w:r>
      <w:r>
        <w:t xml:space="preserve"> getting destroyed slough into the middle of the alveoli, there will be collection of fluid, some protein deposition and cellular debris(type1 and type2 </w:t>
      </w:r>
      <w:r>
        <w:t>pneumocyte</w:t>
      </w:r>
      <w:r>
        <w:t xml:space="preserve"> cellular debris, macrophages and </w:t>
      </w:r>
      <w:r>
        <w:t>neutrophils</w:t>
      </w:r>
      <w:r>
        <w:t xml:space="preserve"> in the middle of the alveoli which leads to </w:t>
      </w:r>
      <w:r>
        <w:t xml:space="preserve">consolidation, which alters the gas </w:t>
      </w:r>
      <w:r>
        <w:t xml:space="preserve">exchange process and lead to hypoxemia. When the consolidation is taking place the contents in the alveoli begins to degrade, then the patient will </w:t>
      </w:r>
      <w:r>
        <w:t>coough</w:t>
      </w:r>
      <w:r>
        <w:t xml:space="preserve"> it off which is a productive cough.</w:t>
      </w:r>
    </w:p>
    <w:p>
      <w:pPr>
        <w:pStyle w:val="style179"/>
        <w:spacing w:before="240"/>
        <w:rPr/>
      </w:pPr>
      <w:r>
        <w:t xml:space="preserve">       The IL-1and IL-6, because they are produced in large amount travel to the central nervous system via the blood. In the CNS, there is the hypothalamus that regulates the body temperature, IL-1, IL-6, TNF- α</w:t>
      </w:r>
      <w:r>
        <w:t xml:space="preserve"> in high concentration tell hypothalamus to release specific </w:t>
      </w:r>
      <w:r>
        <w:t>postglandins</w:t>
      </w:r>
      <w:r>
        <w:t xml:space="preserve"> like PG20 that helps to release thermostat that increase the body temperature which leads to fever.</w:t>
      </w:r>
    </w:p>
    <w:p>
      <w:pPr>
        <w:pStyle w:val="style179"/>
        <w:spacing w:before="240"/>
        <w:rPr/>
      </w:pPr>
      <w:r>
        <w:t xml:space="preserve">         When one is hypoxemic, it leads to low partial pressure of oxygen and stimulate </w:t>
      </w:r>
      <w:r>
        <w:t>chemoreceptors</w:t>
      </w:r>
      <w:r>
        <w:t xml:space="preserve"> and they in turn trigger a reflex which causes sympathetic nervous system to become stimulated and try to increase the patient's heart rate band also have increased respiratory rate.</w:t>
      </w:r>
    </w:p>
    <w:p>
      <w:pPr>
        <w:pStyle w:val="style179"/>
        <w:spacing w:before="240"/>
        <w:rPr/>
      </w:pPr>
      <w:r>
        <w:t xml:space="preserve">         If the inflammation of the lungs become more severe </w:t>
      </w:r>
      <w:r>
        <w:t xml:space="preserve">it starts leaking out to the blood stream </w:t>
      </w:r>
      <w:r>
        <w:t>and spreading, the systemic inflammatory response starts carrying it all over different parts of the body. This inflammation with the lungs lead to systemic inflammatory response syndrome</w:t>
      </w:r>
      <w:r>
        <w:t xml:space="preserve"> which carries the inflammation to the heart where it causes septic shock. If the inflammation spreads throughout the circulatory system, it will cause increased capillary permeability within the system circulation and fluid starts leaking out and accumulating within the tissue spaces. The overall blood volume decreases and also causes </w:t>
      </w:r>
      <w:r>
        <w:t>vasodilation</w:t>
      </w:r>
      <w:r>
        <w:t xml:space="preserve"> of the vessels which leads to the total peripheral resistance dropping thereby leading to hypotension and it leads to the decrease in profusion that can lead to multi system organ failure.</w:t>
      </w:r>
    </w:p>
    <w:p>
      <w:pPr>
        <w:pStyle w:val="style179"/>
        <w:rPr/>
      </w:pPr>
      <w:r>
        <w:t xml:space="preserve">      If the kidney cannot be </w:t>
      </w:r>
      <w:r>
        <w:t>profuse</w:t>
      </w:r>
      <w:r>
        <w:t>d</w:t>
      </w:r>
      <w:r>
        <w:t>,  when it did</w:t>
      </w:r>
      <w:r>
        <w:t xml:space="preserve"> not get enough blood supply</w:t>
      </w:r>
      <w:r>
        <w:t xml:space="preserve">, it will not be able to get rid of </w:t>
      </w:r>
      <w:r>
        <w:t>creatinine</w:t>
      </w:r>
      <w:r>
        <w:t xml:space="preserve">, blood uric nitrogen(BUN) which leads to increase in both BUN and </w:t>
      </w:r>
      <w:r>
        <w:t>creatinine</w:t>
      </w:r>
    </w:p>
    <w:p>
      <w:pPr>
        <w:pStyle w:val="style179"/>
        <w:rPr/>
      </w:pPr>
      <w:r>
        <w:t xml:space="preserve">       The liver is also not getting </w:t>
      </w:r>
      <w:r>
        <w:t xml:space="preserve">enough blood supply, the liver starts to release inflammatory enzyme such as AST, ALT, </w:t>
      </w:r>
      <w:r>
        <w:t>bilirubin</w:t>
      </w:r>
      <w:r>
        <w:t xml:space="preserve"> which will be elevated  or it will release Acute phase reactant protein which are CRP, fibrinogen and IL-6 which will be elevated.</w:t>
      </w:r>
      <w:r>
        <w:t xml:space="preserve"> </w:t>
      </w:r>
    </w:p>
    <w:p>
      <w:pPr>
        <w:pStyle w:val="style179"/>
        <w:rPr/>
      </w:pPr>
      <w:r>
        <w:t>Reference</w:t>
      </w:r>
      <w:r>
        <w:t>s:</w:t>
      </w:r>
    </w:p>
    <w:p>
      <w:pPr>
        <w:pStyle w:val="style179"/>
        <w:numPr>
          <w:ilvl w:val="0"/>
          <w:numId w:val="7"/>
        </w:numPr>
        <w:rPr>
          <w:i/>
        </w:rPr>
      </w:pPr>
      <w:r>
        <w:t>Riou</w:t>
      </w:r>
      <w:r>
        <w:t xml:space="preserve"> J, </w:t>
      </w:r>
      <w:r>
        <w:t>Alathaus</w:t>
      </w:r>
      <w:r>
        <w:t xml:space="preserve"> CL(2019). </w:t>
      </w:r>
      <w:r>
        <w:rPr>
          <w:i/>
        </w:rPr>
        <w:t xml:space="preserve">pattern of early human to human transmission of Wuhan 2019novel </w:t>
      </w:r>
      <w:r>
        <w:rPr>
          <w:i/>
        </w:rPr>
        <w:t>coranavirus</w:t>
      </w:r>
      <w:r>
        <w:rPr>
          <w:i/>
        </w:rPr>
        <w:t xml:space="preserve"> (2019-nCoV)</w:t>
      </w:r>
    </w:p>
    <w:p>
      <w:pPr>
        <w:pStyle w:val="style179"/>
        <w:numPr>
          <w:ilvl w:val="0"/>
          <w:numId w:val="7"/>
        </w:numPr>
        <w:rPr>
          <w:i/>
        </w:rPr>
      </w:pPr>
      <w:r>
        <w:t xml:space="preserve">Chun JF, </w:t>
      </w:r>
      <w:r>
        <w:t>Yaun</w:t>
      </w:r>
      <w:r>
        <w:t xml:space="preserve"> </w:t>
      </w:r>
      <w:r>
        <w:t>S,et</w:t>
      </w:r>
      <w:r>
        <w:t xml:space="preserve"> al. </w:t>
      </w:r>
      <w:r>
        <w:rPr>
          <w:i/>
        </w:rPr>
        <w:t xml:space="preserve">a familial cluster of pneumonia associated with the 2019 novel </w:t>
      </w:r>
      <w:r>
        <w:rPr>
          <w:i/>
        </w:rPr>
        <w:t>coronavirus</w:t>
      </w:r>
      <w:r>
        <w:rPr>
          <w:i/>
        </w:rPr>
        <w:t xml:space="preserve"> indicating person to person transmission. </w:t>
      </w:r>
    </w:p>
    <w:p>
      <w:pPr>
        <w:pStyle w:val="style179"/>
        <w:rPr>
          <w: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DEE7EA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nsid w:val="00000001"/>
    <w:multiLevelType w:val="hybridMultilevel"/>
    <w:tmpl w:val="FF5A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2272F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6016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C4625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BE4C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FF5A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74">
    <w:name w:val="Subtitle"/>
    <w:basedOn w:val="style0"/>
    <w:next w:val="style0"/>
    <w:link w:val="style4097"/>
    <w:qFormat/>
    <w:uiPriority w:val="11"/>
    <w:pPr>
      <w:numPr>
        <w:ilvl w:val="1"/>
        <w:numId w:val="0"/>
      </w:numPr>
    </w:pPr>
    <w:rPr>
      <w:rFonts w:ascii="Cambria" w:cs="宋体" w:eastAsia="宋体" w:hAnsi="Cambria"/>
      <w:i/>
      <w:iCs/>
      <w:color w:val="4f81bd"/>
      <w:spacing w:val="15"/>
      <w:sz w:val="24"/>
      <w:szCs w:val="24"/>
    </w:rPr>
  </w:style>
  <w:style w:type="character" w:customStyle="1" w:styleId="style4097">
    <w:name w:val="Subtitle Char"/>
    <w:basedOn w:val="style65"/>
    <w:next w:val="style4097"/>
    <w:link w:val="style74"/>
    <w:uiPriority w:val="11"/>
    <w:rPr>
      <w:rFonts w:ascii="Cambria" w:cs="宋体" w:eastAsia="宋体" w:hAnsi="Cambria"/>
      <w:i/>
      <w:iCs/>
      <w:color w:val="4f81bd"/>
      <w:spacing w:val="15"/>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90269</TotalTime>
  <Words>1482</Words>
  <Pages>4</Pages>
  <Characters>8054</Characters>
  <Application>WPS Office</Application>
  <DocSecurity>0</DocSecurity>
  <Paragraphs>28</Paragraphs>
  <ScaleCrop>false</ScaleCrop>
  <Company>Hewlett-Packard</Company>
  <LinksUpToDate>false</LinksUpToDate>
  <CharactersWithSpaces>9599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2020-01-29T22:31:00Z</dcterms:created>
  <dc:creator>DR ILEKE JOSHUA J</dc:creator>
  <lastModifiedBy>SM-A520F</lastModifiedBy>
  <dcterms:modified xsi:type="dcterms:W3CDTF">2020-04-01T21:06:02Z</dcterms:modified>
  <revision>32</revision>
</coreProperties>
</file>

<file path=docProps/custom.xml><?xml version="1.0" encoding="utf-8"?>
<Properties xmlns="http://schemas.openxmlformats.org/officeDocument/2006/custom-properties" xmlns:vt="http://schemas.openxmlformats.org/officeDocument/2006/docPropsVTypes"/>
</file>