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NAME: ODOMENE JUSTICE 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MATRIC NO: 17/SCI03/006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BCH306 ASSIGNMENT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  <w:t xml:space="preserve">Write on the various ways to assess the integrity of the liver following an exposure to a named toxicant.</w:t>
      </w:r>
    </w:p>
    <w:p>
      <w:p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Toxicant: Acetaminophen</w:t>
      </w:r>
    </w:p>
    <w:p>
      <w:p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    Acetaminophen is one of the most commonly used oral analgesics and antipyretics. It has an excellent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safety profile when administered in proper therapeutic doses, but hepatotoxicity can occur after overdose or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when misused. Acetaminophen metabolism occurs mainly in the liver, therefore assessing the liver after an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exposure to acetaminophen as a toxicant can be done with a `Liver Function Test`.</w:t>
      </w:r>
    </w:p>
    <w:p>
      <w:p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    The liver function test helps determine the condition and health of the liver by measuring the levels of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proteins, liver enzymes and bilirubin. Commonly used tests to assess the liver are tests checking levels of:</w:t>
      </w:r>
    </w:p>
    <w:p>
      <w:pPr>
        <w:numPr>
          <w:ilvl w:val="0"/>
          <w:numId w:val="1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Alanine Transaminase (ALT)</w:t>
      </w:r>
    </w:p>
    <w:p>
      <w:pPr>
        <w:numPr>
          <w:ilvl w:val="0"/>
          <w:numId w:val="1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Aspertate Aminotranaferase (AST)</w:t>
      </w:r>
    </w:p>
    <w:p>
      <w:pPr>
        <w:numPr>
          <w:ilvl w:val="0"/>
          <w:numId w:val="1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Alkaline Phosphatase (ALP)</w:t>
      </w:r>
    </w:p>
    <w:p>
      <w:pPr>
        <w:numPr>
          <w:ilvl w:val="0"/>
          <w:numId w:val="1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Albumin </w:t>
      </w:r>
    </w:p>
    <w:p>
      <w:pPr>
        <w:numPr>
          <w:ilvl w:val="0"/>
          <w:numId w:val="1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>Bilirubin</w:t>
      </w:r>
    </w:p>
    <w:p>
      <w:pPr>
        <w:numPr>
          <w:ilvl w:val="0"/>
          <w:numId w:val="0"/>
        </w:num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  <w:t xml:space="preserve">Alanine transaminase (ALT) test</w:t>
      </w:r>
    </w:p>
    <w:p>
      <w:pPr>
        <w:numPr>
          <w:ilvl w:val="0"/>
          <w:numId w:val="0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Alanine transaminase (ALT) is used by your body to metabolize protein. If the liver is damaged or intoxicated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by acetaminophen, ALT can be released into the blood. This causes ALT levels to increase.A higher than normal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result on this test can be a sign of liver damage.According to the American College of Gastroenterology, an ALT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above 25 IU/L (international units per liter) in females and 33 IU/L in males typically requires further testing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and evaluation.</w:t>
      </w:r>
    </w:p>
    <w:p>
      <w:pPr>
        <w:numPr>
          <w:ilvl w:val="0"/>
          <w:numId w:val="0"/>
        </w:num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  <w:t xml:space="preserve">Aspartate aminotransferase (AST) test</w:t>
      </w:r>
    </w:p>
    <w:p>
      <w:pPr>
        <w:numPr>
          <w:ilvl w:val="0"/>
          <w:numId w:val="0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Aspartate aminotransferase (AST) is an enzyme found in several parts of your body, including the heart, liver,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and muscles. Since AST levels aren’t as specific for liver toxicity as ALT, it’s usually measured together with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ALT to check for liver problems.When the liver is damaged, AST can be released into the bloodstream. A high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result on an AST test indicates a problem with the liver.The normal range for AST is typically up to 40 IU/L in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adults and may be higher in infants and young children.</w:t>
      </w:r>
    </w:p>
    <w:p>
      <w:pPr>
        <w:numPr>
          <w:ilvl w:val="0"/>
          <w:numId w:val="0"/>
        </w:num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  <w:t xml:space="preserve">Alkaline phosphatase (ALP) test</w:t>
      </w:r>
    </w:p>
    <w:p>
      <w:pPr>
        <w:numPr>
          <w:ilvl w:val="0"/>
          <w:numId w:val="0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Alkaline phosphatase (ALP) is an enzyme found in your bones, bile ducts, and liver. An ALP test is typically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ordered in combination with several other tests.High levels of ALP may indicate liver toxicity or blockage of the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bile ducts.Children and adolescents may have elevated levels of ALP because their bones are growing.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Pregnancy can also raise ALP levels. The normal range for ALP is typically up to 120 U/L in adults.</w:t>
      </w:r>
    </w:p>
    <w:p>
      <w:pPr>
        <w:numPr>
          <w:ilvl w:val="0"/>
          <w:numId w:val="0"/>
        </w:num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  <w:t xml:space="preserve">Albumin Test</w:t>
      </w:r>
    </w:p>
    <w:p>
      <w:pPr>
        <w:numPr>
          <w:ilvl w:val="0"/>
          <w:numId w:val="0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Albumin is the main protein made by the liver. An albumin test measures how well your liver is making this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particular protein. A low result on this test can indicate that your liver isn’t functioning properly.The normal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range for albumin is 3.5–5.0 grams per deciliter (g/dL). However, low albumin can also be a result of poor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nutrition, kidney disease, infection, and inflammation.</w:t>
      </w:r>
    </w:p>
    <w:p>
      <w:pPr>
        <w:numPr>
          <w:ilvl w:val="0"/>
          <w:numId w:val="0"/>
        </w:num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  <w:t xml:space="preserve">Bilirubin test</w:t>
      </w:r>
    </w:p>
    <w:p>
      <w:pPr>
        <w:numPr>
          <w:ilvl w:val="0"/>
          <w:numId w:val="0"/>
        </w:numPr>
        <w:spacing w:lineRule="auto" w:line="259"/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Bilirubin is a waste product from the breakdown of red blood cells. It’s ordinarily processed by the liver. It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passes through the liver before being excreted through your stool. A liver damaged by a toxicant can’t properly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process bilirubin. This leads to an abnormally high level of bilirubin in the blood. A high result on the bilirubin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test may indicate that the liver isn’t functioning properly. The normal range for total bilirubin is typically </w:t>
      </w:r>
      <w: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  <w:t xml:space="preserve">0.1–1.2 milligrams per deciliter (mg/dL).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513EA2EB"/>
    <w:lvl w:ilvl="0">
      <w:lvlJc w:val="left"/>
      <w:numFmt w:val="bullet"/>
      <w:start w:val="1"/>
      <w:suff w:val="tab"/>
      <w:pPr>
        <w:ind w:left="800" w:hanging="400"/>
        <w:rPr/>
      </w:pPr>
      <w:rPr>
        <w:rFonts w:ascii="Wingdings" w:eastAsia="Wingdings" w:hAnsi="Wingdings" w:cs="Wingdings"/>
      </w:rPr>
      <w:lvlText w:val="l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eastAsia="Wingdings" w:hAnsi="Wingdings" w:cs="Wingdings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eastAsia="Wingdings" w:hAnsi="Wingdings" w:cs="Wingdings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eastAsia="Wingdings" w:hAnsi="Wingdings" w:cs="Wingdings"/>
      </w:rPr>
      <w:lvlText w:val="u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 w:after="160"/>
      <w:rPr/>
      <w:autoSpaceDE w:val="0"/>
      <w:autoSpaceDN w:val="0"/>
    </w:pPr>
    <w:rPr>
      <w:color w:val="auto"/>
      <w:sz w:val="22"/>
      <w:szCs w:val="22"/>
      <w:rFonts w:ascii="Times New Roman" w:eastAsia="Times New Roman" w:hAnsi="Times New Roman" w:cs="Times New Roman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529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Oribim  Briggs</dc:creator>
  <cp:lastModifiedBy/>
</cp:coreProperties>
</file>