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707" w:rsidRPr="005B3F09" w:rsidRDefault="00315328" w:rsidP="00315328">
      <w:pPr>
        <w:spacing w:after="3" w:line="258" w:lineRule="auto"/>
        <w:ind w:left="10" w:right="3" w:hanging="10"/>
        <w:jc w:val="center"/>
        <w:rPr>
          <w:rFonts w:eastAsia="Times New Roman" w:cs="Times New Roman"/>
          <w:color w:val="000000"/>
          <w:lang w:val="en-US"/>
        </w:rPr>
      </w:pPr>
      <w:r>
        <w:rPr>
          <w:rFonts w:eastAsia="Times New Roman" w:cs="Times New Roman"/>
          <w:b/>
          <w:color w:val="000000"/>
          <w:sz w:val="40"/>
          <w:lang w:val="en-US"/>
        </w:rPr>
        <w:t xml:space="preserve"> THE ENGINEERING ASSESSMENT OF WATER QUALITY STANDARDS: PROBLEMS AND WAY FORWARD</w:t>
      </w:r>
      <w:r w:rsidR="00303707" w:rsidRPr="005B3F09">
        <w:rPr>
          <w:rFonts w:eastAsia="Times New Roman" w:cs="Times New Roman"/>
          <w:b/>
          <w:color w:val="000000"/>
          <w:sz w:val="40"/>
          <w:lang w:val="en-US"/>
        </w:rPr>
        <w:t xml:space="preserve"> </w:t>
      </w:r>
    </w:p>
    <w:p w:rsidR="00315328" w:rsidRDefault="00315328" w:rsidP="00303707">
      <w:pPr>
        <w:spacing w:line="257" w:lineRule="auto"/>
        <w:ind w:left="10" w:right="1" w:hanging="10"/>
        <w:jc w:val="center"/>
        <w:rPr>
          <w:rFonts w:eastAsia="Times New Roman" w:cs="Times New Roman"/>
          <w:b/>
          <w:color w:val="000000"/>
          <w:sz w:val="36"/>
          <w:lang w:val="en-US"/>
        </w:rPr>
      </w:pPr>
    </w:p>
    <w:p w:rsidR="00303707" w:rsidRPr="00120B77" w:rsidRDefault="00303707" w:rsidP="00303707">
      <w:pPr>
        <w:spacing w:line="257" w:lineRule="auto"/>
        <w:ind w:left="10" w:right="1" w:hanging="10"/>
        <w:jc w:val="center"/>
        <w:rPr>
          <w:rFonts w:eastAsia="Times New Roman" w:cs="Times New Roman"/>
          <w:color w:val="000000"/>
          <w:sz w:val="20"/>
          <w:lang w:val="en-US"/>
        </w:rPr>
      </w:pPr>
      <w:r w:rsidRPr="00120B77">
        <w:rPr>
          <w:rFonts w:eastAsia="Times New Roman" w:cs="Times New Roman"/>
          <w:b/>
          <w:color w:val="000000"/>
          <w:sz w:val="28"/>
          <w:lang w:val="en-US"/>
        </w:rPr>
        <w:t xml:space="preserve">BY </w:t>
      </w:r>
    </w:p>
    <w:p w:rsidR="00303707" w:rsidRPr="00956F25" w:rsidRDefault="00303707" w:rsidP="00303707">
      <w:pPr>
        <w:spacing w:after="2" w:line="348" w:lineRule="auto"/>
        <w:ind w:left="1418" w:right="1318" w:hanging="10"/>
        <w:jc w:val="center"/>
        <w:rPr>
          <w:rFonts w:eastAsia="Times New Roman" w:cs="Times New Roman"/>
          <w:b/>
          <w:color w:val="000000"/>
          <w:sz w:val="36"/>
          <w:lang w:val="en-US"/>
        </w:rPr>
      </w:pPr>
      <w:r w:rsidRPr="00956F25">
        <w:rPr>
          <w:rFonts w:eastAsia="Times New Roman" w:cs="Times New Roman"/>
          <w:b/>
          <w:color w:val="000000"/>
          <w:sz w:val="36"/>
          <w:lang w:val="en-US"/>
        </w:rPr>
        <w:t xml:space="preserve">AGBEDE GOODNESS YERINMINI </w:t>
      </w:r>
    </w:p>
    <w:p w:rsidR="00303707" w:rsidRPr="00956F25" w:rsidRDefault="00303707" w:rsidP="00303707">
      <w:pPr>
        <w:spacing w:after="2" w:line="348" w:lineRule="auto"/>
        <w:ind w:left="1418" w:right="1318" w:hanging="10"/>
        <w:jc w:val="center"/>
        <w:rPr>
          <w:rFonts w:eastAsia="Times New Roman" w:cs="Times New Roman"/>
          <w:color w:val="000000"/>
          <w:lang w:val="en-US"/>
        </w:rPr>
      </w:pPr>
      <w:r w:rsidRPr="00956F25">
        <w:rPr>
          <w:rFonts w:eastAsia="Times New Roman" w:cs="Times New Roman"/>
          <w:b/>
          <w:color w:val="000000"/>
          <w:sz w:val="36"/>
          <w:lang w:val="en-US"/>
        </w:rPr>
        <w:t>MATRIC NO: 15/ENG03/003</w:t>
      </w:r>
    </w:p>
    <w:p w:rsidR="00303707" w:rsidRPr="00956F25" w:rsidRDefault="00303707" w:rsidP="00303707">
      <w:pPr>
        <w:spacing w:after="216" w:line="259" w:lineRule="auto"/>
        <w:ind w:left="88"/>
        <w:jc w:val="center"/>
        <w:rPr>
          <w:rFonts w:eastAsia="Times New Roman" w:cs="Times New Roman"/>
          <w:color w:val="000000"/>
          <w:lang w:val="en-US"/>
        </w:rPr>
      </w:pPr>
      <w:r w:rsidRPr="00956F25">
        <w:rPr>
          <w:rFonts w:eastAsia="Times New Roman" w:cs="Times New Roman"/>
          <w:b/>
          <w:color w:val="000000"/>
          <w:sz w:val="36"/>
          <w:lang w:val="en-US"/>
        </w:rPr>
        <w:t xml:space="preserve"> </w:t>
      </w:r>
    </w:p>
    <w:p w:rsidR="00303707" w:rsidRPr="005B3F09" w:rsidRDefault="00303707" w:rsidP="00303707">
      <w:pPr>
        <w:spacing w:after="60" w:line="259" w:lineRule="auto"/>
        <w:ind w:left="108"/>
        <w:jc w:val="center"/>
        <w:rPr>
          <w:rFonts w:eastAsia="Times New Roman" w:cs="Times New Roman"/>
          <w:color w:val="000000"/>
          <w:lang w:val="en-US"/>
        </w:rPr>
      </w:pPr>
      <w:r w:rsidRPr="005B3F09">
        <w:rPr>
          <w:rFonts w:eastAsia="Times New Roman" w:cs="Times New Roman"/>
          <w:noProof/>
          <w:color w:val="000000"/>
          <w:lang w:val="en-US"/>
        </w:rPr>
        <w:drawing>
          <wp:inline distT="0" distB="0" distL="0" distR="0" wp14:anchorId="1444F23B" wp14:editId="340D8193">
            <wp:extent cx="1371600" cy="975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1371600" cy="975360"/>
                    </a:xfrm>
                    <a:prstGeom prst="rect">
                      <a:avLst/>
                    </a:prstGeom>
                  </pic:spPr>
                </pic:pic>
              </a:graphicData>
            </a:graphic>
          </wp:inline>
        </w:drawing>
      </w:r>
      <w:r w:rsidRPr="005B3F09">
        <w:rPr>
          <w:rFonts w:eastAsia="Times New Roman" w:cs="Times New Roman"/>
          <w:b/>
          <w:color w:val="000000"/>
          <w:sz w:val="44"/>
          <w:lang w:val="en-US"/>
        </w:rPr>
        <w:t xml:space="preserve"> </w:t>
      </w:r>
    </w:p>
    <w:p w:rsidR="00303707" w:rsidRPr="005B3F09" w:rsidRDefault="00303707" w:rsidP="00303707">
      <w:pPr>
        <w:spacing w:after="82" w:line="259" w:lineRule="auto"/>
        <w:ind w:left="108"/>
        <w:jc w:val="center"/>
        <w:rPr>
          <w:rFonts w:eastAsia="Times New Roman" w:cs="Times New Roman"/>
          <w:color w:val="000000"/>
          <w:lang w:val="en-US"/>
        </w:rPr>
      </w:pPr>
      <w:r w:rsidRPr="005B3F09">
        <w:rPr>
          <w:rFonts w:eastAsia="Times New Roman" w:cs="Times New Roman"/>
          <w:b/>
          <w:color w:val="000000"/>
          <w:sz w:val="44"/>
          <w:lang w:val="en-US"/>
        </w:rPr>
        <w:t xml:space="preserve"> </w:t>
      </w:r>
    </w:p>
    <w:p w:rsidR="00303707" w:rsidRPr="00120B77" w:rsidRDefault="00315328" w:rsidP="00315328">
      <w:pPr>
        <w:spacing w:after="0" w:line="259" w:lineRule="auto"/>
        <w:ind w:left="21"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 xml:space="preserve">SUBMITTED IN PARTIAL </w:t>
      </w:r>
      <w:r w:rsidR="00303707" w:rsidRPr="00120B77">
        <w:rPr>
          <w:rFonts w:eastAsia="Times New Roman" w:cs="Times New Roman"/>
          <w:b/>
          <w:color w:val="000000"/>
          <w:sz w:val="32"/>
          <w:szCs w:val="28"/>
          <w:lang w:val="en-US"/>
        </w:rPr>
        <w:t>FULFILMENT</w:t>
      </w:r>
    </w:p>
    <w:p w:rsidR="00303707" w:rsidRPr="00120B77" w:rsidRDefault="00303707" w:rsidP="00315328">
      <w:pPr>
        <w:spacing w:after="0" w:line="259" w:lineRule="auto"/>
        <w:ind w:left="21"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OF THE REQUIREMENT FOR THE AWARD OF THE</w:t>
      </w:r>
    </w:p>
    <w:p w:rsidR="00303707" w:rsidRPr="00120B77" w:rsidRDefault="00303707" w:rsidP="00315328">
      <w:pPr>
        <w:spacing w:after="86" w:line="257" w:lineRule="auto"/>
        <w:ind w:left="10"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BACHELOR OF ENGINEEERING (B.ENG) DEGREE IN CIVIL ENGINEERING</w:t>
      </w:r>
    </w:p>
    <w:p w:rsidR="00303707" w:rsidRPr="00120B77" w:rsidRDefault="00303707" w:rsidP="00303707">
      <w:pPr>
        <w:spacing w:after="156" w:line="259" w:lineRule="auto"/>
        <w:ind w:left="11" w:hanging="10"/>
        <w:jc w:val="center"/>
        <w:rPr>
          <w:rFonts w:eastAsia="Times New Roman" w:cs="Times New Roman"/>
          <w:b/>
          <w:color w:val="000000"/>
          <w:sz w:val="28"/>
          <w:szCs w:val="28"/>
          <w:lang w:val="en-US"/>
        </w:rPr>
      </w:pPr>
      <w:r w:rsidRPr="00120B77">
        <w:rPr>
          <w:rFonts w:eastAsia="Times New Roman" w:cs="Times New Roman"/>
          <w:b/>
          <w:color w:val="000000"/>
          <w:sz w:val="28"/>
          <w:szCs w:val="28"/>
          <w:lang w:val="en-US"/>
        </w:rPr>
        <w:t xml:space="preserve">TO </w:t>
      </w:r>
    </w:p>
    <w:p w:rsidR="00315328" w:rsidRPr="005B3F09" w:rsidRDefault="00315328" w:rsidP="00303707">
      <w:pPr>
        <w:spacing w:after="156" w:line="259" w:lineRule="auto"/>
        <w:ind w:left="11" w:hanging="10"/>
        <w:jc w:val="center"/>
        <w:rPr>
          <w:rFonts w:eastAsia="Times New Roman" w:cs="Times New Roman"/>
          <w:color w:val="000000"/>
          <w:lang w:val="en-US"/>
        </w:rPr>
      </w:pPr>
      <w:r>
        <w:rPr>
          <w:rFonts w:eastAsia="Times New Roman" w:cs="Times New Roman"/>
          <w:b/>
          <w:color w:val="000000"/>
          <w:sz w:val="28"/>
          <w:lang w:val="en-US"/>
        </w:rPr>
        <w:t>ENGR. OYEBODE O. J.</w:t>
      </w:r>
    </w:p>
    <w:p w:rsidR="00303707" w:rsidRPr="005B3F09" w:rsidRDefault="00303707" w:rsidP="00303707">
      <w:pPr>
        <w:spacing w:after="157" w:line="259" w:lineRule="auto"/>
        <w:ind w:left="128" w:hanging="10"/>
        <w:jc w:val="center"/>
        <w:rPr>
          <w:rFonts w:eastAsia="Times New Roman" w:cs="Times New Roman"/>
          <w:color w:val="000000"/>
          <w:lang w:val="en-US"/>
        </w:rPr>
      </w:pPr>
      <w:r w:rsidRPr="005B3F09">
        <w:rPr>
          <w:rFonts w:eastAsia="Times New Roman" w:cs="Times New Roman"/>
          <w:b/>
          <w:color w:val="000000"/>
          <w:sz w:val="28"/>
          <w:lang w:val="en-US"/>
        </w:rPr>
        <w:t>DEPAR</w:t>
      </w:r>
      <w:r>
        <w:rPr>
          <w:rFonts w:eastAsia="Times New Roman" w:cs="Times New Roman"/>
          <w:b/>
          <w:color w:val="000000"/>
          <w:sz w:val="28"/>
          <w:lang w:val="en-US"/>
        </w:rPr>
        <w:t xml:space="preserve">TMENT OF CIVIL </w:t>
      </w:r>
      <w:r w:rsidRPr="005B3F09">
        <w:rPr>
          <w:rFonts w:eastAsia="Times New Roman" w:cs="Times New Roman"/>
          <w:b/>
          <w:color w:val="000000"/>
          <w:sz w:val="28"/>
          <w:lang w:val="en-US"/>
        </w:rPr>
        <w:t>ENGINEERING, COLLEGE OF ENGINEERING, AFE BABALOLA UNIVERSITY, ADO-</w:t>
      </w:r>
      <w:r>
        <w:rPr>
          <w:rFonts w:eastAsia="Times New Roman" w:cs="Times New Roman"/>
          <w:b/>
          <w:color w:val="000000"/>
          <w:sz w:val="28"/>
          <w:lang w:val="en-US"/>
        </w:rPr>
        <w:t>EKITI,</w:t>
      </w:r>
    </w:p>
    <w:p w:rsidR="00303707" w:rsidRPr="005B3F09" w:rsidRDefault="00303707" w:rsidP="00303707">
      <w:pPr>
        <w:spacing w:after="198" w:line="259" w:lineRule="auto"/>
        <w:ind w:left="11" w:right="2" w:hanging="10"/>
        <w:jc w:val="center"/>
        <w:rPr>
          <w:rFonts w:eastAsia="Times New Roman" w:cs="Times New Roman"/>
          <w:color w:val="000000"/>
          <w:lang w:val="en-US"/>
        </w:rPr>
      </w:pPr>
      <w:r w:rsidRPr="005B3F09">
        <w:rPr>
          <w:rFonts w:eastAsia="Times New Roman" w:cs="Times New Roman"/>
          <w:b/>
          <w:color w:val="000000"/>
          <w:sz w:val="28"/>
          <w:lang w:val="en-US"/>
        </w:rPr>
        <w:t xml:space="preserve"> NIGERIA</w:t>
      </w:r>
    </w:p>
    <w:p w:rsidR="00303707" w:rsidRPr="005B3F09" w:rsidRDefault="00DF18F7" w:rsidP="00303707">
      <w:pPr>
        <w:spacing w:after="0" w:line="259" w:lineRule="auto"/>
        <w:jc w:val="right"/>
        <w:rPr>
          <w:rFonts w:eastAsia="Times New Roman" w:cs="Times New Roman"/>
          <w:color w:val="000000"/>
          <w:lang w:val="en-US"/>
        </w:rPr>
      </w:pPr>
      <w:r>
        <w:rPr>
          <w:rFonts w:eastAsia="Times New Roman" w:cs="Times New Roman"/>
          <w:b/>
          <w:color w:val="000000"/>
          <w:sz w:val="32"/>
          <w:lang w:val="en-US"/>
        </w:rPr>
        <w:t>MARCH</w:t>
      </w:r>
      <w:r w:rsidR="00303707">
        <w:rPr>
          <w:rFonts w:eastAsia="Times New Roman" w:cs="Times New Roman"/>
          <w:b/>
          <w:color w:val="000000"/>
          <w:sz w:val="32"/>
          <w:lang w:val="en-US"/>
        </w:rPr>
        <w:t>, 2020</w:t>
      </w:r>
    </w:p>
    <w:p w:rsidR="00303707" w:rsidRDefault="00303707" w:rsidP="00303707">
      <w:r>
        <w:br w:type="page"/>
      </w:r>
    </w:p>
    <w:p w:rsidR="00DF5CB6" w:rsidRPr="00DF5CB6" w:rsidRDefault="00DF5CB6" w:rsidP="00DF5CB6">
      <w:pPr>
        <w:spacing w:after="0" w:line="360" w:lineRule="auto"/>
        <w:ind w:left="-15" w:right="86"/>
        <w:rPr>
          <w:szCs w:val="24"/>
        </w:rPr>
      </w:pPr>
      <w:r w:rsidRPr="00DF5CB6">
        <w:rPr>
          <w:rFonts w:eastAsia="Times New Roman" w:cs="Times New Roman"/>
          <w:b/>
          <w:szCs w:val="24"/>
        </w:rPr>
        <w:lastRenderedPageBreak/>
        <w:t xml:space="preserve">ABSTRACT: </w:t>
      </w:r>
    </w:p>
    <w:p w:rsidR="00DF5CB6" w:rsidRPr="00DF5CB6" w:rsidRDefault="00DF5CB6" w:rsidP="00DF5CB6">
      <w:pPr>
        <w:spacing w:after="34" w:line="360" w:lineRule="auto"/>
        <w:ind w:left="-5" w:right="86"/>
        <w:rPr>
          <w:szCs w:val="24"/>
        </w:rPr>
      </w:pPr>
      <w:r w:rsidRPr="00DF5CB6">
        <w:rPr>
          <w:szCs w:val="24"/>
        </w:rPr>
        <w:t xml:space="preserve">Water is the most important in shaping the land and regulating the climate. It is one of the most important compounds that profoundly influence life. The quality of water usually described according to its physical, chemical and biological characteristics. Rapid industrialization and indiscriminate use of chemical fertilizers and pesticides in agriculture are causing heavy and varied pollution in aquatic environment leading to deterioration of water quality and depletion of aquatic biota. Due to use of contaminated water, human population suffers from water borne diseases. It is therefore necessary to check the water quality at regular interval of time. Parameters that may be tested include temperature, pH, turbidity, salinity, nitrates and phosphates.  An assessment of the aquatic macro invertebrates can also provide an indication of water quality. </w:t>
      </w:r>
    </w:p>
    <w:p w:rsidR="00DF5CB6" w:rsidRPr="00DF5CB6" w:rsidRDefault="00DF5CB6" w:rsidP="00DF5CB6">
      <w:pPr>
        <w:spacing w:after="7" w:line="360" w:lineRule="auto"/>
        <w:ind w:left="-5" w:right="86"/>
        <w:rPr>
          <w:szCs w:val="24"/>
        </w:rPr>
      </w:pPr>
      <w:r w:rsidRPr="00DF5CB6">
        <w:rPr>
          <w:rFonts w:eastAsia="Times New Roman" w:cs="Times New Roman"/>
          <w:b/>
          <w:szCs w:val="24"/>
        </w:rPr>
        <w:t xml:space="preserve">Keywords: </w:t>
      </w:r>
      <w:r w:rsidRPr="00DF5CB6">
        <w:rPr>
          <w:szCs w:val="24"/>
        </w:rPr>
        <w:t>Alkalinity,</w:t>
      </w:r>
      <w:r w:rsidRPr="00DF5CB6">
        <w:rPr>
          <w:rFonts w:eastAsia="Times New Roman" w:cs="Times New Roman"/>
          <w:b/>
          <w:szCs w:val="24"/>
        </w:rPr>
        <w:t xml:space="preserve"> </w:t>
      </w:r>
      <w:r w:rsidRPr="00DF5CB6">
        <w:rPr>
          <w:szCs w:val="24"/>
        </w:rPr>
        <w:t>Dissolved Oxygen (D.O.), Eutrophication, Biochemical Oxygen Demand (BOD),</w:t>
      </w:r>
      <w:r w:rsidRPr="00DF5CB6">
        <w:rPr>
          <w:rFonts w:eastAsia="Times New Roman" w:cs="Times New Roman"/>
          <w:b/>
          <w:szCs w:val="24"/>
        </w:rPr>
        <w:t xml:space="preserve"> </w:t>
      </w:r>
      <w:r w:rsidRPr="00DF5CB6">
        <w:rPr>
          <w:szCs w:val="24"/>
        </w:rPr>
        <w:t>Water Quality Index (WQI)</w:t>
      </w:r>
      <w:r w:rsidRPr="00DF5CB6">
        <w:rPr>
          <w:rFonts w:eastAsia="Times New Roman" w:cs="Times New Roman"/>
          <w:b/>
          <w:szCs w:val="24"/>
        </w:rPr>
        <w:t xml:space="preserve"> </w:t>
      </w:r>
    </w:p>
    <w:p w:rsidR="00DF5CB6" w:rsidRPr="00DF5CB6" w:rsidRDefault="00DF5CB6" w:rsidP="006A123B">
      <w:pPr>
        <w:keepNext/>
        <w:keepLines/>
        <w:spacing w:after="93" w:line="250" w:lineRule="auto"/>
        <w:ind w:left="-5" w:right="10" w:hanging="10"/>
        <w:jc w:val="left"/>
        <w:outlineLvl w:val="1"/>
        <w:rPr>
          <w:rFonts w:eastAsia="Arial" w:cs="Times New Roman"/>
          <w:b/>
          <w:color w:val="000000"/>
          <w:sz w:val="26"/>
          <w:szCs w:val="26"/>
        </w:rPr>
      </w:pPr>
    </w:p>
    <w:p w:rsidR="006A123B" w:rsidRPr="006A123B" w:rsidRDefault="005E4073" w:rsidP="006A123B">
      <w:pPr>
        <w:keepNext/>
        <w:keepLines/>
        <w:spacing w:after="93" w:line="250" w:lineRule="auto"/>
        <w:ind w:left="-5" w:right="10" w:hanging="10"/>
        <w:jc w:val="left"/>
        <w:outlineLvl w:val="1"/>
        <w:rPr>
          <w:rFonts w:eastAsia="Arial" w:cs="Times New Roman"/>
          <w:b/>
          <w:color w:val="000000"/>
          <w:sz w:val="26"/>
          <w:szCs w:val="26"/>
          <w:lang w:val="en-US"/>
        </w:rPr>
      </w:pPr>
      <w:r>
        <w:rPr>
          <w:rFonts w:eastAsia="Arial" w:cs="Times New Roman"/>
          <w:b/>
          <w:color w:val="000000"/>
          <w:sz w:val="26"/>
          <w:szCs w:val="26"/>
          <w:lang w:val="en-US"/>
        </w:rPr>
        <w:t xml:space="preserve">1.0 </w:t>
      </w:r>
      <w:r w:rsidR="006A123B" w:rsidRPr="006A123B">
        <w:rPr>
          <w:rFonts w:eastAsia="Arial" w:cs="Times New Roman"/>
          <w:b/>
          <w:color w:val="000000"/>
          <w:sz w:val="26"/>
          <w:szCs w:val="26"/>
          <w:lang w:val="en-US"/>
        </w:rPr>
        <w:t xml:space="preserve">Introduction </w:t>
      </w:r>
    </w:p>
    <w:p w:rsidR="006A123B" w:rsidRPr="006A123B" w:rsidRDefault="006A123B" w:rsidP="00DC405F">
      <w:pPr>
        <w:spacing w:after="119" w:line="360" w:lineRule="auto"/>
        <w:ind w:left="-15" w:right="27"/>
        <w:rPr>
          <w:rFonts w:eastAsia="Book Antiqua" w:cs="Times New Roman"/>
          <w:color w:val="000000"/>
          <w:szCs w:val="24"/>
          <w:lang w:val="en-US"/>
        </w:rPr>
      </w:pPr>
      <w:r w:rsidRPr="006A123B">
        <w:rPr>
          <w:rFonts w:eastAsia="Book Antiqua" w:cs="Times New Roman"/>
          <w:color w:val="000000"/>
          <w:szCs w:val="24"/>
          <w:lang w:val="en-US"/>
        </w:rPr>
        <w:t xml:space="preserve">Water is a finite resource that is very essential for the human existence, agriculture, industry etc. Without any doubt, inadequate quantity and quality of water have serious impact on sustainable development. In developing countries, most of which have huge debt burdens, population explosion and moderate to rapid urbanization, people have little or no option but to accept water sources of doubtful quality, due to lack of better alternative sources or due to economic and technological constraints to treat the available water adequately before use </w:t>
      </w:r>
      <w:r>
        <w:rPr>
          <w:rFonts w:eastAsia="Book Antiqua" w:cs="Times New Roman"/>
          <w:color w:val="000000"/>
          <w:szCs w:val="24"/>
          <w:lang w:val="en-US"/>
        </w:rPr>
        <w:t>.</w:t>
      </w:r>
      <w:r w:rsidRPr="006A123B">
        <w:rPr>
          <w:rFonts w:eastAsia="Book Antiqua" w:cs="Times New Roman"/>
          <w:color w:val="000000"/>
          <w:szCs w:val="24"/>
          <w:lang w:val="en-US"/>
        </w:rPr>
        <w:t xml:space="preserve">The scarcity of clean water and pollution of fresh water has therefore led to a situation in which one-fifth of the urban dwellers in developing countries and three quarters of their rural dwelling population do not have access to reasonably safe water supplies </w:t>
      </w:r>
      <w:r>
        <w:rPr>
          <w:rFonts w:eastAsia="Book Antiqua" w:cs="Times New Roman"/>
          <w:color w:val="000000"/>
          <w:szCs w:val="24"/>
          <w:lang w:val="en-US"/>
        </w:rPr>
        <w:t>.</w:t>
      </w:r>
    </w:p>
    <w:p w:rsidR="006A123B" w:rsidRPr="006A123B" w:rsidRDefault="006A123B" w:rsidP="00DC405F">
      <w:pPr>
        <w:spacing w:after="113" w:line="360" w:lineRule="auto"/>
        <w:ind w:left="-15" w:right="27"/>
        <w:rPr>
          <w:rFonts w:eastAsia="Book Antiqua" w:cs="Times New Roman"/>
          <w:color w:val="000000"/>
          <w:szCs w:val="24"/>
          <w:lang w:val="en-US"/>
        </w:rPr>
      </w:pPr>
      <w:r w:rsidRPr="006A123B">
        <w:rPr>
          <w:rFonts w:eastAsia="Book Antiqua" w:cs="Times New Roman"/>
          <w:color w:val="000000"/>
          <w:szCs w:val="24"/>
          <w:lang w:val="en-US"/>
        </w:rPr>
        <w:t xml:space="preserve">Assessment of water is not only for suitability for human consumption but also in relation to its agricultural, industrial, recreational, commercial uses and its ability to sustain aquatic life. Water quality monitoring is therefore a fundamental tool in the management of freshwater resources. To underpin its importance, World Health Organization (WHO), United Nations Environment </w:t>
      </w:r>
      <w:bookmarkStart w:id="0" w:name="_GoBack"/>
      <w:bookmarkEnd w:id="0"/>
      <w:proofErr w:type="spellStart"/>
      <w:r w:rsidRPr="006A123B">
        <w:rPr>
          <w:rFonts w:eastAsia="Book Antiqua" w:cs="Times New Roman"/>
          <w:color w:val="000000"/>
          <w:szCs w:val="24"/>
          <w:lang w:val="en-US"/>
        </w:rPr>
        <w:t>Programme</w:t>
      </w:r>
      <w:proofErr w:type="spellEnd"/>
      <w:r w:rsidRPr="006A123B">
        <w:rPr>
          <w:rFonts w:eastAsia="Book Antiqua" w:cs="Times New Roman"/>
          <w:color w:val="000000"/>
          <w:szCs w:val="24"/>
          <w:lang w:val="en-US"/>
        </w:rPr>
        <w:t xml:space="preserve"> (UNEP), United Nations Educational, Scientific and Cultural Organization (UNESCO) and World Meteorological Organization (WMO) </w:t>
      </w:r>
      <w:r w:rsidRPr="006A123B">
        <w:rPr>
          <w:rFonts w:eastAsia="Book Antiqua" w:cs="Times New Roman"/>
          <w:b/>
          <w:color w:val="000000"/>
          <w:szCs w:val="24"/>
          <w:lang w:val="en-US"/>
        </w:rPr>
        <w:t>l</w:t>
      </w:r>
      <w:r w:rsidRPr="006A123B">
        <w:rPr>
          <w:rFonts w:eastAsia="Book Antiqua" w:cs="Times New Roman"/>
          <w:color w:val="000000"/>
          <w:szCs w:val="24"/>
          <w:lang w:val="en-US"/>
        </w:rPr>
        <w:t xml:space="preserve">aunched in 1977, a water monitoring </w:t>
      </w:r>
      <w:proofErr w:type="spellStart"/>
      <w:r w:rsidRPr="006A123B">
        <w:rPr>
          <w:rFonts w:eastAsia="Book Antiqua" w:cs="Times New Roman"/>
          <w:color w:val="000000"/>
          <w:szCs w:val="24"/>
          <w:lang w:val="en-US"/>
        </w:rPr>
        <w:t>programme</w:t>
      </w:r>
      <w:proofErr w:type="spellEnd"/>
      <w:r w:rsidRPr="006A123B">
        <w:rPr>
          <w:rFonts w:eastAsia="Book Antiqua" w:cs="Times New Roman"/>
          <w:color w:val="000000"/>
          <w:szCs w:val="24"/>
          <w:lang w:val="en-US"/>
        </w:rPr>
        <w:t xml:space="preserve"> to collect detailed information on the quality of global ground and surface water</w:t>
      </w:r>
      <w:r w:rsidRPr="006A123B">
        <w:rPr>
          <w:rFonts w:eastAsia="Book Antiqua" w:cs="Times New Roman"/>
          <w:b/>
          <w:color w:val="000000"/>
          <w:szCs w:val="24"/>
          <w:lang w:val="en-US"/>
        </w:rPr>
        <w:t xml:space="preserve">. </w:t>
      </w:r>
      <w:r w:rsidRPr="006A123B">
        <w:rPr>
          <w:rFonts w:eastAsia="Book Antiqua" w:cs="Times New Roman"/>
          <w:color w:val="000000"/>
          <w:szCs w:val="24"/>
          <w:lang w:val="en-US"/>
        </w:rPr>
        <w:t xml:space="preserve"> </w:t>
      </w:r>
    </w:p>
    <w:p w:rsidR="006A123B" w:rsidRPr="006A123B" w:rsidRDefault="006A123B" w:rsidP="00DC405F">
      <w:pPr>
        <w:spacing w:after="121" w:line="360" w:lineRule="auto"/>
        <w:ind w:left="-15" w:right="27"/>
        <w:rPr>
          <w:rFonts w:eastAsia="Book Antiqua" w:cs="Times New Roman"/>
          <w:color w:val="000000"/>
          <w:szCs w:val="24"/>
          <w:lang w:val="en-US"/>
        </w:rPr>
      </w:pPr>
      <w:r w:rsidRPr="006A123B">
        <w:rPr>
          <w:rFonts w:eastAsia="Book Antiqua" w:cs="Times New Roman"/>
          <w:color w:val="000000"/>
          <w:szCs w:val="24"/>
          <w:lang w:val="en-US"/>
        </w:rPr>
        <w:lastRenderedPageBreak/>
        <w:t xml:space="preserve">Monitoring can be conducted for the following five major purposes: </w:t>
      </w:r>
    </w:p>
    <w:p w:rsidR="006A123B" w:rsidRPr="006A123B" w:rsidRDefault="006A123B" w:rsidP="00DC405F">
      <w:pPr>
        <w:numPr>
          <w:ilvl w:val="0"/>
          <w:numId w:val="1"/>
        </w:numPr>
        <w:spacing w:after="5" w:line="360" w:lineRule="auto"/>
        <w:ind w:right="27"/>
        <w:rPr>
          <w:rFonts w:eastAsia="Book Antiqua" w:cs="Times New Roman"/>
          <w:color w:val="000000"/>
          <w:szCs w:val="24"/>
          <w:lang w:val="en-US"/>
        </w:rPr>
      </w:pPr>
      <w:r w:rsidRPr="006A123B">
        <w:rPr>
          <w:rFonts w:eastAsia="Book Antiqua" w:cs="Times New Roman"/>
          <w:color w:val="000000"/>
          <w:szCs w:val="24"/>
          <w:lang w:val="en-US"/>
        </w:rPr>
        <w:t xml:space="preserve">characterize waters and identify changes or trends in water quality over time; </w:t>
      </w:r>
    </w:p>
    <w:p w:rsidR="006A123B" w:rsidRPr="006A123B" w:rsidRDefault="006A123B" w:rsidP="00DC405F">
      <w:pPr>
        <w:numPr>
          <w:ilvl w:val="0"/>
          <w:numId w:val="1"/>
        </w:numPr>
        <w:spacing w:after="40" w:line="360" w:lineRule="auto"/>
        <w:ind w:right="27"/>
        <w:rPr>
          <w:rFonts w:eastAsia="Book Antiqua" w:cs="Times New Roman"/>
          <w:color w:val="000000"/>
          <w:szCs w:val="24"/>
          <w:lang w:val="en-US"/>
        </w:rPr>
      </w:pPr>
      <w:r w:rsidRPr="006A123B">
        <w:rPr>
          <w:rFonts w:eastAsia="Book Antiqua" w:cs="Times New Roman"/>
          <w:color w:val="000000"/>
          <w:szCs w:val="24"/>
          <w:lang w:val="en-US"/>
        </w:rPr>
        <w:t>identify specific existing or e</w:t>
      </w:r>
      <w:r>
        <w:rPr>
          <w:rFonts w:eastAsia="Book Antiqua" w:cs="Times New Roman"/>
          <w:color w:val="000000"/>
          <w:szCs w:val="24"/>
          <w:lang w:val="en-US"/>
        </w:rPr>
        <w:t>merging water quality problems</w:t>
      </w:r>
      <w:r w:rsidRPr="006A123B">
        <w:rPr>
          <w:rFonts w:eastAsia="Times New Roman" w:cs="Times New Roman"/>
          <w:strike/>
          <w:color w:val="000000"/>
          <w:szCs w:val="24"/>
          <w:lang w:val="en-US"/>
        </w:rPr>
        <w:t xml:space="preserve">                                  </w:t>
      </w:r>
      <w:r w:rsidRPr="006A123B">
        <w:rPr>
          <w:rFonts w:eastAsia="Times New Roman" w:cs="Times New Roman"/>
          <w:color w:val="000000"/>
          <w:szCs w:val="24"/>
          <w:lang w:val="en-US"/>
        </w:rPr>
        <w:t xml:space="preserve"> </w:t>
      </w:r>
    </w:p>
    <w:p w:rsidR="006A123B" w:rsidRPr="006A123B" w:rsidRDefault="006A123B" w:rsidP="00DC405F">
      <w:pPr>
        <w:numPr>
          <w:ilvl w:val="0"/>
          <w:numId w:val="1"/>
        </w:numPr>
        <w:spacing w:after="5" w:line="360" w:lineRule="auto"/>
        <w:ind w:right="27"/>
        <w:rPr>
          <w:rFonts w:eastAsia="Book Antiqua" w:cs="Times New Roman"/>
          <w:color w:val="000000"/>
          <w:szCs w:val="24"/>
          <w:lang w:val="en-US"/>
        </w:rPr>
      </w:pPr>
      <w:r w:rsidRPr="006A123B">
        <w:rPr>
          <w:rFonts w:eastAsia="Book Antiqua" w:cs="Times New Roman"/>
          <w:color w:val="000000"/>
          <w:szCs w:val="24"/>
          <w:lang w:val="en-US"/>
        </w:rPr>
        <w:t xml:space="preserve">gather information to design specific pollution prevention or remediation programs; </w:t>
      </w:r>
    </w:p>
    <w:p w:rsidR="006A123B" w:rsidRPr="006A123B" w:rsidRDefault="006A123B" w:rsidP="00DC405F">
      <w:pPr>
        <w:numPr>
          <w:ilvl w:val="0"/>
          <w:numId w:val="1"/>
        </w:numPr>
        <w:spacing w:after="5" w:line="360" w:lineRule="auto"/>
        <w:ind w:right="27"/>
        <w:rPr>
          <w:rFonts w:eastAsia="Book Antiqua" w:cs="Times New Roman"/>
          <w:color w:val="000000"/>
          <w:szCs w:val="24"/>
          <w:lang w:val="en-US"/>
        </w:rPr>
      </w:pPr>
      <w:r w:rsidRPr="006A123B">
        <w:rPr>
          <w:rFonts w:eastAsia="Book Antiqua" w:cs="Times New Roman"/>
          <w:color w:val="000000"/>
          <w:szCs w:val="24"/>
          <w:lang w:val="en-US"/>
        </w:rPr>
        <w:t>de</w:t>
      </w:r>
      <w:r>
        <w:rPr>
          <w:rFonts w:eastAsia="Book Antiqua" w:cs="Times New Roman"/>
          <w:color w:val="000000"/>
          <w:szCs w:val="24"/>
          <w:lang w:val="en-US"/>
        </w:rPr>
        <w:t>termine whether program goals-</w:t>
      </w:r>
      <w:r w:rsidRPr="006A123B">
        <w:rPr>
          <w:rFonts w:eastAsia="Book Antiqua" w:cs="Times New Roman"/>
          <w:color w:val="000000"/>
          <w:szCs w:val="24"/>
          <w:lang w:val="en-US"/>
        </w:rPr>
        <w:t xml:space="preserve">such as compliance with pollution regulations or </w:t>
      </w:r>
      <w:r>
        <w:rPr>
          <w:rFonts w:eastAsia="Book Antiqua" w:cs="Times New Roman"/>
          <w:color w:val="000000"/>
          <w:szCs w:val="24"/>
          <w:lang w:val="en-US"/>
        </w:rPr>
        <w:t xml:space="preserve">    </w:t>
      </w:r>
      <w:r w:rsidRPr="006A123B">
        <w:rPr>
          <w:rFonts w:eastAsia="Book Antiqua" w:cs="Times New Roman"/>
          <w:color w:val="000000"/>
          <w:szCs w:val="24"/>
          <w:lang w:val="en-US"/>
        </w:rPr>
        <w:t>implementation of effect</w:t>
      </w:r>
      <w:r>
        <w:rPr>
          <w:rFonts w:eastAsia="Book Antiqua" w:cs="Times New Roman"/>
          <w:color w:val="000000"/>
          <w:szCs w:val="24"/>
          <w:lang w:val="en-US"/>
        </w:rPr>
        <w:t>ive pollution control actions -</w:t>
      </w:r>
      <w:r w:rsidRPr="006A123B">
        <w:rPr>
          <w:rFonts w:eastAsia="Book Antiqua" w:cs="Times New Roman"/>
          <w:color w:val="000000"/>
          <w:szCs w:val="24"/>
          <w:lang w:val="en-US"/>
        </w:rPr>
        <w:t xml:space="preserve"> are being met; and </w:t>
      </w:r>
    </w:p>
    <w:p w:rsidR="006A123B" w:rsidRDefault="006A123B" w:rsidP="00DC405F">
      <w:pPr>
        <w:numPr>
          <w:ilvl w:val="0"/>
          <w:numId w:val="1"/>
        </w:numPr>
        <w:spacing w:after="85" w:line="360" w:lineRule="auto"/>
        <w:ind w:right="27"/>
        <w:rPr>
          <w:rFonts w:eastAsia="Book Antiqua" w:cs="Times New Roman"/>
          <w:color w:val="000000"/>
          <w:szCs w:val="24"/>
          <w:lang w:val="en-US"/>
        </w:rPr>
      </w:pPr>
      <w:r w:rsidRPr="006A123B">
        <w:rPr>
          <w:rFonts w:eastAsia="Book Antiqua" w:cs="Times New Roman"/>
          <w:color w:val="000000"/>
          <w:szCs w:val="24"/>
          <w:lang w:val="en-US"/>
        </w:rPr>
        <w:t xml:space="preserve">respond to emergencies, such as spills and floods. </w:t>
      </w:r>
    </w:p>
    <w:p w:rsidR="00F42BE4" w:rsidRDefault="005E4073" w:rsidP="00F42BE4">
      <w:pPr>
        <w:pStyle w:val="Heading2"/>
        <w:rPr>
          <w:sz w:val="36"/>
        </w:rPr>
      </w:pPr>
      <w:r>
        <w:t xml:space="preserve">1.1 </w:t>
      </w:r>
      <w:r w:rsidR="00F42BE4">
        <w:t>Classification of water</w:t>
      </w:r>
    </w:p>
    <w:p w:rsidR="00F42BE4" w:rsidRDefault="00F42BE4" w:rsidP="00F42BE4">
      <w:pPr>
        <w:pStyle w:val="NormalWeb"/>
        <w:spacing w:line="360" w:lineRule="auto"/>
        <w:jc w:val="both"/>
      </w:pPr>
      <w:r>
        <w:t xml:space="preserve">Based on its source, water can be divided into ground water and surface </w:t>
      </w:r>
      <w:r>
        <w:t>water.</w:t>
      </w:r>
      <w:r>
        <w:t xml:space="preserve"> Both types of water can be exposed to contamination risks from agricultural, industrial, and domestic activities, which may include many types of pollutants such as heavy metals, pesticides, fertilizers, hazardous chemicals, and </w:t>
      </w:r>
      <w:r>
        <w:t>oils.</w:t>
      </w:r>
    </w:p>
    <w:p w:rsidR="00F42BE4" w:rsidRDefault="00F42BE4" w:rsidP="00F42BE4">
      <w:pPr>
        <w:pStyle w:val="NormalWeb"/>
        <w:spacing w:line="360" w:lineRule="auto"/>
        <w:jc w:val="both"/>
      </w:pPr>
      <w:r>
        <w:t xml:space="preserve">Water quality can be classified into four types—potable water, palatable water, contaminated (polluted) water, and infected </w:t>
      </w:r>
      <w:r>
        <w:t>water.</w:t>
      </w:r>
      <w:r>
        <w:t xml:space="preserve"> The most common scientific definitions of these types of water quality are as follows:</w:t>
      </w:r>
    </w:p>
    <w:p w:rsidR="00F42BE4" w:rsidRPr="00F42BE4" w:rsidRDefault="00F42BE4" w:rsidP="00F42BE4">
      <w:pPr>
        <w:pStyle w:val="NormalWeb"/>
        <w:numPr>
          <w:ilvl w:val="0"/>
          <w:numId w:val="4"/>
        </w:numPr>
        <w:spacing w:line="360" w:lineRule="auto"/>
        <w:jc w:val="both"/>
      </w:pPr>
      <w:r w:rsidRPr="00F42BE4">
        <w:rPr>
          <w:rStyle w:val="Emphasis"/>
          <w:i w:val="0"/>
        </w:rPr>
        <w:t>Potable water</w:t>
      </w:r>
      <w:r w:rsidRPr="00F42BE4">
        <w:rPr>
          <w:rStyle w:val="Emphasis"/>
        </w:rPr>
        <w:t>:</w:t>
      </w:r>
      <w:r w:rsidRPr="00F42BE4">
        <w:t xml:space="preserve"> It is safe to drink, pleasant to taste, and usable for domestic </w:t>
      </w:r>
      <w:r w:rsidRPr="00F42BE4">
        <w:t>purposes.</w:t>
      </w:r>
    </w:p>
    <w:p w:rsidR="00F42BE4" w:rsidRPr="00F42BE4" w:rsidRDefault="00F42BE4" w:rsidP="00F42BE4">
      <w:pPr>
        <w:pStyle w:val="NormalWeb"/>
        <w:numPr>
          <w:ilvl w:val="0"/>
          <w:numId w:val="4"/>
        </w:numPr>
        <w:spacing w:line="360" w:lineRule="auto"/>
        <w:jc w:val="both"/>
      </w:pPr>
      <w:r w:rsidRPr="00F42BE4">
        <w:rPr>
          <w:rStyle w:val="Emphasis"/>
          <w:i w:val="0"/>
        </w:rPr>
        <w:t>Palatable water:</w:t>
      </w:r>
      <w:r w:rsidRPr="00F42BE4">
        <w:t xml:space="preserve"> It is esthetically pleasing; it considers the presence of chemicals that do not cause a threat to human </w:t>
      </w:r>
      <w:r w:rsidRPr="00F42BE4">
        <w:t>health.</w:t>
      </w:r>
    </w:p>
    <w:p w:rsidR="00F42BE4" w:rsidRPr="00F42BE4" w:rsidRDefault="00F42BE4" w:rsidP="00F42BE4">
      <w:pPr>
        <w:pStyle w:val="NormalWeb"/>
        <w:numPr>
          <w:ilvl w:val="0"/>
          <w:numId w:val="4"/>
        </w:numPr>
        <w:spacing w:line="360" w:lineRule="auto"/>
        <w:jc w:val="both"/>
      </w:pPr>
      <w:r w:rsidRPr="00F42BE4">
        <w:rPr>
          <w:rStyle w:val="Emphasis"/>
          <w:i w:val="0"/>
        </w:rPr>
        <w:t>Contaminated</w:t>
      </w:r>
      <w:r w:rsidRPr="00F42BE4">
        <w:rPr>
          <w:i/>
        </w:rPr>
        <w:t xml:space="preserve"> (</w:t>
      </w:r>
      <w:r w:rsidRPr="00F42BE4">
        <w:rPr>
          <w:rStyle w:val="Emphasis"/>
          <w:i w:val="0"/>
        </w:rPr>
        <w:t>polluted) water</w:t>
      </w:r>
      <w:r w:rsidRPr="00F42BE4">
        <w:rPr>
          <w:rStyle w:val="Emphasis"/>
        </w:rPr>
        <w:t>:</w:t>
      </w:r>
      <w:r w:rsidRPr="00F42BE4">
        <w:t xml:space="preserve"> It is that water containing unwanted physical, chemical, biological, or radiological substances, and it is unfit for drinking or domestic </w:t>
      </w:r>
      <w:r w:rsidRPr="00F42BE4">
        <w:t>use.</w:t>
      </w:r>
    </w:p>
    <w:p w:rsidR="00463D66" w:rsidRPr="00F42BE4" w:rsidRDefault="00F42BE4" w:rsidP="00F42BE4">
      <w:pPr>
        <w:pStyle w:val="NormalWeb"/>
        <w:numPr>
          <w:ilvl w:val="0"/>
          <w:numId w:val="4"/>
        </w:numPr>
        <w:spacing w:line="360" w:lineRule="auto"/>
        <w:jc w:val="both"/>
      </w:pPr>
      <w:r w:rsidRPr="00F42BE4">
        <w:rPr>
          <w:rStyle w:val="Emphasis"/>
          <w:i w:val="0"/>
        </w:rPr>
        <w:t>Infected water</w:t>
      </w:r>
      <w:r w:rsidRPr="00F42BE4">
        <w:rPr>
          <w:rStyle w:val="Emphasis"/>
        </w:rPr>
        <w:t>:</w:t>
      </w:r>
      <w:r w:rsidRPr="00F42BE4">
        <w:t xml:space="preserve"> It is contam</w:t>
      </w:r>
      <w:r w:rsidRPr="00F42BE4">
        <w:t>inated with pathogenic organism</w:t>
      </w:r>
      <w:r w:rsidRPr="00F42BE4">
        <w:t>.</w:t>
      </w:r>
    </w:p>
    <w:p w:rsidR="000D3B8B" w:rsidRPr="000D3B8B" w:rsidRDefault="005E4073" w:rsidP="005E4073">
      <w:pPr>
        <w:pStyle w:val="Heading2"/>
        <w:rPr>
          <w:rFonts w:eastAsia="Book Antiqua"/>
        </w:rPr>
      </w:pPr>
      <w:r>
        <w:rPr>
          <w:rFonts w:eastAsia="Book Antiqua"/>
        </w:rPr>
        <w:t xml:space="preserve">1.2 </w:t>
      </w:r>
      <w:r w:rsidR="000D3B8B" w:rsidRPr="000D3B8B">
        <w:rPr>
          <w:rFonts w:eastAsia="Book Antiqua"/>
        </w:rPr>
        <w:t>LITERATURE REVIEW</w:t>
      </w:r>
    </w:p>
    <w:p w:rsidR="00D459D3" w:rsidRPr="006A123B" w:rsidRDefault="000D3B8B" w:rsidP="00120B77">
      <w:pPr>
        <w:spacing w:after="85" w:line="360" w:lineRule="auto"/>
        <w:ind w:right="27"/>
        <w:rPr>
          <w:rFonts w:eastAsia="Book Antiqua" w:cs="Times New Roman"/>
          <w:szCs w:val="24"/>
          <w:lang w:val="en-US"/>
        </w:rPr>
      </w:pPr>
      <w:r w:rsidRPr="000D3B8B">
        <w:rPr>
          <w:rStyle w:val="topic-highlight"/>
          <w:rFonts w:cs="Times New Roman"/>
          <w:szCs w:val="24"/>
        </w:rPr>
        <w:t>water quality standards</w:t>
      </w:r>
      <w:r>
        <w:rPr>
          <w:rStyle w:val="topic-highlight"/>
          <w:rFonts w:cs="Times New Roman"/>
          <w:szCs w:val="24"/>
        </w:rPr>
        <w:t xml:space="preserve"> are</w:t>
      </w:r>
      <w:r w:rsidRPr="000D3B8B">
        <w:rPr>
          <w:rFonts w:cs="Times New Roman"/>
          <w:szCs w:val="24"/>
        </w:rPr>
        <w:t> used for judging the quality of water derived after the treatment process. An evaluation of health risks associated with drinking water is necessary and timely. There are three basic objectives of </w:t>
      </w:r>
      <w:hyperlink r:id="rId9" w:tooltip="Learn more about Water Purification from ScienceDirect's AI-generated Topic Pages" w:history="1">
        <w:r w:rsidRPr="000D3B8B">
          <w:rPr>
            <w:rStyle w:val="Hyperlink"/>
            <w:rFonts w:cs="Times New Roman"/>
            <w:color w:val="auto"/>
            <w:szCs w:val="24"/>
            <w:u w:val="none"/>
          </w:rPr>
          <w:t>water treatment</w:t>
        </w:r>
      </w:hyperlink>
      <w:r w:rsidRPr="000D3B8B">
        <w:rPr>
          <w:rFonts w:cs="Times New Roman"/>
          <w:szCs w:val="24"/>
        </w:rPr>
        <w:t xml:space="preserve">, namely, production of water that is safe for human consumption, production of water that is appealing to the customer, and production of water treatment facilities, which can be constructed and operated at a reasonable cost. Standards </w:t>
      </w:r>
      <w:r w:rsidRPr="000D3B8B">
        <w:rPr>
          <w:rFonts w:cs="Times New Roman"/>
          <w:szCs w:val="24"/>
        </w:rPr>
        <w:lastRenderedPageBreak/>
        <w:t>usually give two values, a guide level (GL) and a </w:t>
      </w:r>
      <w:hyperlink r:id="rId10" w:tooltip="Learn more about Maximum Admissible Concentration from ScienceDirect's AI-generated Topic Pages" w:history="1">
        <w:r w:rsidRPr="000D3B8B">
          <w:rPr>
            <w:rStyle w:val="Hyperlink"/>
            <w:rFonts w:cs="Times New Roman"/>
            <w:color w:val="auto"/>
            <w:szCs w:val="24"/>
            <w:u w:val="none"/>
          </w:rPr>
          <w:t>maximum admissible concentration</w:t>
        </w:r>
      </w:hyperlink>
      <w:r w:rsidRPr="000D3B8B">
        <w:rPr>
          <w:rFonts w:cs="Times New Roman"/>
          <w:szCs w:val="24"/>
        </w:rPr>
        <w:t> (MAC). The GL is the value that is considered satisfactory and constitutes a target value. The MAC is the value that the corresponding concentration in the distributed water must not exceed. Treatment must be provided, where the concentration in the raw water exceeds the MAC. A properly designed plant is not a guarantee of safety of the water and standards regarding them change very often, so plant management must be flexible to ensure continued compliance. Storage and distribution systems need to be accomplished without affecting the quality of the water, and distribution systems should be designed and operated to prevent biological growths, corrosion, and contamination. Standards also specify the methods, frequencies, and nature of the analysis. For total hardness and alkalinity, the standards specify minimum values to be respected when water undergoes softening.</w:t>
      </w:r>
    </w:p>
    <w:p w:rsidR="00DC405F" w:rsidRPr="00DC405F" w:rsidRDefault="005E4073" w:rsidP="00F75374">
      <w:pPr>
        <w:pStyle w:val="Heading3"/>
        <w:pBdr>
          <w:top w:val="none" w:sz="0" w:space="0" w:color="auto"/>
          <w:left w:val="none" w:sz="0" w:space="0" w:color="auto"/>
          <w:bottom w:val="none" w:sz="0" w:space="0" w:color="auto"/>
          <w:right w:val="none" w:sz="0" w:space="0" w:color="auto"/>
        </w:pBdr>
        <w:jc w:val="both"/>
      </w:pPr>
      <w:r>
        <w:t xml:space="preserve">1.3 </w:t>
      </w:r>
      <w:r w:rsidR="00DC405F">
        <w:t>WATER</w:t>
      </w:r>
      <w:r w:rsidR="00DC405F">
        <w:rPr>
          <w:rFonts w:eastAsia="Times New Roman" w:cs="Times New Roman"/>
        </w:rPr>
        <w:t xml:space="preserve"> </w:t>
      </w:r>
      <w:r w:rsidR="00DC405F">
        <w:t>PARAMETERS USUALLY ANALYSED.</w:t>
      </w:r>
    </w:p>
    <w:p w:rsidR="00DC405F" w:rsidRDefault="00DC405F" w:rsidP="00DC405F">
      <w:pPr>
        <w:spacing w:line="360" w:lineRule="auto"/>
        <w:ind w:left="-5" w:right="44"/>
      </w:pPr>
      <w:r>
        <w:t xml:space="preserve">For the assessment of water pollution status of the water bodies, the following water quality parameters were analysed: </w:t>
      </w:r>
    </w:p>
    <w:p w:rsidR="00DC405F" w:rsidRDefault="00DC405F" w:rsidP="00DC405F">
      <w:pPr>
        <w:spacing w:line="360" w:lineRule="auto"/>
        <w:ind w:left="-5" w:right="44"/>
        <w:jc w:val="left"/>
      </w:pPr>
      <w:r>
        <w:t xml:space="preserve">(1) </w:t>
      </w:r>
      <w:r w:rsidR="00F42BE4">
        <w:t>Ph.</w:t>
      </w:r>
    </w:p>
    <w:p w:rsidR="00DC405F" w:rsidRDefault="00DC405F" w:rsidP="00DC405F">
      <w:pPr>
        <w:spacing w:line="360" w:lineRule="auto"/>
        <w:ind w:left="-5" w:right="44"/>
        <w:jc w:val="left"/>
      </w:pPr>
      <w:r>
        <w:t xml:space="preserve"> (2) Specific Conductance</w:t>
      </w:r>
    </w:p>
    <w:p w:rsidR="00DC405F" w:rsidRDefault="00DC405F" w:rsidP="00DC405F">
      <w:pPr>
        <w:spacing w:line="360" w:lineRule="auto"/>
        <w:ind w:left="-5" w:right="44"/>
        <w:jc w:val="left"/>
      </w:pPr>
      <w:r>
        <w:t xml:space="preserve"> (3) Temperature</w:t>
      </w:r>
    </w:p>
    <w:p w:rsidR="00DC405F" w:rsidRDefault="00DC405F" w:rsidP="00DC405F">
      <w:pPr>
        <w:spacing w:line="360" w:lineRule="auto"/>
        <w:ind w:left="-5" w:right="44"/>
        <w:jc w:val="left"/>
      </w:pPr>
      <w:r>
        <w:t xml:space="preserve"> (4) Total dissolved solid (TDS)</w:t>
      </w:r>
    </w:p>
    <w:p w:rsidR="00DC405F" w:rsidRDefault="00DC405F" w:rsidP="00DC405F">
      <w:pPr>
        <w:spacing w:line="360" w:lineRule="auto"/>
        <w:ind w:left="-5" w:right="44"/>
        <w:jc w:val="left"/>
      </w:pPr>
      <w:r>
        <w:t xml:space="preserve"> (5) Total Solids (TS) </w:t>
      </w:r>
    </w:p>
    <w:p w:rsidR="00DC405F" w:rsidRDefault="00DC405F" w:rsidP="00DC405F">
      <w:pPr>
        <w:spacing w:line="360" w:lineRule="auto"/>
        <w:ind w:left="-5" w:right="44"/>
        <w:jc w:val="left"/>
      </w:pPr>
      <w:r>
        <w:t xml:space="preserve">(6) Total Alkalinity </w:t>
      </w:r>
    </w:p>
    <w:p w:rsidR="00DC405F" w:rsidRDefault="00DC405F" w:rsidP="00DC405F">
      <w:pPr>
        <w:spacing w:line="360" w:lineRule="auto"/>
        <w:ind w:left="-5" w:right="44"/>
        <w:jc w:val="left"/>
      </w:pPr>
      <w:r>
        <w:t>(7) Dissolved oxygen (DO)</w:t>
      </w:r>
    </w:p>
    <w:p w:rsidR="00DC405F" w:rsidRDefault="00DC405F" w:rsidP="00DC405F">
      <w:pPr>
        <w:spacing w:line="360" w:lineRule="auto"/>
        <w:ind w:left="-5" w:right="44"/>
        <w:jc w:val="left"/>
      </w:pPr>
      <w:r>
        <w:t xml:space="preserve"> (8) Chemical oxygen demand (COD) </w:t>
      </w:r>
    </w:p>
    <w:p w:rsidR="00DC405F" w:rsidRDefault="00DC405F" w:rsidP="00DC405F">
      <w:pPr>
        <w:spacing w:line="360" w:lineRule="auto"/>
        <w:ind w:left="-5" w:right="44"/>
        <w:jc w:val="left"/>
      </w:pPr>
      <w:r>
        <w:t>(9) Biochemical oxygen demand (BOD)</w:t>
      </w:r>
    </w:p>
    <w:p w:rsidR="007C755A" w:rsidRDefault="00DC405F" w:rsidP="004D17E7">
      <w:pPr>
        <w:spacing w:line="360" w:lineRule="auto"/>
        <w:ind w:left="-5" w:right="44"/>
        <w:jc w:val="left"/>
      </w:pPr>
      <w:r>
        <w:t xml:space="preserve"> (10) Total Hardness. </w:t>
      </w:r>
    </w:p>
    <w:p w:rsidR="007C755A" w:rsidRDefault="007C755A" w:rsidP="00DC405F">
      <w:pPr>
        <w:spacing w:line="360" w:lineRule="auto"/>
        <w:ind w:left="-5" w:right="44"/>
        <w:rPr>
          <w:b/>
        </w:rPr>
      </w:pPr>
    </w:p>
    <w:p w:rsidR="005E4073" w:rsidRDefault="005E4073">
      <w:pPr>
        <w:spacing w:line="259" w:lineRule="auto"/>
        <w:jc w:val="left"/>
        <w:rPr>
          <w:b/>
        </w:rPr>
      </w:pPr>
      <w:r>
        <w:rPr>
          <w:b/>
        </w:rPr>
        <w:br w:type="page"/>
      </w:r>
    </w:p>
    <w:p w:rsidR="007C755A" w:rsidRPr="007C755A" w:rsidRDefault="005E4073" w:rsidP="005E4073">
      <w:pPr>
        <w:pStyle w:val="Heading2"/>
      </w:pPr>
      <w:r>
        <w:lastRenderedPageBreak/>
        <w:t xml:space="preserve">1.4 </w:t>
      </w:r>
      <w:r w:rsidR="007C755A" w:rsidRPr="007C755A">
        <w:t>WATER QUALITY PARAMETERS INCLUDED IN WATER ASSESSMENTS</w:t>
      </w:r>
    </w:p>
    <w:p w:rsidR="00DC405F" w:rsidRDefault="00DC405F" w:rsidP="00DC405F">
      <w:pPr>
        <w:spacing w:line="360" w:lineRule="auto"/>
        <w:ind w:left="-5" w:right="44"/>
      </w:pPr>
      <w:r>
        <w:t>Monitoring lakes requires many different parameters to be sampled. The parameters analysed in this assessment include:</w:t>
      </w:r>
      <w:r>
        <w:rPr>
          <w:rFonts w:eastAsia="Times New Roman" w:cs="Times New Roman"/>
          <w:b/>
          <w:sz w:val="22"/>
        </w:rPr>
        <w:t xml:space="preserve"> </w:t>
      </w:r>
    </w:p>
    <w:p w:rsidR="00DC405F" w:rsidRDefault="00DC405F" w:rsidP="00DC405F">
      <w:pPr>
        <w:pStyle w:val="Heading4"/>
        <w:spacing w:line="360" w:lineRule="auto"/>
        <w:ind w:left="-5"/>
      </w:pPr>
      <w:r>
        <w:t xml:space="preserve">pH </w:t>
      </w:r>
    </w:p>
    <w:p w:rsidR="00F42BE4" w:rsidRDefault="00DC405F" w:rsidP="00DC405F">
      <w:pPr>
        <w:spacing w:line="360" w:lineRule="auto"/>
        <w:ind w:left="-5" w:right="44"/>
      </w:pPr>
      <w:r>
        <w:t>pH is the measure of the acidity of a solution of water. The pH scale commonly ranges from 0 to 14. The scale is not linear but rather it is logarithmic. For example, a solution with a pH of 6 is ten times more acidic than a solution with a pH of 7. Pure water is said to be neutral, with a pH of 7. Water with a pH below 7.0 is considered acidic while water with pH greater than 7.0 is considered basic or alkaline.</w:t>
      </w:r>
    </w:p>
    <w:p w:rsidR="00DC405F" w:rsidRDefault="00F42BE4" w:rsidP="00F42BE4">
      <w:pPr>
        <w:spacing w:after="0" w:line="360" w:lineRule="auto"/>
        <w:ind w:left="-5" w:right="44"/>
        <w:jc w:val="center"/>
      </w:pPr>
      <w:r>
        <w:rPr>
          <w:noProof/>
          <w:lang w:val="en-US"/>
        </w:rPr>
        <w:drawing>
          <wp:inline distT="0" distB="0" distL="0" distR="0">
            <wp:extent cx="3603048" cy="254834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png"/>
                    <pic:cNvPicPr/>
                  </pic:nvPicPr>
                  <pic:blipFill>
                    <a:blip r:embed="rId11">
                      <a:extLst>
                        <a:ext uri="{28A0092B-C50C-407E-A947-70E740481C1C}">
                          <a14:useLocalDpi xmlns:a14="http://schemas.microsoft.com/office/drawing/2010/main" val="0"/>
                        </a:ext>
                      </a:extLst>
                    </a:blip>
                    <a:stretch>
                      <a:fillRect/>
                    </a:stretch>
                  </pic:blipFill>
                  <pic:spPr>
                    <a:xfrm>
                      <a:off x="0" y="0"/>
                      <a:ext cx="3603048" cy="2548349"/>
                    </a:xfrm>
                    <a:prstGeom prst="rect">
                      <a:avLst/>
                    </a:prstGeom>
                  </pic:spPr>
                </pic:pic>
              </a:graphicData>
            </a:graphic>
          </wp:inline>
        </w:drawing>
      </w:r>
    </w:p>
    <w:p w:rsidR="00F42BE4" w:rsidRPr="00F42BE4" w:rsidRDefault="00F42BE4" w:rsidP="00F42BE4">
      <w:pPr>
        <w:spacing w:after="0" w:line="360" w:lineRule="auto"/>
        <w:ind w:left="-5" w:right="44"/>
        <w:jc w:val="center"/>
        <w:rPr>
          <w:b/>
          <w:sz w:val="20"/>
        </w:rPr>
      </w:pPr>
      <w:r w:rsidRPr="00F42BE4">
        <w:rPr>
          <w:b/>
          <w:sz w:val="20"/>
        </w:rPr>
        <w:t xml:space="preserve">Figure 1.0: </w:t>
      </w:r>
      <w:proofErr w:type="spellStart"/>
      <w:r w:rsidRPr="00F42BE4">
        <w:rPr>
          <w:b/>
          <w:sz w:val="20"/>
        </w:rPr>
        <w:t>Ph</w:t>
      </w:r>
      <w:proofErr w:type="spellEnd"/>
      <w:r w:rsidRPr="00F42BE4">
        <w:rPr>
          <w:b/>
          <w:sz w:val="20"/>
        </w:rPr>
        <w:t xml:space="preserve"> Scale </w:t>
      </w:r>
    </w:p>
    <w:p w:rsidR="00DC405F" w:rsidRDefault="00DC405F" w:rsidP="00DC405F">
      <w:pPr>
        <w:pStyle w:val="Heading4"/>
        <w:spacing w:line="360" w:lineRule="auto"/>
        <w:ind w:left="-5"/>
      </w:pPr>
      <w:r>
        <w:t xml:space="preserve"> CONDUCTIVITY </w:t>
      </w:r>
    </w:p>
    <w:p w:rsidR="00DC405F" w:rsidRDefault="00DC405F" w:rsidP="00DC405F">
      <w:pPr>
        <w:spacing w:line="360" w:lineRule="auto"/>
        <w:ind w:left="-5" w:right="44"/>
      </w:pPr>
      <w:r>
        <w:t xml:space="preserve">Conductivity is a numerical expression of an aqueous solution's capacity to carry an electric current. This ability depends on the presence of ions, their total concentration, mobility, valence and relative concentrations, and on the temperature of the liquid. Solutions of most inorganic acids, bases, and salts are relatively good conductors. In contrast, the conductivity of distilled water is less than 1 µmhos/cm. Because conductivity is the inverse of resistance, the unit of conductance is the mho (ohm spelled backwards), or in low-conductivity natural waters, the </w:t>
      </w:r>
      <w:proofErr w:type="spellStart"/>
      <w:r>
        <w:t>micromho</w:t>
      </w:r>
      <w:proofErr w:type="spellEnd"/>
      <w:r>
        <w:t xml:space="preserve">. </w:t>
      </w:r>
    </w:p>
    <w:p w:rsidR="00DC405F" w:rsidRDefault="00DC405F" w:rsidP="00DC405F">
      <w:pPr>
        <w:pStyle w:val="Heading4"/>
        <w:spacing w:line="360" w:lineRule="auto"/>
        <w:ind w:left="0" w:firstLine="0"/>
      </w:pPr>
      <w:r>
        <w:lastRenderedPageBreak/>
        <w:t>ALKALINITY</w:t>
      </w:r>
      <w:r>
        <w:rPr>
          <w:b w:val="0"/>
          <w:sz w:val="20"/>
        </w:rPr>
        <w:t xml:space="preserve"> </w:t>
      </w:r>
    </w:p>
    <w:p w:rsidR="00DC405F" w:rsidRDefault="00DC405F" w:rsidP="00DC405F">
      <w:pPr>
        <w:spacing w:line="360" w:lineRule="auto"/>
        <w:ind w:left="-5" w:right="44"/>
      </w:pPr>
      <w:r>
        <w:t xml:space="preserve">Alkalinity is the sum total of components in the water that tend to elevate the pH to the alkaline side of neutrality. It is measured by titration with standardized acid to a pH value of 4.5 and is expressed commonly as milligrams per </w:t>
      </w:r>
      <w:r w:rsidR="00F42BE4">
        <w:t>litre</w:t>
      </w:r>
      <w:r>
        <w:t xml:space="preserve"> as calcium carbonate (mg/L as CaCO3). Alkalinity is a measure of the buffering capacity (ability to resist changes in pH) of the water, and since pH has a direct effect on organisms as well as an indirect effect on the toxicity of certain other pollutants in the water, the buffering capacity is important to water quality. Commonly occurring materials in water that increase alkalinity are carbonates, bicarbonates, phosphates and hydroxides. </w:t>
      </w:r>
    </w:p>
    <w:p w:rsidR="00DC405F" w:rsidRDefault="00DC405F" w:rsidP="00DC405F">
      <w:pPr>
        <w:spacing w:line="360" w:lineRule="auto"/>
        <w:ind w:left="-5" w:right="44"/>
      </w:pPr>
      <w:r>
        <w:t xml:space="preserve">Limestone bedrock and thick deposits of glacial till are good sources of carbonate buffering. Lakes within such areas are usually well-buffered. </w:t>
      </w:r>
    </w:p>
    <w:p w:rsidR="00DC405F" w:rsidRDefault="00DC405F" w:rsidP="00DC405F">
      <w:pPr>
        <w:pStyle w:val="Heading4"/>
        <w:spacing w:line="360" w:lineRule="auto"/>
        <w:ind w:left="-5"/>
      </w:pPr>
      <w:r>
        <w:t xml:space="preserve">PHOSPHORUS </w:t>
      </w:r>
    </w:p>
    <w:p w:rsidR="00DC405F" w:rsidRDefault="00DC405F" w:rsidP="00DC405F">
      <w:pPr>
        <w:spacing w:line="360" w:lineRule="auto"/>
        <w:ind w:left="-5" w:right="44"/>
      </w:pPr>
      <w:r>
        <w:t xml:space="preserve">Phosphorus is an essential plant nutrient and most often controls aquatic plant (algae and aerophyte) growth in freshwater. It is found in fertilizers, human and animal wastes, and yard waste. There is no atmospheric (vapour) form of phosphorus. Because there are few natural sources of phosphorus and the lack of an atmospheric cycle, phosphorus is often a limiting nutrient in aquatic systems. This means that the relative scarcity of phosphorus may limit the ultimate growth and production of algae and rooted aquatic plants. Therefore, management efforts often focus on reducing phosphorus input to a receiving waterway because: (a) it can be managed, and (b) reducing phosphorus can reduce algae production. Two common forms of phosphorus are: Soluble reactive phosphorus (SRP) – SRP is dissolved phosphorus readily usable by algae. SRP is often found in very low concentrations in phosphorus-limited systems where the phosphorus is tied up in the algae and cycled very rapidly. Sources of SRP include fertilizers, animal wastes and septic systems. Total phosphorus (TP) – TP includes dissolved and particulate forms of phosphorus. TP concentrations greater than 0.03 mg/L (or 30g/L) can cause algal blooms in lakes and reservoirs. </w:t>
      </w:r>
    </w:p>
    <w:p w:rsidR="00DC405F" w:rsidRDefault="00DC405F" w:rsidP="00DC405F">
      <w:pPr>
        <w:pStyle w:val="Heading4"/>
        <w:spacing w:line="360" w:lineRule="auto"/>
        <w:ind w:left="-5"/>
      </w:pPr>
      <w:r>
        <w:t xml:space="preserve">NITROGEN </w:t>
      </w:r>
    </w:p>
    <w:p w:rsidR="00DC405F" w:rsidRDefault="00DC405F" w:rsidP="00DC405F">
      <w:pPr>
        <w:spacing w:line="360" w:lineRule="auto"/>
        <w:ind w:left="-5" w:right="44"/>
      </w:pPr>
      <w:r>
        <w:t xml:space="preserve">Nitrogen is an essential plant nutrient found in fertilizers, human and animal wastes, yard waste, and the air. About 80% of the atmosphere is nitrogen gas. Nitrogen gas diffuses into water where it can be “fixed” (converted) by blue-green algae to ammonia for algal use. Nitrogen can also enter </w:t>
      </w:r>
      <w:r>
        <w:lastRenderedPageBreak/>
        <w:t xml:space="preserve">lakes and streams as inorganic nitrogen and ammonia. Because nitrogen can enter aquatic systems in many forms, there is an abundant supply of available nitrogen in these systems. </w:t>
      </w:r>
    </w:p>
    <w:p w:rsidR="00DC405F" w:rsidRDefault="00DC405F" w:rsidP="00DC405F">
      <w:pPr>
        <w:pStyle w:val="Heading4"/>
        <w:spacing w:line="360" w:lineRule="auto"/>
        <w:ind w:left="-5"/>
      </w:pPr>
      <w:r>
        <w:t xml:space="preserve"> LIGHT TRANSMISSION </w:t>
      </w:r>
    </w:p>
    <w:p w:rsidR="00DC405F" w:rsidRDefault="00DC405F" w:rsidP="00DC405F">
      <w:pPr>
        <w:spacing w:line="360" w:lineRule="auto"/>
        <w:ind w:left="-5" w:right="44"/>
      </w:pPr>
      <w:r>
        <w:t xml:space="preserve">This measurement uses a light meter (photocell) to determine the rate at which light transmission is diminished in the upper portion of the lake’s water column. Another important light transmission measurement is determination of the 1% light level. The 1% light level is the water depth to which one percent of the surface light penetrates. The 1% light level is considered the lower limit of algal growth in lakes and this area and above is referred to as the euphotic zone. </w:t>
      </w:r>
    </w:p>
    <w:p w:rsidR="00DC405F" w:rsidRDefault="00DC405F" w:rsidP="00DC405F">
      <w:pPr>
        <w:pStyle w:val="Heading4"/>
        <w:spacing w:line="360" w:lineRule="auto"/>
        <w:ind w:left="-5"/>
      </w:pPr>
      <w:r>
        <w:t xml:space="preserve">DISSOLVED OXYGEN (D.O.) </w:t>
      </w:r>
    </w:p>
    <w:p w:rsidR="002D130D" w:rsidRDefault="00DC405F" w:rsidP="00DC405F">
      <w:pPr>
        <w:spacing w:line="360" w:lineRule="auto"/>
      </w:pPr>
      <w:r>
        <w:t>D.O. is the dissolved gaseous form of oxygen. It is essential for respiration of fish and other aquatic organisms.  D.O. enters water by diffusion from the atmosphere and as a by- product of photosynthesis</w:t>
      </w:r>
      <w:r w:rsidR="000D3B8B">
        <w:t>.</w:t>
      </w:r>
    </w:p>
    <w:p w:rsidR="00120B77" w:rsidRPr="00120B77" w:rsidRDefault="00120B77" w:rsidP="00DC405F">
      <w:pPr>
        <w:spacing w:line="360" w:lineRule="auto"/>
        <w:rPr>
          <w:b/>
          <w:sz w:val="22"/>
        </w:rPr>
      </w:pPr>
      <w:r w:rsidRPr="00120B77">
        <w:rPr>
          <w:b/>
          <w:sz w:val="22"/>
        </w:rPr>
        <w:t>Table 1.0 Significance Weight and Water Quality Parameters</w:t>
      </w:r>
    </w:p>
    <w:p w:rsidR="000D3B8B" w:rsidRDefault="00120B77" w:rsidP="000D3B8B">
      <w:pPr>
        <w:spacing w:line="360" w:lineRule="auto"/>
        <w:jc w:val="center"/>
        <w:rPr>
          <w:lang w:val="en-US"/>
        </w:rPr>
      </w:pPr>
      <w:r>
        <w:rPr>
          <w:noProof/>
          <w:lang w:val="en-US"/>
        </w:rPr>
        <w:drawing>
          <wp:inline distT="0" distB="0" distL="0" distR="0">
            <wp:extent cx="5209527" cy="3031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Table1-1.png"/>
                    <pic:cNvPicPr/>
                  </pic:nvPicPr>
                  <pic:blipFill rotWithShape="1">
                    <a:blip r:embed="rId12">
                      <a:extLst>
                        <a:ext uri="{28A0092B-C50C-407E-A947-70E740481C1C}">
                          <a14:useLocalDpi xmlns:a14="http://schemas.microsoft.com/office/drawing/2010/main" val="0"/>
                        </a:ext>
                      </a:extLst>
                    </a:blip>
                    <a:srcRect l="801" t="831" r="1283" b="13702"/>
                    <a:stretch/>
                  </pic:blipFill>
                  <pic:spPr bwMode="auto">
                    <a:xfrm>
                      <a:off x="0" y="0"/>
                      <a:ext cx="5220029" cy="3037601"/>
                    </a:xfrm>
                    <a:prstGeom prst="rect">
                      <a:avLst/>
                    </a:prstGeom>
                    <a:ln>
                      <a:noFill/>
                    </a:ln>
                    <a:extLst>
                      <a:ext uri="{53640926-AAD7-44D8-BBD7-CCE9431645EC}">
                        <a14:shadowObscured xmlns:a14="http://schemas.microsoft.com/office/drawing/2010/main"/>
                      </a:ext>
                    </a:extLst>
                  </pic:spPr>
                </pic:pic>
              </a:graphicData>
            </a:graphic>
          </wp:inline>
        </w:drawing>
      </w:r>
    </w:p>
    <w:p w:rsidR="00120B77" w:rsidRDefault="00120B77" w:rsidP="000D3B8B">
      <w:pPr>
        <w:spacing w:line="360" w:lineRule="auto"/>
        <w:jc w:val="center"/>
        <w:rPr>
          <w:lang w:val="en-US"/>
        </w:rPr>
      </w:pPr>
    </w:p>
    <w:p w:rsidR="00120B77" w:rsidRDefault="00120B77" w:rsidP="00120B77">
      <w:pPr>
        <w:spacing w:line="360" w:lineRule="auto"/>
        <w:jc w:val="center"/>
        <w:rPr>
          <w:lang w:val="en-US"/>
        </w:rPr>
      </w:pPr>
      <w:r>
        <w:rPr>
          <w:noProof/>
          <w:lang w:val="en-US"/>
        </w:rPr>
        <w:lastRenderedPageBreak/>
        <w:drawing>
          <wp:inline distT="0" distB="0" distL="0" distR="0">
            <wp:extent cx="4457700" cy="2409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4).png"/>
                    <pic:cNvPicPr/>
                  </pic:nvPicPr>
                  <pic:blipFill>
                    <a:blip r:embed="rId13">
                      <a:extLst>
                        <a:ext uri="{28A0092B-C50C-407E-A947-70E740481C1C}">
                          <a14:useLocalDpi xmlns:a14="http://schemas.microsoft.com/office/drawing/2010/main" val="0"/>
                        </a:ext>
                      </a:extLst>
                    </a:blip>
                    <a:stretch>
                      <a:fillRect/>
                    </a:stretch>
                  </pic:blipFill>
                  <pic:spPr>
                    <a:xfrm>
                      <a:off x="0" y="0"/>
                      <a:ext cx="4457700" cy="2409825"/>
                    </a:xfrm>
                    <a:prstGeom prst="rect">
                      <a:avLst/>
                    </a:prstGeom>
                  </pic:spPr>
                </pic:pic>
              </a:graphicData>
            </a:graphic>
          </wp:inline>
        </w:drawing>
      </w:r>
    </w:p>
    <w:p w:rsidR="00A2566D" w:rsidRDefault="00F42BE4" w:rsidP="00120B77">
      <w:pPr>
        <w:spacing w:line="360" w:lineRule="auto"/>
        <w:jc w:val="center"/>
        <w:rPr>
          <w:b/>
          <w:sz w:val="20"/>
          <w:lang w:val="en-US"/>
        </w:rPr>
      </w:pPr>
      <w:r>
        <w:rPr>
          <w:b/>
          <w:sz w:val="20"/>
          <w:lang w:val="en-US"/>
        </w:rPr>
        <w:t>Figure 2</w:t>
      </w:r>
      <w:r w:rsidR="00120B77" w:rsidRPr="00120B77">
        <w:rPr>
          <w:b/>
          <w:sz w:val="20"/>
          <w:lang w:val="en-US"/>
        </w:rPr>
        <w:t>.0 Water Quality Assessment Cycle</w:t>
      </w:r>
    </w:p>
    <w:p w:rsidR="00A2566D" w:rsidRDefault="00A2566D" w:rsidP="00A2566D">
      <w:pPr>
        <w:spacing w:line="360" w:lineRule="auto"/>
        <w:jc w:val="left"/>
        <w:rPr>
          <w:b/>
        </w:rPr>
      </w:pPr>
    </w:p>
    <w:p w:rsidR="00A2566D" w:rsidRDefault="00A2566D" w:rsidP="00A2566D">
      <w:pPr>
        <w:spacing w:line="360" w:lineRule="auto"/>
        <w:jc w:val="left"/>
        <w:rPr>
          <w:b/>
        </w:rPr>
      </w:pPr>
    </w:p>
    <w:p w:rsidR="00A2566D" w:rsidRDefault="00A2566D" w:rsidP="00A2566D">
      <w:pPr>
        <w:spacing w:line="360" w:lineRule="auto"/>
        <w:jc w:val="left"/>
        <w:rPr>
          <w:b/>
        </w:rPr>
      </w:pPr>
    </w:p>
    <w:p w:rsidR="00A2566D" w:rsidRDefault="00A2566D" w:rsidP="00A2566D">
      <w:pPr>
        <w:spacing w:line="360" w:lineRule="auto"/>
        <w:jc w:val="left"/>
        <w:rPr>
          <w:b/>
        </w:rPr>
      </w:pPr>
    </w:p>
    <w:p w:rsidR="00A2566D" w:rsidRDefault="00A2566D" w:rsidP="00A2566D">
      <w:pPr>
        <w:spacing w:line="360" w:lineRule="auto"/>
        <w:jc w:val="left"/>
        <w:rPr>
          <w:b/>
        </w:rPr>
      </w:pPr>
    </w:p>
    <w:p w:rsidR="00A2566D" w:rsidRDefault="00A2566D" w:rsidP="00A2566D">
      <w:pPr>
        <w:spacing w:line="360" w:lineRule="auto"/>
        <w:jc w:val="left"/>
        <w:rPr>
          <w:b/>
        </w:rPr>
      </w:pPr>
    </w:p>
    <w:p w:rsidR="00A2566D" w:rsidRDefault="00A2566D" w:rsidP="00A2566D">
      <w:pPr>
        <w:spacing w:line="360" w:lineRule="auto"/>
        <w:jc w:val="left"/>
        <w:rPr>
          <w:b/>
        </w:rPr>
      </w:pPr>
    </w:p>
    <w:p w:rsidR="00A2566D" w:rsidRDefault="00A2566D" w:rsidP="00A2566D">
      <w:pPr>
        <w:spacing w:line="360" w:lineRule="auto"/>
        <w:jc w:val="left"/>
        <w:rPr>
          <w:b/>
        </w:rPr>
      </w:pPr>
    </w:p>
    <w:p w:rsidR="00A2566D" w:rsidRDefault="00A2566D" w:rsidP="00A2566D">
      <w:pPr>
        <w:spacing w:line="360" w:lineRule="auto"/>
        <w:jc w:val="left"/>
        <w:rPr>
          <w:b/>
        </w:rPr>
      </w:pPr>
    </w:p>
    <w:p w:rsidR="00A2566D" w:rsidRDefault="00A2566D" w:rsidP="00A2566D">
      <w:pPr>
        <w:spacing w:line="360" w:lineRule="auto"/>
        <w:jc w:val="left"/>
        <w:rPr>
          <w:b/>
        </w:rPr>
      </w:pPr>
    </w:p>
    <w:p w:rsidR="00A2566D" w:rsidRDefault="00A2566D" w:rsidP="00A2566D">
      <w:pPr>
        <w:spacing w:line="360" w:lineRule="auto"/>
        <w:jc w:val="left"/>
        <w:rPr>
          <w:b/>
        </w:rPr>
      </w:pPr>
    </w:p>
    <w:p w:rsidR="00A2566D" w:rsidRDefault="00A2566D" w:rsidP="00A2566D">
      <w:pPr>
        <w:spacing w:line="360" w:lineRule="auto"/>
        <w:jc w:val="left"/>
        <w:rPr>
          <w:b/>
        </w:rPr>
      </w:pPr>
    </w:p>
    <w:p w:rsidR="00A2566D" w:rsidRDefault="00A2566D" w:rsidP="00A2566D">
      <w:pPr>
        <w:spacing w:line="360" w:lineRule="auto"/>
        <w:jc w:val="left"/>
        <w:rPr>
          <w:b/>
        </w:rPr>
      </w:pPr>
    </w:p>
    <w:p w:rsidR="00A2566D" w:rsidRDefault="00A2566D" w:rsidP="00A2566D">
      <w:pPr>
        <w:spacing w:line="360" w:lineRule="auto"/>
        <w:jc w:val="left"/>
        <w:rPr>
          <w:b/>
        </w:rPr>
      </w:pPr>
    </w:p>
    <w:p w:rsidR="00A2566D" w:rsidRDefault="00A2566D" w:rsidP="00A2566D">
      <w:pPr>
        <w:spacing w:line="360" w:lineRule="auto"/>
        <w:jc w:val="left"/>
        <w:rPr>
          <w:b/>
        </w:rPr>
      </w:pPr>
    </w:p>
    <w:p w:rsidR="00A2566D" w:rsidRPr="00BD06E3" w:rsidRDefault="00A2566D" w:rsidP="00A2566D">
      <w:pPr>
        <w:spacing w:line="360" w:lineRule="auto"/>
        <w:jc w:val="left"/>
        <w:rPr>
          <w:b/>
          <w:sz w:val="20"/>
          <w:lang w:val="en-US"/>
        </w:rPr>
      </w:pPr>
      <w:r w:rsidRPr="00BD06E3">
        <w:rPr>
          <w:b/>
        </w:rPr>
        <w:lastRenderedPageBreak/>
        <w:t>Table 2: The structure of water quality assessment operations</w:t>
      </w:r>
      <w:r w:rsidRPr="00BD06E3">
        <w:rPr>
          <w:rFonts w:ascii="Arial" w:eastAsia="Arial" w:hAnsi="Arial" w:cs="Arial"/>
          <w:b/>
        </w:rPr>
        <w:t xml:space="preserve">  </w:t>
      </w:r>
    </w:p>
    <w:p w:rsidR="00A2566D" w:rsidRDefault="00A2566D" w:rsidP="00A2566D">
      <w:pPr>
        <w:spacing w:line="360" w:lineRule="auto"/>
        <w:rPr>
          <w:b/>
          <w:sz w:val="20"/>
          <w:lang w:val="en-US"/>
        </w:rPr>
      </w:pPr>
    </w:p>
    <w:p w:rsidR="00A2566D" w:rsidRDefault="00A2566D" w:rsidP="00120B77">
      <w:pPr>
        <w:spacing w:line="360" w:lineRule="auto"/>
        <w:jc w:val="center"/>
        <w:rPr>
          <w:b/>
          <w:sz w:val="20"/>
          <w:lang w:val="en-US"/>
        </w:rPr>
      </w:pPr>
      <w:r>
        <w:rPr>
          <w:noProof/>
          <w:lang w:val="en-US"/>
        </w:rPr>
        <w:drawing>
          <wp:inline distT="0" distB="0" distL="0" distR="0" wp14:anchorId="448B6702" wp14:editId="32FB7FF5">
            <wp:extent cx="4648497" cy="435093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902" name="Picture 902"/>
                    <pic:cNvPicPr/>
                  </pic:nvPicPr>
                  <pic:blipFill>
                    <a:blip r:embed="rId14"/>
                    <a:stretch>
                      <a:fillRect/>
                    </a:stretch>
                  </pic:blipFill>
                  <pic:spPr>
                    <a:xfrm>
                      <a:off x="0" y="0"/>
                      <a:ext cx="4665268" cy="4366633"/>
                    </a:xfrm>
                    <a:prstGeom prst="rect">
                      <a:avLst/>
                    </a:prstGeom>
                  </pic:spPr>
                </pic:pic>
              </a:graphicData>
            </a:graphic>
          </wp:inline>
        </w:drawing>
      </w:r>
    </w:p>
    <w:p w:rsidR="00120B77" w:rsidRDefault="00120B77" w:rsidP="00120B77">
      <w:pPr>
        <w:spacing w:line="360" w:lineRule="auto"/>
        <w:jc w:val="center"/>
        <w:rPr>
          <w:b/>
          <w:sz w:val="20"/>
          <w:lang w:val="en-US"/>
        </w:rPr>
      </w:pPr>
      <w:r w:rsidRPr="00120B77">
        <w:rPr>
          <w:b/>
          <w:sz w:val="20"/>
          <w:lang w:val="en-US"/>
        </w:rPr>
        <w:t xml:space="preserve"> </w:t>
      </w:r>
    </w:p>
    <w:p w:rsidR="00A2566D" w:rsidRPr="00A2566D" w:rsidRDefault="005E4073" w:rsidP="005E4073">
      <w:pPr>
        <w:pStyle w:val="Heading2"/>
        <w:rPr>
          <w:rFonts w:eastAsia="Times New Roman"/>
          <w:sz w:val="36"/>
        </w:rPr>
      </w:pPr>
      <w:bookmarkStart w:id="1" w:name="2.4_water_treatment_methods"/>
      <w:r>
        <w:rPr>
          <w:rFonts w:eastAsia="Times New Roman"/>
        </w:rPr>
        <w:t xml:space="preserve">1.5 </w:t>
      </w:r>
      <w:r w:rsidR="00A2566D" w:rsidRPr="00A2566D">
        <w:rPr>
          <w:rFonts w:eastAsia="Times New Roman"/>
        </w:rPr>
        <w:t>Water treatment metho</w:t>
      </w:r>
      <w:bookmarkEnd w:id="1"/>
      <w:r w:rsidR="00A2566D" w:rsidRPr="00A2566D">
        <w:rPr>
          <w:rFonts w:eastAsia="Times New Roman"/>
        </w:rPr>
        <w:t>ds</w:t>
      </w:r>
    </w:p>
    <w:p w:rsidR="00A2566D" w:rsidRPr="00A2566D" w:rsidRDefault="00A2566D" w:rsidP="00A174B6">
      <w:pPr>
        <w:spacing w:before="100" w:beforeAutospacing="1" w:after="100" w:afterAutospacing="1" w:line="360" w:lineRule="auto"/>
        <w:rPr>
          <w:rFonts w:eastAsia="Times New Roman" w:cs="Times New Roman"/>
          <w:szCs w:val="24"/>
          <w:lang w:val="en-US"/>
        </w:rPr>
      </w:pPr>
      <w:r w:rsidRPr="00A2566D">
        <w:rPr>
          <w:rFonts w:eastAsia="Times New Roman" w:cs="Times New Roman"/>
          <w:szCs w:val="24"/>
          <w:lang w:val="en-US"/>
        </w:rPr>
        <w:t>Treatment of raw water to produce water of potable quality can be expensive. It is advisable to determine the quantity of water needing treatment, as</w:t>
      </w:r>
      <w:r w:rsidRPr="00A2566D">
        <w:rPr>
          <w:rFonts w:eastAsia="Times New Roman" w:cs="Times New Roman"/>
          <w:bCs/>
          <w:szCs w:val="24"/>
          <w:lang w:val="en-US"/>
        </w:rPr>
        <w:t xml:space="preserve"> not all water used in a fishery harbor or processing plant needs to be of potable quality</w:t>
      </w:r>
      <w:r w:rsidRPr="00A2566D">
        <w:rPr>
          <w:rFonts w:eastAsia="Times New Roman" w:cs="Times New Roman"/>
          <w:szCs w:val="24"/>
          <w:lang w:val="en-US"/>
        </w:rPr>
        <w:t xml:space="preserve">. Sizing of the equipment is crucial to produce acceptable water at reasonable cost. The main point to remember is that separate systems and pipelines are required for potable and non-potable water to avoid cross contamination. Each system must be clearly identified by contrasting colored pipelines. </w:t>
      </w:r>
    </w:p>
    <w:p w:rsidR="00A2566D" w:rsidRDefault="00A2566D" w:rsidP="00A174B6">
      <w:pPr>
        <w:spacing w:before="100" w:beforeAutospacing="1" w:after="100" w:afterAutospacing="1" w:line="360" w:lineRule="auto"/>
        <w:rPr>
          <w:rFonts w:eastAsia="Times New Roman" w:cs="Times New Roman"/>
          <w:szCs w:val="24"/>
          <w:lang w:val="en-US"/>
        </w:rPr>
      </w:pPr>
      <w:r w:rsidRPr="00A2566D">
        <w:rPr>
          <w:rFonts w:eastAsia="Times New Roman" w:cs="Times New Roman"/>
          <w:szCs w:val="24"/>
          <w:lang w:val="en-US"/>
        </w:rPr>
        <w:lastRenderedPageBreak/>
        <w:t>Water used for drinking, cleaning fish and ice-making must be free from pathogenic bacteria and may require secondary treatment or even complete treatment depending on chemical elements that need to be removed. Water for other needs like general cleaning may perhaps need only primary treatment.</w:t>
      </w:r>
    </w:p>
    <w:p w:rsidR="00A2566D" w:rsidRPr="00A2566D" w:rsidRDefault="005E4073" w:rsidP="00A174B6">
      <w:pPr>
        <w:spacing w:before="100" w:beforeAutospacing="1" w:after="100" w:afterAutospacing="1" w:line="360" w:lineRule="auto"/>
        <w:jc w:val="left"/>
        <w:outlineLvl w:val="2"/>
        <w:rPr>
          <w:rFonts w:eastAsia="Times New Roman" w:cs="Times New Roman"/>
          <w:b/>
          <w:bCs/>
          <w:sz w:val="27"/>
          <w:szCs w:val="27"/>
          <w:lang w:val="en-US"/>
        </w:rPr>
      </w:pPr>
      <w:bookmarkStart w:id="2" w:name="2.4.1_primary_treatment"/>
      <w:r>
        <w:rPr>
          <w:rFonts w:eastAsia="Times New Roman" w:cs="Times New Roman"/>
          <w:b/>
          <w:bCs/>
          <w:sz w:val="27"/>
          <w:szCs w:val="27"/>
          <w:lang w:val="en-US"/>
        </w:rPr>
        <w:t xml:space="preserve">1.5.1 </w:t>
      </w:r>
      <w:r w:rsidR="00A2566D" w:rsidRPr="00A2566D">
        <w:rPr>
          <w:rFonts w:eastAsia="Times New Roman" w:cs="Times New Roman"/>
          <w:b/>
          <w:bCs/>
          <w:sz w:val="27"/>
          <w:szCs w:val="27"/>
          <w:lang w:val="en-US"/>
        </w:rPr>
        <w:t>Primary treatment</w:t>
      </w:r>
      <w:bookmarkEnd w:id="2"/>
    </w:p>
    <w:p w:rsidR="00A2566D" w:rsidRPr="00A2566D" w:rsidRDefault="00A2566D" w:rsidP="00A174B6">
      <w:pPr>
        <w:spacing w:before="100" w:beforeAutospacing="1" w:after="100" w:afterAutospacing="1" w:line="360" w:lineRule="auto"/>
        <w:jc w:val="left"/>
        <w:rPr>
          <w:rFonts w:eastAsia="Times New Roman" w:cs="Times New Roman"/>
          <w:szCs w:val="24"/>
          <w:lang w:val="en-US"/>
        </w:rPr>
      </w:pPr>
      <w:r w:rsidRPr="00A2566D">
        <w:rPr>
          <w:rFonts w:eastAsia="Times New Roman" w:cs="Times New Roman"/>
          <w:szCs w:val="24"/>
          <w:lang w:val="en-US"/>
        </w:rPr>
        <w:t xml:space="preserve">There are four methods of primary treatment: chlorination; ozone treatment; ultraviolet treatment; and membrane filtration. </w:t>
      </w:r>
    </w:p>
    <w:p w:rsidR="00A2566D" w:rsidRDefault="00A2566D" w:rsidP="00A2566D">
      <w:pPr>
        <w:spacing w:before="100" w:beforeAutospacing="1" w:after="100" w:afterAutospacing="1" w:line="360" w:lineRule="auto"/>
        <w:jc w:val="left"/>
        <w:rPr>
          <w:rFonts w:eastAsia="Times New Roman" w:cs="Times New Roman"/>
          <w:szCs w:val="24"/>
          <w:lang w:val="en-US"/>
        </w:rPr>
      </w:pPr>
      <w:r w:rsidRPr="00A2566D">
        <w:rPr>
          <w:rFonts w:eastAsia="Times New Roman" w:cs="Times New Roman"/>
          <w:b/>
          <w:bCs/>
          <w:szCs w:val="24"/>
          <w:lang w:val="en-US"/>
        </w:rPr>
        <w:t>Chlorination:</w:t>
      </w:r>
      <w:r w:rsidRPr="00A2566D">
        <w:rPr>
          <w:rFonts w:eastAsia="Times New Roman" w:cs="Times New Roman"/>
          <w:szCs w:val="24"/>
          <w:lang w:val="en-US"/>
        </w:rPr>
        <w:t xml:space="preserve"> Fresh or sea water can be chlorinated using either chlorine gas or hypochlorite’s. Chlorinated water minimizes slime development on working surfaces and helps control odor. </w:t>
      </w:r>
    </w:p>
    <w:p w:rsidR="00A2566D" w:rsidRPr="00A2566D" w:rsidRDefault="00A2566D" w:rsidP="00A2566D">
      <w:pPr>
        <w:spacing w:before="100" w:beforeAutospacing="1" w:after="100" w:afterAutospacing="1" w:line="360" w:lineRule="auto"/>
        <w:jc w:val="left"/>
        <w:rPr>
          <w:rFonts w:eastAsia="Times New Roman" w:cs="Times New Roman"/>
          <w:szCs w:val="24"/>
          <w:lang w:val="en-US"/>
        </w:rPr>
      </w:pPr>
      <w:r w:rsidRPr="00A2566D">
        <w:rPr>
          <w:rFonts w:eastAsia="Times New Roman" w:cs="Times New Roman"/>
          <w:iCs/>
          <w:szCs w:val="24"/>
          <w:lang w:val="en-US"/>
        </w:rPr>
        <w:t>the main advantages of using chlorine gas are:</w:t>
      </w:r>
      <w:r w:rsidRPr="00A2566D">
        <w:rPr>
          <w:rFonts w:eastAsia="Times New Roman" w:cs="Times New Roman"/>
          <w:szCs w:val="24"/>
          <w:lang w:val="en-US"/>
        </w:rPr>
        <w:t xml:space="preserve"> </w:t>
      </w:r>
    </w:p>
    <w:p w:rsidR="00A2566D" w:rsidRPr="00A2566D" w:rsidRDefault="00A2566D" w:rsidP="00A2566D">
      <w:pPr>
        <w:spacing w:after="100" w:line="360" w:lineRule="auto"/>
        <w:jc w:val="left"/>
        <w:rPr>
          <w:rFonts w:eastAsia="Times New Roman" w:cs="Times New Roman"/>
          <w:szCs w:val="24"/>
          <w:lang w:val="en-US"/>
        </w:rPr>
      </w:pPr>
      <w:r w:rsidRPr="00A2566D">
        <w:rPr>
          <w:rFonts w:ascii="Symbol" w:eastAsia="Times New Roman" w:hAnsi="Symbol" w:cs="Times New Roman"/>
          <w:i/>
          <w:iCs/>
          <w:szCs w:val="24"/>
          <w:lang w:val="en-US"/>
        </w:rPr>
        <w:t></w:t>
      </w:r>
      <w:r w:rsidRPr="00A2566D">
        <w:rPr>
          <w:rFonts w:eastAsia="Times New Roman" w:cs="Times New Roman"/>
          <w:i/>
          <w:iCs/>
          <w:szCs w:val="24"/>
          <w:lang w:val="en-US"/>
        </w:rPr>
        <w:t xml:space="preserve"> </w:t>
      </w:r>
      <w:r w:rsidRPr="00A2566D">
        <w:rPr>
          <w:rFonts w:eastAsia="Times New Roman" w:cs="Times New Roman"/>
          <w:szCs w:val="24"/>
          <w:lang w:val="en-US"/>
        </w:rPr>
        <w:t>It is the most efficient method of making free chlorine available to raw water.</w:t>
      </w:r>
      <w:r w:rsidRPr="00A2566D">
        <w:rPr>
          <w:rFonts w:eastAsia="Times New Roman" w:cs="Times New Roman"/>
          <w:szCs w:val="24"/>
          <w:lang w:val="en-US"/>
        </w:rPr>
        <w:br/>
      </w:r>
      <w:r w:rsidRPr="00A2566D">
        <w:rPr>
          <w:rFonts w:ascii="Symbol" w:eastAsia="Times New Roman" w:hAnsi="Symbol" w:cs="Times New Roman"/>
          <w:szCs w:val="24"/>
          <w:lang w:val="en-US"/>
        </w:rPr>
        <w:t></w:t>
      </w:r>
      <w:r w:rsidRPr="00A2566D">
        <w:rPr>
          <w:rFonts w:eastAsia="Times New Roman" w:cs="Times New Roman"/>
          <w:szCs w:val="24"/>
          <w:lang w:val="en-US"/>
        </w:rPr>
        <w:t xml:space="preserve"> It lowers the pH of the water slightly.</w:t>
      </w:r>
      <w:r w:rsidRPr="00A2566D">
        <w:rPr>
          <w:rFonts w:eastAsia="Times New Roman" w:cs="Times New Roman"/>
          <w:szCs w:val="24"/>
          <w:lang w:val="en-US"/>
        </w:rPr>
        <w:br/>
      </w:r>
      <w:r w:rsidRPr="00A2566D">
        <w:rPr>
          <w:rFonts w:ascii="Symbol" w:eastAsia="Times New Roman" w:hAnsi="Symbol" w:cs="Times New Roman"/>
          <w:szCs w:val="24"/>
          <w:lang w:val="en-US"/>
        </w:rPr>
        <w:t></w:t>
      </w:r>
      <w:r w:rsidRPr="00A2566D">
        <w:rPr>
          <w:rFonts w:eastAsia="Times New Roman" w:cs="Times New Roman"/>
          <w:szCs w:val="24"/>
          <w:lang w:val="en-US"/>
        </w:rPr>
        <w:t xml:space="preserve"> Control is simple; testing simple; and it is not an expensive method.</w:t>
      </w:r>
    </w:p>
    <w:p w:rsidR="00A2566D" w:rsidRPr="00A2566D" w:rsidRDefault="00A2566D" w:rsidP="00A2566D">
      <w:pPr>
        <w:spacing w:before="100" w:beforeAutospacing="1" w:after="100" w:afterAutospacing="1" w:line="360" w:lineRule="auto"/>
        <w:jc w:val="left"/>
        <w:rPr>
          <w:rFonts w:eastAsia="Times New Roman" w:cs="Times New Roman"/>
          <w:szCs w:val="24"/>
          <w:lang w:val="en-US"/>
        </w:rPr>
      </w:pPr>
      <w:r w:rsidRPr="00A2566D">
        <w:rPr>
          <w:rFonts w:eastAsia="Times New Roman" w:cs="Times New Roman"/>
          <w:iCs/>
          <w:szCs w:val="24"/>
          <w:lang w:val="en-US"/>
        </w:rPr>
        <w:t>The main disadvantages are</w:t>
      </w:r>
      <w:r w:rsidRPr="00A2566D">
        <w:rPr>
          <w:rFonts w:eastAsia="Times New Roman" w:cs="Times New Roman"/>
          <w:i/>
          <w:iCs/>
          <w:szCs w:val="24"/>
          <w:lang w:val="en-US"/>
        </w:rPr>
        <w:t>:</w:t>
      </w:r>
      <w:r w:rsidRPr="00A2566D">
        <w:rPr>
          <w:rFonts w:eastAsia="Times New Roman" w:cs="Times New Roman"/>
          <w:szCs w:val="24"/>
          <w:lang w:val="en-US"/>
        </w:rPr>
        <w:t xml:space="preserve"> </w:t>
      </w:r>
    </w:p>
    <w:p w:rsidR="00A2566D" w:rsidRPr="00A2566D" w:rsidRDefault="00A2566D" w:rsidP="00A2566D">
      <w:pPr>
        <w:spacing w:after="0" w:line="360" w:lineRule="auto"/>
        <w:jc w:val="left"/>
        <w:rPr>
          <w:rFonts w:eastAsia="Times New Roman" w:cs="Times New Roman"/>
          <w:szCs w:val="24"/>
          <w:lang w:val="en-US"/>
        </w:rPr>
      </w:pPr>
      <w:r w:rsidRPr="00A2566D">
        <w:rPr>
          <w:rFonts w:ascii="Symbol" w:eastAsia="Times New Roman" w:hAnsi="Symbol" w:cs="Times New Roman"/>
          <w:szCs w:val="24"/>
          <w:lang w:val="en-US"/>
        </w:rPr>
        <w:t></w:t>
      </w:r>
      <w:r w:rsidRPr="00A2566D">
        <w:rPr>
          <w:rFonts w:eastAsia="Times New Roman" w:cs="Times New Roman"/>
          <w:szCs w:val="24"/>
          <w:lang w:val="en-US"/>
        </w:rPr>
        <w:t xml:space="preserve"> Chlorine gas is toxic and can combine with other chemicals to form combustible and explosive materials. </w:t>
      </w:r>
    </w:p>
    <w:p w:rsidR="00A2566D" w:rsidRPr="00A2566D" w:rsidRDefault="00A2566D" w:rsidP="00A2566D">
      <w:pPr>
        <w:spacing w:before="100" w:beforeAutospacing="1" w:after="100" w:afterAutospacing="1" w:line="360" w:lineRule="auto"/>
        <w:jc w:val="left"/>
        <w:rPr>
          <w:rFonts w:eastAsia="Times New Roman" w:cs="Times New Roman"/>
          <w:szCs w:val="24"/>
          <w:lang w:val="en-US"/>
        </w:rPr>
      </w:pPr>
      <w:r w:rsidRPr="00A2566D">
        <w:rPr>
          <w:rFonts w:ascii="Symbol" w:eastAsia="Times New Roman" w:hAnsi="Symbol" w:cs="Times New Roman"/>
          <w:szCs w:val="24"/>
          <w:lang w:val="en-US"/>
        </w:rPr>
        <w:t></w:t>
      </w:r>
      <w:r w:rsidRPr="00A2566D">
        <w:rPr>
          <w:rFonts w:eastAsia="Times New Roman" w:cs="Times New Roman"/>
          <w:szCs w:val="24"/>
          <w:lang w:val="en-US"/>
        </w:rPr>
        <w:t xml:space="preserve"> Automatic control systems are expensive. </w:t>
      </w:r>
    </w:p>
    <w:p w:rsidR="00A2566D" w:rsidRPr="00A2566D" w:rsidRDefault="00A2566D" w:rsidP="00A2566D">
      <w:pPr>
        <w:spacing w:before="100" w:beforeAutospacing="1" w:after="100" w:afterAutospacing="1" w:line="360" w:lineRule="auto"/>
        <w:jc w:val="left"/>
        <w:rPr>
          <w:rFonts w:eastAsia="Times New Roman" w:cs="Times New Roman"/>
          <w:szCs w:val="24"/>
          <w:lang w:val="en-US"/>
        </w:rPr>
      </w:pPr>
      <w:r w:rsidRPr="00A2566D">
        <w:rPr>
          <w:rFonts w:ascii="Symbol" w:eastAsia="Times New Roman" w:hAnsi="Symbol" w:cs="Times New Roman"/>
          <w:szCs w:val="24"/>
          <w:lang w:val="en-US"/>
        </w:rPr>
        <w:t></w:t>
      </w:r>
      <w:r w:rsidRPr="00A2566D">
        <w:rPr>
          <w:rFonts w:eastAsia="Times New Roman" w:cs="Times New Roman"/>
          <w:szCs w:val="24"/>
          <w:lang w:val="en-US"/>
        </w:rPr>
        <w:t xml:space="preserve"> Chlorine cylinders may not be readily available at small </w:t>
      </w:r>
      <w:r w:rsidR="00A174B6" w:rsidRPr="00A2566D">
        <w:rPr>
          <w:rFonts w:eastAsia="Times New Roman" w:cs="Times New Roman"/>
          <w:szCs w:val="24"/>
          <w:lang w:val="en-US"/>
        </w:rPr>
        <w:t>centers</w:t>
      </w:r>
      <w:r w:rsidRPr="00A2566D">
        <w:rPr>
          <w:rFonts w:eastAsia="Times New Roman" w:cs="Times New Roman"/>
          <w:szCs w:val="24"/>
          <w:lang w:val="en-US"/>
        </w:rPr>
        <w:t xml:space="preserve">. </w:t>
      </w:r>
    </w:p>
    <w:p w:rsidR="00A2566D" w:rsidRDefault="00A2566D" w:rsidP="00A2566D">
      <w:pPr>
        <w:spacing w:before="100" w:beforeAutospacing="1" w:after="100" w:afterAutospacing="1" w:line="360" w:lineRule="auto"/>
        <w:jc w:val="left"/>
        <w:rPr>
          <w:rFonts w:eastAsia="Times New Roman" w:cs="Times New Roman"/>
          <w:szCs w:val="24"/>
          <w:lang w:val="en-US"/>
        </w:rPr>
      </w:pPr>
      <w:r w:rsidRPr="00A2566D">
        <w:rPr>
          <w:rFonts w:ascii="Symbol" w:eastAsia="Times New Roman" w:hAnsi="Symbol" w:cs="Times New Roman"/>
          <w:szCs w:val="24"/>
          <w:lang w:val="en-US"/>
        </w:rPr>
        <w:t></w:t>
      </w:r>
      <w:r w:rsidRPr="00A2566D">
        <w:rPr>
          <w:rFonts w:eastAsia="Times New Roman" w:cs="Times New Roman"/>
          <w:szCs w:val="24"/>
          <w:lang w:val="en-US"/>
        </w:rPr>
        <w:t xml:space="preserve"> Chlorine expands rapidly on heating and hence the cylinders must have fusible plugs set at 70°C. It also reacts with water, releasing heat. Water should not therefore be sprayed on a leaking cylinder.</w:t>
      </w:r>
    </w:p>
    <w:p w:rsidR="00A174B6" w:rsidRDefault="00A174B6" w:rsidP="00A174B6">
      <w:pPr>
        <w:spacing w:before="100" w:beforeAutospacing="1" w:after="100" w:afterAutospacing="1" w:line="360" w:lineRule="auto"/>
        <w:jc w:val="center"/>
        <w:rPr>
          <w:rFonts w:eastAsia="Times New Roman" w:cs="Times New Roman"/>
          <w:szCs w:val="24"/>
          <w:lang w:val="en-US"/>
        </w:rPr>
      </w:pPr>
      <w:r>
        <w:rPr>
          <w:rFonts w:eastAsia="Times New Roman" w:cs="Times New Roman"/>
          <w:noProof/>
          <w:szCs w:val="24"/>
          <w:lang w:val="en-US"/>
        </w:rPr>
        <w:lastRenderedPageBreak/>
        <w:drawing>
          <wp:inline distT="0" distB="0" distL="0" distR="0">
            <wp:extent cx="5182961" cy="2619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x5624e02.gif"/>
                    <pic:cNvPicPr/>
                  </pic:nvPicPr>
                  <pic:blipFill>
                    <a:blip r:embed="rId15">
                      <a:extLst>
                        <a:ext uri="{28A0092B-C50C-407E-A947-70E740481C1C}">
                          <a14:useLocalDpi xmlns:a14="http://schemas.microsoft.com/office/drawing/2010/main" val="0"/>
                        </a:ext>
                      </a:extLst>
                    </a:blip>
                    <a:stretch>
                      <a:fillRect/>
                    </a:stretch>
                  </pic:blipFill>
                  <pic:spPr>
                    <a:xfrm>
                      <a:off x="0" y="0"/>
                      <a:ext cx="5183932" cy="2619866"/>
                    </a:xfrm>
                    <a:prstGeom prst="rect">
                      <a:avLst/>
                    </a:prstGeom>
                  </pic:spPr>
                </pic:pic>
              </a:graphicData>
            </a:graphic>
          </wp:inline>
        </w:drawing>
      </w:r>
    </w:p>
    <w:p w:rsidR="00CC6D9C" w:rsidRPr="00CC6D9C" w:rsidRDefault="00CC6D9C" w:rsidP="00CC6D9C">
      <w:pPr>
        <w:spacing w:line="360" w:lineRule="auto"/>
        <w:jc w:val="center"/>
        <w:rPr>
          <w:b/>
          <w:sz w:val="20"/>
          <w:lang w:val="en-US"/>
        </w:rPr>
      </w:pPr>
      <w:r>
        <w:rPr>
          <w:b/>
          <w:sz w:val="20"/>
          <w:lang w:val="en-US"/>
        </w:rPr>
        <w:t>Figure 3</w:t>
      </w:r>
      <w:r w:rsidRPr="00120B77">
        <w:rPr>
          <w:b/>
          <w:sz w:val="20"/>
          <w:lang w:val="en-US"/>
        </w:rPr>
        <w:t>.</w:t>
      </w:r>
      <w:r>
        <w:rPr>
          <w:b/>
          <w:sz w:val="20"/>
          <w:lang w:val="en-US"/>
        </w:rPr>
        <w:t xml:space="preserve">0 Schematic Diagram of Chlorination Test </w:t>
      </w:r>
    </w:p>
    <w:p w:rsidR="00A174B6" w:rsidRPr="00A174B6" w:rsidRDefault="00A174B6" w:rsidP="00CC6D9C">
      <w:pPr>
        <w:spacing w:before="100" w:beforeAutospacing="1" w:after="100" w:afterAutospacing="1" w:line="360" w:lineRule="auto"/>
        <w:jc w:val="left"/>
        <w:rPr>
          <w:rFonts w:eastAsia="Times New Roman" w:cs="Times New Roman"/>
          <w:szCs w:val="24"/>
          <w:lang w:val="en-US"/>
        </w:rPr>
      </w:pPr>
      <w:r w:rsidRPr="00A174B6">
        <w:rPr>
          <w:rFonts w:eastAsia="Times New Roman" w:cs="Times New Roman"/>
          <w:b/>
          <w:bCs/>
          <w:szCs w:val="24"/>
          <w:lang w:val="en-US"/>
        </w:rPr>
        <w:t>Ozone treatment:</w:t>
      </w:r>
      <w:r w:rsidRPr="00A174B6">
        <w:rPr>
          <w:rFonts w:eastAsia="Times New Roman" w:cs="Times New Roman"/>
          <w:szCs w:val="24"/>
          <w:lang w:val="en-US"/>
        </w:rPr>
        <w:t xml:space="preserve"> Though the principle is relatively simple, this method needs special equipment, supply of pure oxygen and trained operators. Ozone is generated by passing pure oxygen through an ozone generator. It is then bubbled through a gas diffuser at the bottom of an absorption column, in a direction opposite to the flow of raw water. Retention or contact time is critical and the size of the absorption column depends on the water flow. </w:t>
      </w:r>
    </w:p>
    <w:p w:rsidR="00A174B6" w:rsidRPr="00A174B6" w:rsidRDefault="00A174B6" w:rsidP="00CC6D9C">
      <w:pPr>
        <w:spacing w:before="100" w:beforeAutospacing="1" w:after="100" w:afterAutospacing="1" w:line="360" w:lineRule="auto"/>
        <w:jc w:val="left"/>
        <w:rPr>
          <w:rFonts w:eastAsia="Times New Roman" w:cs="Times New Roman"/>
          <w:b/>
          <w:szCs w:val="24"/>
          <w:lang w:val="en-US"/>
        </w:rPr>
      </w:pPr>
      <w:r w:rsidRPr="00A174B6">
        <w:rPr>
          <w:rFonts w:eastAsia="Times New Roman" w:cs="Times New Roman"/>
          <w:b/>
          <w:iCs/>
          <w:szCs w:val="24"/>
          <w:lang w:val="en-US"/>
        </w:rPr>
        <w:t>The main advantages of ozone treatment are:</w:t>
      </w:r>
      <w:r w:rsidRPr="00A174B6">
        <w:rPr>
          <w:rFonts w:eastAsia="Times New Roman" w:cs="Times New Roman"/>
          <w:b/>
          <w:szCs w:val="24"/>
          <w:lang w:val="en-US"/>
        </w:rPr>
        <w:t xml:space="preserve"> </w:t>
      </w:r>
    </w:p>
    <w:p w:rsidR="00A174B6" w:rsidRPr="00A174B6" w:rsidRDefault="00A174B6" w:rsidP="00CC6D9C">
      <w:pPr>
        <w:spacing w:after="100" w:line="360" w:lineRule="auto"/>
        <w:jc w:val="left"/>
        <w:rPr>
          <w:rFonts w:eastAsia="Times New Roman" w:cs="Times New Roman"/>
          <w:szCs w:val="24"/>
          <w:lang w:val="en-US"/>
        </w:rPr>
      </w:pPr>
      <w:r w:rsidRPr="00A174B6">
        <w:rPr>
          <w:rFonts w:ascii="Symbol" w:eastAsia="Times New Roman" w:hAnsi="Symbol" w:cs="Times New Roman"/>
          <w:i/>
          <w:iCs/>
          <w:szCs w:val="24"/>
          <w:lang w:val="en-US"/>
        </w:rPr>
        <w:t></w:t>
      </w:r>
      <w:r w:rsidRPr="00A174B6">
        <w:rPr>
          <w:rFonts w:eastAsia="Times New Roman" w:cs="Times New Roman"/>
          <w:i/>
          <w:iCs/>
          <w:szCs w:val="24"/>
          <w:lang w:val="en-US"/>
        </w:rPr>
        <w:t xml:space="preserve"> </w:t>
      </w:r>
      <w:r w:rsidRPr="00A174B6">
        <w:rPr>
          <w:rFonts w:eastAsia="Times New Roman" w:cs="Times New Roman"/>
          <w:szCs w:val="24"/>
          <w:lang w:val="en-US"/>
        </w:rPr>
        <w:t xml:space="preserve">Ozone is a much more powerful germicide than chlorine especially for </w:t>
      </w:r>
      <w:proofErr w:type="spellStart"/>
      <w:r w:rsidRPr="00A174B6">
        <w:rPr>
          <w:rFonts w:eastAsia="Times New Roman" w:cs="Times New Roman"/>
          <w:szCs w:val="24"/>
          <w:lang w:val="en-US"/>
        </w:rPr>
        <w:t>faecal</w:t>
      </w:r>
      <w:proofErr w:type="spellEnd"/>
      <w:r w:rsidRPr="00A174B6">
        <w:rPr>
          <w:rFonts w:eastAsia="Times New Roman" w:cs="Times New Roman"/>
          <w:szCs w:val="24"/>
          <w:lang w:val="en-US"/>
        </w:rPr>
        <w:t xml:space="preserve"> bacteria.</w:t>
      </w:r>
      <w:r w:rsidRPr="00A174B6">
        <w:rPr>
          <w:rFonts w:eastAsia="Times New Roman" w:cs="Times New Roman"/>
          <w:szCs w:val="24"/>
          <w:lang w:val="en-US"/>
        </w:rPr>
        <w:br/>
      </w:r>
      <w:r w:rsidRPr="00A174B6">
        <w:rPr>
          <w:rFonts w:ascii="Symbol" w:eastAsia="Times New Roman" w:hAnsi="Symbol" w:cs="Times New Roman"/>
          <w:szCs w:val="24"/>
          <w:lang w:val="en-US"/>
        </w:rPr>
        <w:t></w:t>
      </w:r>
      <w:r w:rsidRPr="00A174B6">
        <w:rPr>
          <w:rFonts w:eastAsia="Times New Roman" w:cs="Times New Roman"/>
          <w:szCs w:val="24"/>
          <w:lang w:val="en-US"/>
        </w:rPr>
        <w:t xml:space="preserve"> It reduces turbidity of water by breaking down organic constituents.</w:t>
      </w:r>
      <w:r w:rsidRPr="00A174B6">
        <w:rPr>
          <w:rFonts w:eastAsia="Times New Roman" w:cs="Times New Roman"/>
          <w:szCs w:val="24"/>
          <w:lang w:val="en-US"/>
        </w:rPr>
        <w:br/>
      </w:r>
      <w:r w:rsidRPr="00A174B6">
        <w:rPr>
          <w:rFonts w:ascii="Symbol" w:eastAsia="Times New Roman" w:hAnsi="Symbol" w:cs="Times New Roman"/>
          <w:szCs w:val="24"/>
          <w:lang w:val="en-US"/>
        </w:rPr>
        <w:t></w:t>
      </w:r>
      <w:r w:rsidRPr="00A174B6">
        <w:rPr>
          <w:rFonts w:eastAsia="Times New Roman" w:cs="Times New Roman"/>
          <w:szCs w:val="24"/>
          <w:lang w:val="en-US"/>
        </w:rPr>
        <w:t xml:space="preserve"> The process is easily controlled.</w:t>
      </w:r>
    </w:p>
    <w:p w:rsidR="00A174B6" w:rsidRPr="00A174B6" w:rsidRDefault="00A174B6" w:rsidP="00CC6D9C">
      <w:pPr>
        <w:spacing w:before="100" w:beforeAutospacing="1" w:after="100" w:afterAutospacing="1" w:line="360" w:lineRule="auto"/>
        <w:jc w:val="left"/>
        <w:rPr>
          <w:rFonts w:eastAsia="Times New Roman" w:cs="Times New Roman"/>
          <w:b/>
          <w:szCs w:val="24"/>
          <w:lang w:val="en-US"/>
        </w:rPr>
      </w:pPr>
      <w:r w:rsidRPr="00A174B6">
        <w:rPr>
          <w:rFonts w:eastAsia="Times New Roman" w:cs="Times New Roman"/>
          <w:b/>
          <w:iCs/>
          <w:szCs w:val="24"/>
          <w:lang w:val="en-US"/>
        </w:rPr>
        <w:t>The disadvantages are:</w:t>
      </w:r>
      <w:r w:rsidRPr="00A174B6">
        <w:rPr>
          <w:rFonts w:eastAsia="Times New Roman" w:cs="Times New Roman"/>
          <w:b/>
          <w:szCs w:val="24"/>
          <w:lang w:val="en-US"/>
        </w:rPr>
        <w:t xml:space="preserve"> </w:t>
      </w:r>
    </w:p>
    <w:p w:rsidR="00A174B6" w:rsidRPr="00A174B6" w:rsidRDefault="00A174B6" w:rsidP="00CC6D9C">
      <w:pPr>
        <w:spacing w:after="100" w:line="360" w:lineRule="auto"/>
        <w:jc w:val="left"/>
        <w:rPr>
          <w:rFonts w:eastAsia="Times New Roman" w:cs="Times New Roman"/>
          <w:szCs w:val="24"/>
          <w:lang w:val="en-US"/>
        </w:rPr>
      </w:pPr>
      <w:r w:rsidRPr="00A174B6">
        <w:rPr>
          <w:rFonts w:ascii="Symbol" w:eastAsia="Times New Roman" w:hAnsi="Symbol" w:cs="Times New Roman"/>
          <w:szCs w:val="24"/>
          <w:lang w:val="en-US"/>
        </w:rPr>
        <w:t></w:t>
      </w:r>
      <w:r w:rsidRPr="00A174B6">
        <w:rPr>
          <w:rFonts w:eastAsia="Times New Roman" w:cs="Times New Roman"/>
          <w:szCs w:val="24"/>
          <w:lang w:val="en-US"/>
        </w:rPr>
        <w:t xml:space="preserve"> Pure oxygen may not be readily available locally.</w:t>
      </w:r>
      <w:r w:rsidRPr="00A174B6">
        <w:rPr>
          <w:rFonts w:eastAsia="Times New Roman" w:cs="Times New Roman"/>
          <w:szCs w:val="24"/>
          <w:lang w:val="en-US"/>
        </w:rPr>
        <w:br/>
      </w:r>
      <w:r w:rsidRPr="00A174B6">
        <w:rPr>
          <w:rFonts w:ascii="Symbol" w:eastAsia="Times New Roman" w:hAnsi="Symbol" w:cs="Times New Roman"/>
          <w:szCs w:val="24"/>
          <w:lang w:val="en-US"/>
        </w:rPr>
        <w:t></w:t>
      </w:r>
      <w:r w:rsidRPr="00A174B6">
        <w:rPr>
          <w:rFonts w:eastAsia="Times New Roman" w:cs="Times New Roman"/>
          <w:szCs w:val="24"/>
          <w:lang w:val="en-US"/>
        </w:rPr>
        <w:t xml:space="preserve"> Ozonized water is corrosive to metal piping.</w:t>
      </w:r>
      <w:r w:rsidRPr="00A174B6">
        <w:rPr>
          <w:rFonts w:eastAsia="Times New Roman" w:cs="Times New Roman"/>
          <w:szCs w:val="24"/>
          <w:lang w:val="en-US"/>
        </w:rPr>
        <w:br/>
      </w:r>
      <w:r w:rsidRPr="00A174B6">
        <w:rPr>
          <w:rFonts w:ascii="Symbol" w:eastAsia="Times New Roman" w:hAnsi="Symbol" w:cs="Times New Roman"/>
          <w:szCs w:val="24"/>
          <w:lang w:val="en-US"/>
        </w:rPr>
        <w:t></w:t>
      </w:r>
      <w:r w:rsidRPr="00A174B6">
        <w:rPr>
          <w:rFonts w:eastAsia="Times New Roman" w:cs="Times New Roman"/>
          <w:szCs w:val="24"/>
          <w:lang w:val="en-US"/>
        </w:rPr>
        <w:t xml:space="preserve"> Ozone decomposes rapidly into oxygen.</w:t>
      </w:r>
      <w:r w:rsidRPr="00A174B6">
        <w:rPr>
          <w:rFonts w:eastAsia="Times New Roman" w:cs="Times New Roman"/>
          <w:szCs w:val="24"/>
          <w:lang w:val="en-US"/>
        </w:rPr>
        <w:br/>
      </w:r>
      <w:r w:rsidRPr="00A174B6">
        <w:rPr>
          <w:rFonts w:ascii="Symbol" w:eastAsia="Times New Roman" w:hAnsi="Symbol" w:cs="Times New Roman"/>
          <w:szCs w:val="24"/>
          <w:lang w:val="en-US"/>
        </w:rPr>
        <w:t></w:t>
      </w:r>
      <w:r w:rsidRPr="00A174B6">
        <w:rPr>
          <w:rFonts w:eastAsia="Times New Roman" w:cs="Times New Roman"/>
          <w:szCs w:val="24"/>
          <w:lang w:val="en-US"/>
        </w:rPr>
        <w:t xml:space="preserve"> Water has to be aerated prior to use to remove the ozone.</w:t>
      </w:r>
    </w:p>
    <w:p w:rsidR="00A174B6" w:rsidRDefault="00A174B6" w:rsidP="00A174B6">
      <w:pPr>
        <w:spacing w:before="100" w:beforeAutospacing="1" w:after="100" w:afterAutospacing="1" w:line="360" w:lineRule="auto"/>
        <w:jc w:val="center"/>
        <w:rPr>
          <w:rFonts w:eastAsia="Times New Roman" w:cs="Times New Roman"/>
          <w:szCs w:val="24"/>
          <w:lang w:val="en-US"/>
        </w:rPr>
      </w:pPr>
      <w:r>
        <w:rPr>
          <w:rFonts w:eastAsia="Times New Roman" w:cs="Times New Roman"/>
          <w:noProof/>
          <w:szCs w:val="24"/>
          <w:lang w:val="en-US"/>
        </w:rPr>
        <w:lastRenderedPageBreak/>
        <w:drawing>
          <wp:inline distT="0" distB="0" distL="0" distR="0">
            <wp:extent cx="5012139" cy="2794749"/>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5624e03.gif"/>
                    <pic:cNvPicPr/>
                  </pic:nvPicPr>
                  <pic:blipFill>
                    <a:blip r:embed="rId16">
                      <a:extLst>
                        <a:ext uri="{28A0092B-C50C-407E-A947-70E740481C1C}">
                          <a14:useLocalDpi xmlns:a14="http://schemas.microsoft.com/office/drawing/2010/main" val="0"/>
                        </a:ext>
                      </a:extLst>
                    </a:blip>
                    <a:stretch>
                      <a:fillRect/>
                    </a:stretch>
                  </pic:blipFill>
                  <pic:spPr>
                    <a:xfrm>
                      <a:off x="0" y="0"/>
                      <a:ext cx="5015939" cy="2796868"/>
                    </a:xfrm>
                    <a:prstGeom prst="rect">
                      <a:avLst/>
                    </a:prstGeom>
                  </pic:spPr>
                </pic:pic>
              </a:graphicData>
            </a:graphic>
          </wp:inline>
        </w:drawing>
      </w:r>
    </w:p>
    <w:p w:rsidR="00CC6D9C" w:rsidRPr="00CC6D9C" w:rsidRDefault="00CC6D9C" w:rsidP="00CC6D9C">
      <w:pPr>
        <w:spacing w:line="360" w:lineRule="auto"/>
        <w:jc w:val="center"/>
        <w:rPr>
          <w:b/>
          <w:sz w:val="20"/>
          <w:lang w:val="en-US"/>
        </w:rPr>
      </w:pPr>
      <w:r>
        <w:rPr>
          <w:b/>
          <w:sz w:val="20"/>
          <w:lang w:val="en-US"/>
        </w:rPr>
        <w:t>Figure 4</w:t>
      </w:r>
      <w:r w:rsidRPr="00120B77">
        <w:rPr>
          <w:b/>
          <w:sz w:val="20"/>
          <w:lang w:val="en-US"/>
        </w:rPr>
        <w:t>.</w:t>
      </w:r>
      <w:r>
        <w:rPr>
          <w:b/>
          <w:sz w:val="20"/>
          <w:lang w:val="en-US"/>
        </w:rPr>
        <w:t xml:space="preserve">0 Ozone Treatment Test </w:t>
      </w:r>
    </w:p>
    <w:p w:rsidR="00A174B6" w:rsidRPr="00A174B6" w:rsidRDefault="00A174B6" w:rsidP="00A174B6">
      <w:pPr>
        <w:spacing w:before="100" w:beforeAutospacing="1" w:after="100" w:afterAutospacing="1" w:line="360" w:lineRule="auto"/>
        <w:jc w:val="left"/>
        <w:rPr>
          <w:rFonts w:eastAsia="Times New Roman" w:cs="Times New Roman"/>
          <w:szCs w:val="24"/>
          <w:lang w:val="en-US"/>
        </w:rPr>
      </w:pPr>
      <w:r w:rsidRPr="00A174B6">
        <w:rPr>
          <w:rFonts w:eastAsia="Times New Roman" w:cs="Times New Roman"/>
          <w:b/>
          <w:bCs/>
          <w:szCs w:val="24"/>
          <w:lang w:val="en-US"/>
        </w:rPr>
        <w:t>Ultraviolet irradiation treatment:</w:t>
      </w:r>
      <w:r w:rsidRPr="00A174B6">
        <w:rPr>
          <w:rFonts w:eastAsia="Times New Roman" w:cs="Times New Roman"/>
          <w:szCs w:val="24"/>
          <w:lang w:val="en-US"/>
        </w:rPr>
        <w:t xml:space="preserve"> This method is often used to treat drinking water. Successful commercial installations have been made to purify sea water in large fish processing plants. </w:t>
      </w:r>
    </w:p>
    <w:p w:rsidR="00A174B6" w:rsidRPr="00A174B6" w:rsidRDefault="00A174B6" w:rsidP="00A174B6">
      <w:pPr>
        <w:spacing w:before="100" w:beforeAutospacing="1" w:after="100" w:afterAutospacing="1" w:line="360" w:lineRule="auto"/>
        <w:jc w:val="left"/>
        <w:rPr>
          <w:rFonts w:eastAsia="Times New Roman" w:cs="Times New Roman"/>
          <w:b/>
          <w:szCs w:val="24"/>
          <w:lang w:val="en-US"/>
        </w:rPr>
      </w:pPr>
      <w:r w:rsidRPr="00A174B6">
        <w:rPr>
          <w:rFonts w:eastAsia="Times New Roman" w:cs="Times New Roman"/>
          <w:b/>
          <w:iCs/>
          <w:szCs w:val="24"/>
          <w:lang w:val="en-US"/>
        </w:rPr>
        <w:t>The main advantages of U-V treatment are:</w:t>
      </w:r>
      <w:r w:rsidRPr="00A174B6">
        <w:rPr>
          <w:rFonts w:eastAsia="Times New Roman" w:cs="Times New Roman"/>
          <w:b/>
          <w:szCs w:val="24"/>
          <w:lang w:val="en-US"/>
        </w:rPr>
        <w:t xml:space="preserve"> </w:t>
      </w:r>
    </w:p>
    <w:p w:rsidR="00A174B6" w:rsidRPr="00A174B6" w:rsidRDefault="00A174B6" w:rsidP="00A174B6">
      <w:pPr>
        <w:spacing w:after="100" w:line="360" w:lineRule="auto"/>
        <w:jc w:val="left"/>
        <w:rPr>
          <w:rFonts w:eastAsia="Times New Roman" w:cs="Times New Roman"/>
          <w:szCs w:val="24"/>
          <w:lang w:val="en-US"/>
        </w:rPr>
      </w:pPr>
      <w:r w:rsidRPr="00A174B6">
        <w:rPr>
          <w:rFonts w:ascii="Symbol" w:eastAsia="Times New Roman" w:hAnsi="Symbol" w:cs="Times New Roman"/>
          <w:szCs w:val="24"/>
          <w:lang w:val="en-US"/>
        </w:rPr>
        <w:t></w:t>
      </w:r>
      <w:r w:rsidRPr="00A174B6">
        <w:rPr>
          <w:rFonts w:eastAsia="Times New Roman" w:cs="Times New Roman"/>
          <w:szCs w:val="24"/>
          <w:lang w:val="en-US"/>
        </w:rPr>
        <w:t xml:space="preserve"> U-V rays in the range of 2500-2600 Angstrom units are lethal to all types of bacteria.</w:t>
      </w:r>
      <w:r w:rsidRPr="00A174B6">
        <w:rPr>
          <w:rFonts w:eastAsia="Times New Roman" w:cs="Times New Roman"/>
          <w:szCs w:val="24"/>
          <w:lang w:val="en-US"/>
        </w:rPr>
        <w:br/>
      </w:r>
      <w:r w:rsidRPr="00A174B6">
        <w:rPr>
          <w:rFonts w:ascii="Symbol" w:eastAsia="Times New Roman" w:hAnsi="Symbol" w:cs="Times New Roman"/>
          <w:szCs w:val="24"/>
          <w:lang w:val="en-US"/>
        </w:rPr>
        <w:t></w:t>
      </w:r>
      <w:r w:rsidRPr="00A174B6">
        <w:rPr>
          <w:rFonts w:eastAsia="Times New Roman" w:cs="Times New Roman"/>
          <w:szCs w:val="24"/>
          <w:lang w:val="en-US"/>
        </w:rPr>
        <w:t xml:space="preserve"> There is no organoleptic, chemical or physical change to the water quality.</w:t>
      </w:r>
      <w:r w:rsidRPr="00A174B6">
        <w:rPr>
          <w:rFonts w:eastAsia="Times New Roman" w:cs="Times New Roman"/>
          <w:szCs w:val="24"/>
          <w:lang w:val="en-US"/>
        </w:rPr>
        <w:br/>
      </w:r>
      <w:r w:rsidRPr="00A174B6">
        <w:rPr>
          <w:rFonts w:ascii="Symbol" w:eastAsia="Times New Roman" w:hAnsi="Symbol" w:cs="Times New Roman"/>
          <w:szCs w:val="24"/>
          <w:lang w:val="en-US"/>
        </w:rPr>
        <w:t></w:t>
      </w:r>
      <w:r w:rsidRPr="00A174B6">
        <w:rPr>
          <w:rFonts w:eastAsia="Times New Roman" w:cs="Times New Roman"/>
          <w:szCs w:val="24"/>
          <w:lang w:val="en-US"/>
        </w:rPr>
        <w:t xml:space="preserve"> Overexposure does not have any ill effects.</w:t>
      </w:r>
    </w:p>
    <w:p w:rsidR="00A174B6" w:rsidRPr="00A174B6" w:rsidRDefault="00A174B6" w:rsidP="00A174B6">
      <w:pPr>
        <w:spacing w:before="100" w:beforeAutospacing="1" w:after="100" w:afterAutospacing="1" w:line="360" w:lineRule="auto"/>
        <w:jc w:val="left"/>
        <w:rPr>
          <w:rFonts w:eastAsia="Times New Roman" w:cs="Times New Roman"/>
          <w:b/>
          <w:szCs w:val="24"/>
          <w:lang w:val="en-US"/>
        </w:rPr>
      </w:pPr>
      <w:r w:rsidRPr="00A174B6">
        <w:rPr>
          <w:rFonts w:eastAsia="Times New Roman" w:cs="Times New Roman"/>
          <w:b/>
          <w:iCs/>
          <w:szCs w:val="24"/>
          <w:lang w:val="en-US"/>
        </w:rPr>
        <w:t>The main disadvantages are:</w:t>
      </w:r>
      <w:r w:rsidRPr="00A174B6">
        <w:rPr>
          <w:rFonts w:eastAsia="Times New Roman" w:cs="Times New Roman"/>
          <w:b/>
          <w:szCs w:val="24"/>
          <w:lang w:val="en-US"/>
        </w:rPr>
        <w:t xml:space="preserve"> </w:t>
      </w:r>
    </w:p>
    <w:p w:rsidR="00A174B6" w:rsidRDefault="00A174B6" w:rsidP="00A174B6">
      <w:pPr>
        <w:spacing w:after="100" w:line="360" w:lineRule="auto"/>
        <w:jc w:val="left"/>
        <w:rPr>
          <w:rFonts w:eastAsia="Times New Roman" w:cs="Times New Roman"/>
          <w:szCs w:val="24"/>
          <w:lang w:val="en-US"/>
        </w:rPr>
      </w:pPr>
      <w:r w:rsidRPr="00A174B6">
        <w:rPr>
          <w:rFonts w:ascii="Symbol" w:eastAsia="Times New Roman" w:hAnsi="Symbol" w:cs="Times New Roman"/>
          <w:szCs w:val="24"/>
          <w:lang w:val="en-US"/>
        </w:rPr>
        <w:t></w:t>
      </w:r>
      <w:r w:rsidRPr="00A174B6">
        <w:rPr>
          <w:rFonts w:eastAsia="Times New Roman" w:cs="Times New Roman"/>
          <w:szCs w:val="24"/>
          <w:lang w:val="en-US"/>
        </w:rPr>
        <w:t xml:space="preserve"> Electricity supply should be reliable.</w:t>
      </w:r>
      <w:r w:rsidRPr="00A174B6">
        <w:rPr>
          <w:rFonts w:eastAsia="Times New Roman" w:cs="Times New Roman"/>
          <w:szCs w:val="24"/>
          <w:lang w:val="en-US"/>
        </w:rPr>
        <w:br/>
      </w:r>
      <w:r w:rsidRPr="00A174B6">
        <w:rPr>
          <w:rFonts w:ascii="Symbol" w:eastAsia="Times New Roman" w:hAnsi="Symbol" w:cs="Times New Roman"/>
          <w:szCs w:val="24"/>
          <w:lang w:val="en-US"/>
        </w:rPr>
        <w:t></w:t>
      </w:r>
      <w:r w:rsidRPr="00A174B6">
        <w:rPr>
          <w:rFonts w:eastAsia="Times New Roman" w:cs="Times New Roman"/>
          <w:szCs w:val="24"/>
          <w:lang w:val="en-US"/>
        </w:rPr>
        <w:t xml:space="preserve"> Turbidity reduces efficiency.</w:t>
      </w:r>
      <w:r w:rsidRPr="00A174B6">
        <w:rPr>
          <w:rFonts w:eastAsia="Times New Roman" w:cs="Times New Roman"/>
          <w:szCs w:val="24"/>
          <w:lang w:val="en-US"/>
        </w:rPr>
        <w:br/>
      </w:r>
      <w:r w:rsidRPr="00A174B6">
        <w:rPr>
          <w:rFonts w:ascii="Symbol" w:eastAsia="Times New Roman" w:hAnsi="Symbol" w:cs="Times New Roman"/>
          <w:szCs w:val="24"/>
          <w:lang w:val="en-US"/>
        </w:rPr>
        <w:t></w:t>
      </w:r>
      <w:r w:rsidRPr="00A174B6">
        <w:rPr>
          <w:rFonts w:eastAsia="Times New Roman" w:cs="Times New Roman"/>
          <w:szCs w:val="24"/>
          <w:lang w:val="en-US"/>
        </w:rPr>
        <w:t xml:space="preserve"> Water may require prior treatment like filtration.</w:t>
      </w:r>
      <w:r w:rsidRPr="00A174B6">
        <w:rPr>
          <w:rFonts w:eastAsia="Times New Roman" w:cs="Times New Roman"/>
          <w:szCs w:val="24"/>
          <w:lang w:val="en-US"/>
        </w:rPr>
        <w:br/>
      </w:r>
      <w:r w:rsidRPr="00A174B6">
        <w:rPr>
          <w:rFonts w:ascii="Symbol" w:eastAsia="Times New Roman" w:hAnsi="Symbol" w:cs="Times New Roman"/>
          <w:szCs w:val="24"/>
          <w:lang w:val="en-US"/>
        </w:rPr>
        <w:t></w:t>
      </w:r>
      <w:r w:rsidRPr="00A174B6">
        <w:rPr>
          <w:rFonts w:eastAsia="Times New Roman" w:cs="Times New Roman"/>
          <w:szCs w:val="24"/>
          <w:lang w:val="en-US"/>
        </w:rPr>
        <w:t xml:space="preserve"> The unit requires regular inspection and maintenance.</w:t>
      </w:r>
      <w:r w:rsidRPr="00A174B6">
        <w:rPr>
          <w:rFonts w:eastAsia="Times New Roman" w:cs="Times New Roman"/>
          <w:szCs w:val="24"/>
          <w:lang w:val="en-US"/>
        </w:rPr>
        <w:br/>
      </w:r>
      <w:r w:rsidRPr="00A174B6">
        <w:rPr>
          <w:rFonts w:ascii="Symbol" w:eastAsia="Times New Roman" w:hAnsi="Symbol" w:cs="Times New Roman"/>
          <w:szCs w:val="24"/>
          <w:lang w:val="en-US"/>
        </w:rPr>
        <w:t></w:t>
      </w:r>
      <w:r w:rsidRPr="00A174B6">
        <w:rPr>
          <w:rFonts w:eastAsia="Times New Roman" w:cs="Times New Roman"/>
          <w:szCs w:val="24"/>
          <w:lang w:val="en-US"/>
        </w:rPr>
        <w:t xml:space="preserve"> Thickness of the water film should not exceed 7.5 cm.</w:t>
      </w:r>
    </w:p>
    <w:p w:rsidR="00A174B6" w:rsidRDefault="00A174B6" w:rsidP="00A174B6">
      <w:pPr>
        <w:spacing w:after="100" w:line="360" w:lineRule="auto"/>
        <w:jc w:val="left"/>
        <w:rPr>
          <w:rFonts w:eastAsia="Times New Roman" w:cs="Times New Roman"/>
          <w:szCs w:val="24"/>
          <w:lang w:val="en-US"/>
        </w:rPr>
      </w:pPr>
      <w:r>
        <w:rPr>
          <w:rFonts w:eastAsia="Times New Roman" w:cs="Times New Roman"/>
          <w:noProof/>
          <w:szCs w:val="24"/>
          <w:lang w:val="en-US"/>
        </w:rPr>
        <w:lastRenderedPageBreak/>
        <w:drawing>
          <wp:inline distT="0" distB="0" distL="0" distR="0">
            <wp:extent cx="5705475" cy="2971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x5624e04.gif"/>
                    <pic:cNvPicPr/>
                  </pic:nvPicPr>
                  <pic:blipFill>
                    <a:blip r:embed="rId17">
                      <a:extLst>
                        <a:ext uri="{28A0092B-C50C-407E-A947-70E740481C1C}">
                          <a14:useLocalDpi xmlns:a14="http://schemas.microsoft.com/office/drawing/2010/main" val="0"/>
                        </a:ext>
                      </a:extLst>
                    </a:blip>
                    <a:stretch>
                      <a:fillRect/>
                    </a:stretch>
                  </pic:blipFill>
                  <pic:spPr>
                    <a:xfrm>
                      <a:off x="0" y="0"/>
                      <a:ext cx="5705475" cy="2971800"/>
                    </a:xfrm>
                    <a:prstGeom prst="rect">
                      <a:avLst/>
                    </a:prstGeom>
                  </pic:spPr>
                </pic:pic>
              </a:graphicData>
            </a:graphic>
          </wp:inline>
        </w:drawing>
      </w:r>
    </w:p>
    <w:p w:rsidR="00CC6D9C" w:rsidRPr="00A174B6" w:rsidRDefault="00CC6D9C" w:rsidP="00CC6D9C">
      <w:pPr>
        <w:spacing w:line="360" w:lineRule="auto"/>
        <w:jc w:val="center"/>
        <w:rPr>
          <w:b/>
          <w:sz w:val="20"/>
          <w:lang w:val="en-US"/>
        </w:rPr>
      </w:pPr>
      <w:r>
        <w:rPr>
          <w:b/>
          <w:sz w:val="20"/>
          <w:lang w:val="en-US"/>
        </w:rPr>
        <w:t>Figure 5</w:t>
      </w:r>
      <w:r w:rsidRPr="00120B77">
        <w:rPr>
          <w:b/>
          <w:sz w:val="20"/>
          <w:lang w:val="en-US"/>
        </w:rPr>
        <w:t>.</w:t>
      </w:r>
      <w:r>
        <w:rPr>
          <w:b/>
          <w:sz w:val="20"/>
          <w:lang w:val="en-US"/>
        </w:rPr>
        <w:t xml:space="preserve">0 Ultraviolet Irradiation Treatment </w:t>
      </w:r>
    </w:p>
    <w:p w:rsidR="00A174B6" w:rsidRPr="00A174B6" w:rsidRDefault="005E4073" w:rsidP="00A174B6">
      <w:pPr>
        <w:spacing w:before="100" w:beforeAutospacing="1" w:after="100" w:afterAutospacing="1" w:line="240" w:lineRule="auto"/>
        <w:jc w:val="left"/>
        <w:outlineLvl w:val="2"/>
        <w:rPr>
          <w:rFonts w:eastAsia="Times New Roman" w:cs="Times New Roman"/>
          <w:b/>
          <w:bCs/>
          <w:sz w:val="27"/>
          <w:szCs w:val="27"/>
          <w:lang w:val="en-US"/>
        </w:rPr>
      </w:pPr>
      <w:bookmarkStart w:id="3" w:name="2.4.2_secondary_treatment"/>
      <w:r>
        <w:rPr>
          <w:rFonts w:eastAsia="Times New Roman" w:cs="Times New Roman"/>
          <w:b/>
          <w:bCs/>
          <w:sz w:val="27"/>
          <w:szCs w:val="27"/>
          <w:lang w:val="en-US"/>
        </w:rPr>
        <w:t>1.5.2 S</w:t>
      </w:r>
      <w:r w:rsidR="00A174B6" w:rsidRPr="00A174B6">
        <w:rPr>
          <w:rFonts w:eastAsia="Times New Roman" w:cs="Times New Roman"/>
          <w:b/>
          <w:bCs/>
          <w:sz w:val="27"/>
          <w:szCs w:val="27"/>
          <w:lang w:val="en-US"/>
        </w:rPr>
        <w:t>econdary treatment</w:t>
      </w:r>
      <w:bookmarkEnd w:id="3"/>
    </w:p>
    <w:p w:rsidR="00A174B6" w:rsidRPr="00A174B6" w:rsidRDefault="00A174B6" w:rsidP="00A174B6">
      <w:pPr>
        <w:spacing w:before="100" w:beforeAutospacing="1" w:after="100" w:afterAutospacing="1" w:line="240" w:lineRule="auto"/>
        <w:jc w:val="left"/>
        <w:rPr>
          <w:rFonts w:eastAsia="Times New Roman" w:cs="Times New Roman"/>
          <w:szCs w:val="24"/>
          <w:lang w:val="en-US"/>
        </w:rPr>
      </w:pPr>
      <w:r w:rsidRPr="00A174B6">
        <w:rPr>
          <w:rFonts w:eastAsia="Times New Roman" w:cs="Times New Roman"/>
          <w:szCs w:val="24"/>
          <w:lang w:val="en-US"/>
        </w:rPr>
        <w:t xml:space="preserve">Secondary treatment of water consists of sedimentation and filtration followed by chlorination. Sedimentation can be carried out by holding the raw water in ponds or tanks. The four basic types of filtration are cartridge filtration, rapid sand filtration, multimedia sand filtration, and up-flow filtration. </w:t>
      </w:r>
    </w:p>
    <w:p w:rsidR="00A174B6" w:rsidRPr="00A174B6" w:rsidRDefault="00A174B6" w:rsidP="00A174B6">
      <w:pPr>
        <w:spacing w:before="100" w:beforeAutospacing="1" w:after="100" w:afterAutospacing="1" w:line="240" w:lineRule="auto"/>
        <w:jc w:val="left"/>
        <w:rPr>
          <w:rFonts w:eastAsia="Times New Roman" w:cs="Times New Roman"/>
          <w:szCs w:val="24"/>
          <w:lang w:val="en-US"/>
        </w:rPr>
      </w:pPr>
      <w:r w:rsidRPr="00A174B6">
        <w:rPr>
          <w:rFonts w:eastAsia="Times New Roman" w:cs="Times New Roman"/>
          <w:b/>
          <w:bCs/>
          <w:szCs w:val="24"/>
          <w:lang w:val="en-US"/>
        </w:rPr>
        <w:t>Cartridge filtration:</w:t>
      </w:r>
      <w:r w:rsidRPr="00A174B6">
        <w:rPr>
          <w:rFonts w:eastAsia="Times New Roman" w:cs="Times New Roman"/>
          <w:szCs w:val="24"/>
          <w:lang w:val="en-US"/>
        </w:rPr>
        <w:t xml:space="preserve"> This system is designed to handle waters of low turbidity and will remove solids in the 5 to 100-micron range. </w:t>
      </w:r>
    </w:p>
    <w:p w:rsidR="00A174B6" w:rsidRPr="00A174B6" w:rsidRDefault="00A174B6" w:rsidP="00A174B6">
      <w:pPr>
        <w:spacing w:before="100" w:beforeAutospacing="1" w:after="100" w:afterAutospacing="1" w:line="240" w:lineRule="auto"/>
        <w:jc w:val="left"/>
        <w:rPr>
          <w:rFonts w:eastAsia="Times New Roman" w:cs="Times New Roman"/>
          <w:b/>
          <w:szCs w:val="24"/>
          <w:lang w:val="en-US"/>
        </w:rPr>
      </w:pPr>
      <w:r w:rsidRPr="00A174B6">
        <w:rPr>
          <w:rFonts w:eastAsia="Times New Roman" w:cs="Times New Roman"/>
          <w:b/>
          <w:iCs/>
          <w:szCs w:val="24"/>
          <w:lang w:val="en-US"/>
        </w:rPr>
        <w:t>The main advantages are:</w:t>
      </w:r>
      <w:r w:rsidRPr="00A174B6">
        <w:rPr>
          <w:rFonts w:eastAsia="Times New Roman" w:cs="Times New Roman"/>
          <w:b/>
          <w:szCs w:val="24"/>
          <w:lang w:val="en-US"/>
        </w:rPr>
        <w:t xml:space="preserve"> </w:t>
      </w:r>
    </w:p>
    <w:p w:rsidR="00A174B6" w:rsidRPr="00A174B6" w:rsidRDefault="00A174B6" w:rsidP="00A174B6">
      <w:pPr>
        <w:spacing w:after="100" w:line="240" w:lineRule="auto"/>
        <w:jc w:val="left"/>
        <w:rPr>
          <w:rFonts w:eastAsia="Times New Roman" w:cs="Times New Roman"/>
          <w:szCs w:val="24"/>
          <w:lang w:val="en-US"/>
        </w:rPr>
      </w:pPr>
      <w:r w:rsidRPr="00A174B6">
        <w:rPr>
          <w:rFonts w:ascii="Symbol" w:eastAsia="Times New Roman" w:hAnsi="Symbol" w:cs="Times New Roman"/>
          <w:szCs w:val="24"/>
          <w:lang w:val="en-US"/>
        </w:rPr>
        <w:t></w:t>
      </w:r>
      <w:r w:rsidRPr="00A174B6">
        <w:rPr>
          <w:rFonts w:eastAsia="Times New Roman" w:cs="Times New Roman"/>
          <w:szCs w:val="24"/>
          <w:lang w:val="en-US"/>
        </w:rPr>
        <w:t xml:space="preserve"> Low cost and 'in-line' installation.</w:t>
      </w:r>
      <w:r w:rsidRPr="00A174B6">
        <w:rPr>
          <w:rFonts w:eastAsia="Times New Roman" w:cs="Times New Roman"/>
          <w:szCs w:val="24"/>
          <w:lang w:val="en-US"/>
        </w:rPr>
        <w:br/>
      </w:r>
      <w:r w:rsidRPr="00A174B6">
        <w:rPr>
          <w:rFonts w:ascii="Symbol" w:eastAsia="Times New Roman" w:hAnsi="Symbol" w:cs="Times New Roman"/>
          <w:szCs w:val="24"/>
          <w:lang w:val="en-US"/>
        </w:rPr>
        <w:t></w:t>
      </w:r>
      <w:r w:rsidRPr="00A174B6">
        <w:rPr>
          <w:rFonts w:eastAsia="Times New Roman" w:cs="Times New Roman"/>
          <w:szCs w:val="24"/>
          <w:lang w:val="en-US"/>
        </w:rPr>
        <w:t xml:space="preserve"> Change of cartridge is simple.</w:t>
      </w:r>
      <w:r w:rsidRPr="00A174B6">
        <w:rPr>
          <w:rFonts w:eastAsia="Times New Roman" w:cs="Times New Roman"/>
          <w:szCs w:val="24"/>
          <w:lang w:val="en-US"/>
        </w:rPr>
        <w:br/>
      </w:r>
      <w:r w:rsidRPr="00A174B6">
        <w:rPr>
          <w:rFonts w:ascii="Symbol" w:eastAsia="Times New Roman" w:hAnsi="Symbol" w:cs="Times New Roman"/>
          <w:szCs w:val="24"/>
          <w:lang w:val="en-US"/>
        </w:rPr>
        <w:t></w:t>
      </w:r>
      <w:r w:rsidRPr="00A174B6">
        <w:rPr>
          <w:rFonts w:eastAsia="Times New Roman" w:cs="Times New Roman"/>
          <w:szCs w:val="24"/>
          <w:lang w:val="en-US"/>
        </w:rPr>
        <w:t xml:space="preserve"> Operation is fool-proof. Once the cartridge is clogged, flow simply stops.</w:t>
      </w:r>
    </w:p>
    <w:p w:rsidR="00A174B6" w:rsidRPr="00A174B6" w:rsidRDefault="00A174B6" w:rsidP="00A174B6">
      <w:pPr>
        <w:spacing w:before="100" w:beforeAutospacing="1" w:after="100" w:afterAutospacing="1" w:line="240" w:lineRule="auto"/>
        <w:jc w:val="left"/>
        <w:rPr>
          <w:rFonts w:eastAsia="Times New Roman" w:cs="Times New Roman"/>
          <w:b/>
          <w:szCs w:val="24"/>
          <w:lang w:val="en-US"/>
        </w:rPr>
      </w:pPr>
      <w:r w:rsidRPr="00A174B6">
        <w:rPr>
          <w:rFonts w:eastAsia="Times New Roman" w:cs="Times New Roman"/>
          <w:b/>
          <w:iCs/>
          <w:szCs w:val="24"/>
          <w:lang w:val="en-US"/>
        </w:rPr>
        <w:t>The main disadvantages are:</w:t>
      </w:r>
      <w:r w:rsidRPr="00A174B6">
        <w:rPr>
          <w:rFonts w:eastAsia="Times New Roman" w:cs="Times New Roman"/>
          <w:b/>
          <w:szCs w:val="24"/>
          <w:lang w:val="en-US"/>
        </w:rPr>
        <w:t xml:space="preserve"> </w:t>
      </w:r>
    </w:p>
    <w:p w:rsidR="00A174B6" w:rsidRDefault="00A174B6" w:rsidP="00A174B6">
      <w:pPr>
        <w:spacing w:after="100" w:line="240" w:lineRule="auto"/>
        <w:jc w:val="left"/>
        <w:rPr>
          <w:rFonts w:eastAsia="Times New Roman" w:cs="Times New Roman"/>
          <w:szCs w:val="24"/>
          <w:lang w:val="en-US"/>
        </w:rPr>
      </w:pPr>
      <w:r w:rsidRPr="00A174B6">
        <w:rPr>
          <w:rFonts w:ascii="Symbol" w:eastAsia="Times New Roman" w:hAnsi="Symbol" w:cs="Times New Roman"/>
          <w:szCs w:val="24"/>
          <w:lang w:val="en-US"/>
        </w:rPr>
        <w:t></w:t>
      </w:r>
      <w:r w:rsidRPr="00A174B6">
        <w:rPr>
          <w:rFonts w:eastAsia="Times New Roman" w:cs="Times New Roman"/>
          <w:szCs w:val="24"/>
          <w:lang w:val="en-US"/>
        </w:rPr>
        <w:t xml:space="preserve"> Sudden increase in turbidity overloads the system.</w:t>
      </w:r>
      <w:r w:rsidRPr="00A174B6">
        <w:rPr>
          <w:rFonts w:eastAsia="Times New Roman" w:cs="Times New Roman"/>
          <w:szCs w:val="24"/>
          <w:lang w:val="en-US"/>
        </w:rPr>
        <w:br/>
      </w:r>
      <w:r w:rsidRPr="00A174B6">
        <w:rPr>
          <w:rFonts w:ascii="Symbol" w:eastAsia="Times New Roman" w:hAnsi="Symbol" w:cs="Times New Roman"/>
          <w:szCs w:val="24"/>
          <w:lang w:val="en-US"/>
        </w:rPr>
        <w:t></w:t>
      </w:r>
      <w:r w:rsidRPr="00A174B6">
        <w:rPr>
          <w:rFonts w:eastAsia="Times New Roman" w:cs="Times New Roman"/>
          <w:szCs w:val="24"/>
          <w:lang w:val="en-US"/>
        </w:rPr>
        <w:t xml:space="preserve"> Cartridges may not be readily available and large stocks may be required.</w:t>
      </w:r>
    </w:p>
    <w:p w:rsidR="00A174B6" w:rsidRDefault="00A174B6" w:rsidP="00A174B6">
      <w:pPr>
        <w:spacing w:after="100" w:line="240" w:lineRule="auto"/>
        <w:jc w:val="center"/>
        <w:rPr>
          <w:rFonts w:eastAsia="Times New Roman" w:cs="Times New Roman"/>
          <w:szCs w:val="24"/>
          <w:lang w:val="en-US"/>
        </w:rPr>
      </w:pPr>
      <w:r>
        <w:rPr>
          <w:rFonts w:eastAsia="Times New Roman" w:cs="Times New Roman"/>
          <w:noProof/>
          <w:szCs w:val="24"/>
          <w:lang w:val="en-US"/>
        </w:rPr>
        <w:lastRenderedPageBreak/>
        <w:drawing>
          <wp:inline distT="0" distB="0" distL="0" distR="0">
            <wp:extent cx="4860948" cy="29620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x5624e06.gif"/>
                    <pic:cNvPicPr/>
                  </pic:nvPicPr>
                  <pic:blipFill>
                    <a:blip r:embed="rId18">
                      <a:extLst>
                        <a:ext uri="{28A0092B-C50C-407E-A947-70E740481C1C}">
                          <a14:useLocalDpi xmlns:a14="http://schemas.microsoft.com/office/drawing/2010/main" val="0"/>
                        </a:ext>
                      </a:extLst>
                    </a:blip>
                    <a:stretch>
                      <a:fillRect/>
                    </a:stretch>
                  </pic:blipFill>
                  <pic:spPr>
                    <a:xfrm>
                      <a:off x="0" y="0"/>
                      <a:ext cx="4874804" cy="2970455"/>
                    </a:xfrm>
                    <a:prstGeom prst="rect">
                      <a:avLst/>
                    </a:prstGeom>
                  </pic:spPr>
                </pic:pic>
              </a:graphicData>
            </a:graphic>
          </wp:inline>
        </w:drawing>
      </w:r>
    </w:p>
    <w:p w:rsidR="00CC6D9C" w:rsidRPr="00A174B6" w:rsidRDefault="00CC6D9C" w:rsidP="00CC6D9C">
      <w:pPr>
        <w:spacing w:line="360" w:lineRule="auto"/>
        <w:jc w:val="center"/>
        <w:rPr>
          <w:b/>
          <w:sz w:val="20"/>
          <w:lang w:val="en-US"/>
        </w:rPr>
      </w:pPr>
      <w:r>
        <w:rPr>
          <w:b/>
          <w:sz w:val="20"/>
          <w:lang w:val="en-US"/>
        </w:rPr>
        <w:t>Figure 6</w:t>
      </w:r>
      <w:r w:rsidRPr="00120B77">
        <w:rPr>
          <w:b/>
          <w:sz w:val="20"/>
          <w:lang w:val="en-US"/>
        </w:rPr>
        <w:t>.</w:t>
      </w:r>
      <w:r>
        <w:rPr>
          <w:b/>
          <w:sz w:val="20"/>
          <w:lang w:val="en-US"/>
        </w:rPr>
        <w:t xml:space="preserve">0 Cartridge Test </w:t>
      </w:r>
    </w:p>
    <w:p w:rsidR="00A174B6" w:rsidRPr="00A174B6" w:rsidRDefault="00A174B6" w:rsidP="00CC6D9C">
      <w:pPr>
        <w:spacing w:before="100" w:beforeAutospacing="1" w:after="100" w:afterAutospacing="1" w:line="360" w:lineRule="auto"/>
        <w:jc w:val="left"/>
        <w:rPr>
          <w:rFonts w:eastAsia="Times New Roman" w:cs="Times New Roman"/>
          <w:szCs w:val="24"/>
          <w:lang w:val="en-US"/>
        </w:rPr>
      </w:pPr>
      <w:r w:rsidRPr="00A174B6">
        <w:rPr>
          <w:rFonts w:eastAsia="Times New Roman" w:cs="Times New Roman"/>
          <w:b/>
          <w:bCs/>
          <w:szCs w:val="24"/>
          <w:lang w:val="en-US"/>
        </w:rPr>
        <w:t>Rapid sand filtration:</w:t>
      </w:r>
      <w:r w:rsidRPr="00A174B6">
        <w:rPr>
          <w:rFonts w:eastAsia="Times New Roman" w:cs="Times New Roman"/>
          <w:szCs w:val="24"/>
          <w:lang w:val="en-US"/>
        </w:rPr>
        <w:t xml:space="preserve"> This system consists of a layer of gravel with layers of sand of decreasing coarseness above the gravel. As solids build up on top, flow decreases until it stops. This is corrected by back-flushing the system to rem</w:t>
      </w:r>
      <w:r w:rsidR="00CC6D9C">
        <w:rPr>
          <w:rFonts w:eastAsia="Times New Roman" w:cs="Times New Roman"/>
          <w:szCs w:val="24"/>
          <w:lang w:val="en-US"/>
        </w:rPr>
        <w:t>ove the solid build up on top.</w:t>
      </w:r>
      <w:r w:rsidRPr="00A174B6">
        <w:rPr>
          <w:rFonts w:eastAsia="Times New Roman" w:cs="Times New Roman"/>
          <w:szCs w:val="24"/>
          <w:lang w:val="en-US"/>
        </w:rPr>
        <w:t xml:space="preserve"> </w:t>
      </w:r>
    </w:p>
    <w:p w:rsidR="00A174B6" w:rsidRPr="00A174B6" w:rsidRDefault="00A174B6" w:rsidP="00CC6D9C">
      <w:pPr>
        <w:spacing w:line="360" w:lineRule="auto"/>
        <w:jc w:val="left"/>
        <w:rPr>
          <w:rFonts w:eastAsia="Times New Roman" w:cs="Times New Roman"/>
          <w:b/>
          <w:iCs/>
          <w:szCs w:val="24"/>
          <w:lang w:val="en-US"/>
        </w:rPr>
      </w:pPr>
      <w:r w:rsidRPr="00A174B6">
        <w:rPr>
          <w:rFonts w:eastAsia="Times New Roman" w:cs="Times New Roman"/>
          <w:b/>
          <w:iCs/>
          <w:szCs w:val="24"/>
          <w:lang w:val="en-US"/>
        </w:rPr>
        <w:t>The main advantages are:</w:t>
      </w:r>
      <w:r w:rsidRPr="00A174B6">
        <w:rPr>
          <w:rFonts w:eastAsia="Times New Roman" w:cs="Times New Roman"/>
          <w:b/>
          <w:szCs w:val="24"/>
          <w:lang w:val="en-US"/>
        </w:rPr>
        <w:t xml:space="preserve"> </w:t>
      </w:r>
    </w:p>
    <w:p w:rsidR="00A174B6" w:rsidRPr="00A174B6" w:rsidRDefault="00A174B6" w:rsidP="00CC6D9C">
      <w:pPr>
        <w:spacing w:after="100" w:line="360" w:lineRule="auto"/>
        <w:jc w:val="left"/>
        <w:rPr>
          <w:rFonts w:eastAsia="Times New Roman" w:cs="Times New Roman"/>
          <w:szCs w:val="24"/>
          <w:lang w:val="en-US"/>
        </w:rPr>
      </w:pPr>
      <w:r w:rsidRPr="00A174B6">
        <w:rPr>
          <w:rFonts w:ascii="Symbol" w:eastAsia="Times New Roman" w:hAnsi="Symbol" w:cs="Times New Roman"/>
          <w:szCs w:val="24"/>
          <w:lang w:val="en-US"/>
        </w:rPr>
        <w:t></w:t>
      </w:r>
      <w:r w:rsidRPr="00A174B6">
        <w:rPr>
          <w:rFonts w:eastAsia="Times New Roman" w:cs="Times New Roman"/>
          <w:szCs w:val="24"/>
          <w:lang w:val="en-US"/>
        </w:rPr>
        <w:t xml:space="preserve"> Cost of filtration media is negligible.</w:t>
      </w:r>
      <w:r w:rsidRPr="00A174B6">
        <w:rPr>
          <w:rFonts w:eastAsia="Times New Roman" w:cs="Times New Roman"/>
          <w:szCs w:val="24"/>
          <w:lang w:val="en-US"/>
        </w:rPr>
        <w:br/>
      </w:r>
      <w:r w:rsidRPr="00A174B6">
        <w:rPr>
          <w:rFonts w:ascii="Symbol" w:eastAsia="Times New Roman" w:hAnsi="Symbol" w:cs="Times New Roman"/>
          <w:szCs w:val="24"/>
          <w:lang w:val="en-US"/>
        </w:rPr>
        <w:t></w:t>
      </w:r>
      <w:r w:rsidRPr="00A174B6">
        <w:rPr>
          <w:rFonts w:eastAsia="Times New Roman" w:cs="Times New Roman"/>
          <w:szCs w:val="24"/>
          <w:lang w:val="en-US"/>
        </w:rPr>
        <w:t xml:space="preserve"> Operation is simple.</w:t>
      </w:r>
    </w:p>
    <w:p w:rsidR="00A174B6" w:rsidRPr="00A174B6" w:rsidRDefault="00A174B6" w:rsidP="00CC6D9C">
      <w:pPr>
        <w:spacing w:before="100" w:beforeAutospacing="1" w:after="100" w:afterAutospacing="1" w:line="360" w:lineRule="auto"/>
        <w:jc w:val="left"/>
        <w:rPr>
          <w:rFonts w:eastAsia="Times New Roman" w:cs="Times New Roman"/>
          <w:b/>
          <w:szCs w:val="24"/>
          <w:lang w:val="en-US"/>
        </w:rPr>
      </w:pPr>
      <w:r w:rsidRPr="00A174B6">
        <w:rPr>
          <w:rFonts w:eastAsia="Times New Roman" w:cs="Times New Roman"/>
          <w:b/>
          <w:iCs/>
          <w:szCs w:val="24"/>
          <w:lang w:val="en-US"/>
        </w:rPr>
        <w:t>The main disadvantages are:</w:t>
      </w:r>
      <w:r w:rsidRPr="00A174B6">
        <w:rPr>
          <w:rFonts w:eastAsia="Times New Roman" w:cs="Times New Roman"/>
          <w:b/>
          <w:szCs w:val="24"/>
          <w:lang w:val="en-US"/>
        </w:rPr>
        <w:t xml:space="preserve"> </w:t>
      </w:r>
    </w:p>
    <w:p w:rsidR="00A174B6" w:rsidRDefault="00A174B6" w:rsidP="00CC6D9C">
      <w:pPr>
        <w:spacing w:after="100" w:line="360" w:lineRule="auto"/>
        <w:jc w:val="left"/>
        <w:rPr>
          <w:rFonts w:eastAsia="Times New Roman" w:cs="Times New Roman"/>
          <w:szCs w:val="24"/>
          <w:lang w:val="en-US"/>
        </w:rPr>
      </w:pPr>
      <w:r w:rsidRPr="00A174B6">
        <w:rPr>
          <w:rFonts w:ascii="Symbol" w:eastAsia="Times New Roman" w:hAnsi="Symbol" w:cs="Times New Roman"/>
          <w:szCs w:val="24"/>
          <w:lang w:val="en-US"/>
        </w:rPr>
        <w:t></w:t>
      </w:r>
      <w:r w:rsidRPr="00A174B6">
        <w:rPr>
          <w:rFonts w:eastAsia="Times New Roman" w:cs="Times New Roman"/>
          <w:szCs w:val="24"/>
          <w:lang w:val="en-US"/>
        </w:rPr>
        <w:t xml:space="preserve"> A holding tank for filtered water is required to provide clear water back flushing.</w:t>
      </w:r>
      <w:r w:rsidRPr="00A174B6">
        <w:rPr>
          <w:rFonts w:eastAsia="Times New Roman" w:cs="Times New Roman"/>
          <w:szCs w:val="24"/>
          <w:lang w:val="en-US"/>
        </w:rPr>
        <w:br/>
      </w:r>
      <w:r w:rsidRPr="00A174B6">
        <w:rPr>
          <w:rFonts w:ascii="Symbol" w:eastAsia="Times New Roman" w:hAnsi="Symbol" w:cs="Times New Roman"/>
          <w:szCs w:val="24"/>
          <w:lang w:val="en-US"/>
        </w:rPr>
        <w:t></w:t>
      </w:r>
      <w:r w:rsidRPr="00A174B6">
        <w:rPr>
          <w:rFonts w:eastAsia="Times New Roman" w:cs="Times New Roman"/>
          <w:szCs w:val="24"/>
          <w:lang w:val="en-US"/>
        </w:rPr>
        <w:t xml:space="preserve"> Pumping loads increase as sediments build up.</w:t>
      </w:r>
    </w:p>
    <w:p w:rsidR="00A174B6" w:rsidRPr="00A174B6" w:rsidRDefault="00A174B6" w:rsidP="00A174B6">
      <w:pPr>
        <w:spacing w:after="100" w:line="240" w:lineRule="auto"/>
        <w:jc w:val="left"/>
        <w:rPr>
          <w:rFonts w:eastAsia="Times New Roman" w:cs="Times New Roman"/>
          <w:szCs w:val="24"/>
          <w:lang w:val="en-US"/>
        </w:rPr>
      </w:pPr>
    </w:p>
    <w:p w:rsidR="00A174B6" w:rsidRDefault="00A174B6" w:rsidP="00A174B6">
      <w:pPr>
        <w:spacing w:before="100" w:beforeAutospacing="1" w:after="100" w:afterAutospacing="1" w:line="360" w:lineRule="auto"/>
        <w:jc w:val="center"/>
        <w:rPr>
          <w:rFonts w:eastAsia="Times New Roman" w:cs="Times New Roman"/>
          <w:szCs w:val="24"/>
          <w:lang w:val="en-US"/>
        </w:rPr>
      </w:pPr>
      <w:r>
        <w:rPr>
          <w:rFonts w:eastAsia="Times New Roman" w:cs="Times New Roman"/>
          <w:noProof/>
          <w:szCs w:val="24"/>
          <w:lang w:val="en-US"/>
        </w:rPr>
        <w:lastRenderedPageBreak/>
        <w:drawing>
          <wp:inline distT="0" distB="0" distL="0" distR="0">
            <wp:extent cx="3513310" cy="23814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x5624e05.gif"/>
                    <pic:cNvPicPr/>
                  </pic:nvPicPr>
                  <pic:blipFill>
                    <a:blip r:embed="rId19">
                      <a:extLst>
                        <a:ext uri="{28A0092B-C50C-407E-A947-70E740481C1C}">
                          <a14:useLocalDpi xmlns:a14="http://schemas.microsoft.com/office/drawing/2010/main" val="0"/>
                        </a:ext>
                      </a:extLst>
                    </a:blip>
                    <a:stretch>
                      <a:fillRect/>
                    </a:stretch>
                  </pic:blipFill>
                  <pic:spPr>
                    <a:xfrm>
                      <a:off x="0" y="0"/>
                      <a:ext cx="3536264" cy="2397018"/>
                    </a:xfrm>
                    <a:prstGeom prst="rect">
                      <a:avLst/>
                    </a:prstGeom>
                  </pic:spPr>
                </pic:pic>
              </a:graphicData>
            </a:graphic>
          </wp:inline>
        </w:drawing>
      </w:r>
    </w:p>
    <w:p w:rsidR="00CC6D9C" w:rsidRPr="00A2566D" w:rsidRDefault="00CC6D9C" w:rsidP="00CC6D9C">
      <w:pPr>
        <w:spacing w:line="360" w:lineRule="auto"/>
        <w:jc w:val="center"/>
        <w:rPr>
          <w:b/>
          <w:sz w:val="20"/>
          <w:lang w:val="en-US"/>
        </w:rPr>
      </w:pPr>
      <w:r>
        <w:rPr>
          <w:b/>
          <w:sz w:val="20"/>
          <w:lang w:val="en-US"/>
        </w:rPr>
        <w:t>Figure 7</w:t>
      </w:r>
      <w:r w:rsidRPr="00120B77">
        <w:rPr>
          <w:b/>
          <w:sz w:val="20"/>
          <w:lang w:val="en-US"/>
        </w:rPr>
        <w:t>.</w:t>
      </w:r>
      <w:r>
        <w:rPr>
          <w:b/>
          <w:sz w:val="20"/>
          <w:lang w:val="en-US"/>
        </w:rPr>
        <w:t xml:space="preserve">0 Rapid Sand Filtration </w:t>
      </w:r>
    </w:p>
    <w:p w:rsidR="007C1648" w:rsidRPr="007C1648" w:rsidRDefault="005E4073" w:rsidP="007C1648">
      <w:pPr>
        <w:spacing w:before="100" w:beforeAutospacing="1" w:after="100" w:afterAutospacing="1" w:line="240" w:lineRule="auto"/>
        <w:jc w:val="left"/>
        <w:outlineLvl w:val="2"/>
        <w:rPr>
          <w:rFonts w:eastAsia="Times New Roman" w:cs="Times New Roman"/>
          <w:b/>
          <w:bCs/>
          <w:sz w:val="27"/>
          <w:szCs w:val="27"/>
          <w:lang w:val="en-US"/>
        </w:rPr>
      </w:pPr>
      <w:bookmarkStart w:id="4" w:name="2.4.3_complete_treatment"/>
      <w:r>
        <w:rPr>
          <w:rFonts w:eastAsia="Times New Roman" w:cs="Times New Roman"/>
          <w:b/>
          <w:bCs/>
          <w:sz w:val="27"/>
          <w:szCs w:val="27"/>
          <w:lang w:val="en-US"/>
        </w:rPr>
        <w:t xml:space="preserve">1.5.3 </w:t>
      </w:r>
      <w:r w:rsidR="007C1648" w:rsidRPr="007C1648">
        <w:rPr>
          <w:rFonts w:eastAsia="Times New Roman" w:cs="Times New Roman"/>
          <w:b/>
          <w:bCs/>
          <w:sz w:val="27"/>
          <w:szCs w:val="27"/>
          <w:lang w:val="en-US"/>
        </w:rPr>
        <w:t>Complete treatment</w:t>
      </w:r>
      <w:bookmarkEnd w:id="4"/>
    </w:p>
    <w:p w:rsidR="007C1648" w:rsidRPr="007C1648" w:rsidRDefault="007C1648" w:rsidP="007C1648">
      <w:pPr>
        <w:spacing w:before="100" w:beforeAutospacing="1" w:after="100" w:afterAutospacing="1" w:line="360" w:lineRule="auto"/>
        <w:rPr>
          <w:rFonts w:eastAsia="Times New Roman" w:cs="Times New Roman"/>
          <w:szCs w:val="24"/>
          <w:lang w:val="en-US"/>
        </w:rPr>
      </w:pPr>
      <w:r w:rsidRPr="007C1648">
        <w:rPr>
          <w:rFonts w:eastAsia="Times New Roman" w:cs="Times New Roman"/>
          <w:szCs w:val="24"/>
          <w:lang w:val="en-US"/>
        </w:rPr>
        <w:t xml:space="preserve">Complete treatment consists of flocculation, coagulation, sedimentation and filtration followed by disinfection. Flocculation and coagulation will assist in removing contaminants in the water, causing turbidity, color odor and taste which cannot be removed by sedimentation alone. This can be achieved by the addition of lime to make the water slightly alkaline, followed by the addition of coagulants like Alum (aluminum sulphate), ferric sulphate or ferric chloride. The resultant precipitate can be removed by sedimentation and filtration. </w:t>
      </w:r>
    </w:p>
    <w:p w:rsidR="007C755A" w:rsidRPr="007C1648" w:rsidRDefault="007C1648" w:rsidP="007C1648">
      <w:pPr>
        <w:spacing w:before="100" w:beforeAutospacing="1" w:after="100" w:afterAutospacing="1" w:line="360" w:lineRule="auto"/>
        <w:rPr>
          <w:rFonts w:eastAsia="Times New Roman" w:cs="Times New Roman"/>
          <w:szCs w:val="24"/>
          <w:lang w:val="en-US"/>
        </w:rPr>
      </w:pPr>
      <w:r w:rsidRPr="007C1648">
        <w:rPr>
          <w:rFonts w:eastAsia="Times New Roman" w:cs="Times New Roman"/>
          <w:szCs w:val="24"/>
          <w:lang w:val="en-US"/>
        </w:rPr>
        <w:t xml:space="preserve">Chemical treatment may be required to reduce excessive levels of iron, manganese, chalk, and organic matter. Such treatment is usually followed by clarification. Iron may be removed by aeration or chlorination to produce a flocculants which can be removed by filtration. Manganese may be removed by aeration followed by adjustment of pH and up-flow filtration. Most colors can be removed by treatment with ferric sulphate to precipitate the colors. </w:t>
      </w:r>
    </w:p>
    <w:p w:rsidR="00DF5CB6" w:rsidRPr="00F42BE4" w:rsidRDefault="005E4073" w:rsidP="007C755A">
      <w:pPr>
        <w:spacing w:line="360" w:lineRule="auto"/>
        <w:rPr>
          <w:b/>
          <w:lang w:val="en-US"/>
        </w:rPr>
      </w:pPr>
      <w:r>
        <w:rPr>
          <w:b/>
          <w:lang w:val="en-US"/>
        </w:rPr>
        <w:t xml:space="preserve">1.6 </w:t>
      </w:r>
      <w:r w:rsidR="007C755A" w:rsidRPr="007C755A">
        <w:rPr>
          <w:b/>
          <w:lang w:val="en-US"/>
        </w:rPr>
        <w:t>PROBLEMS ASSOCIATED WITH ASSESSMENT OF WATER QUALI</w:t>
      </w:r>
      <w:r w:rsidR="00F42BE4">
        <w:rPr>
          <w:b/>
          <w:lang w:val="en-US"/>
        </w:rPr>
        <w:t>TY</w:t>
      </w:r>
    </w:p>
    <w:p w:rsidR="00B102B2" w:rsidRPr="007C1648" w:rsidRDefault="00DF5CB6" w:rsidP="007C1648">
      <w:pPr>
        <w:pStyle w:val="ListParagraph"/>
        <w:numPr>
          <w:ilvl w:val="0"/>
          <w:numId w:val="5"/>
        </w:numPr>
        <w:spacing w:line="360" w:lineRule="auto"/>
        <w:rPr>
          <w:lang w:val="en-US"/>
        </w:rPr>
      </w:pPr>
      <w:r w:rsidRPr="007C1648">
        <w:rPr>
          <w:lang w:val="en-US"/>
        </w:rPr>
        <w:t xml:space="preserve">Lack </w:t>
      </w:r>
      <w:r w:rsidR="007C1648" w:rsidRPr="007C1648">
        <w:rPr>
          <w:lang w:val="en-US"/>
        </w:rPr>
        <w:t>of Expertise</w:t>
      </w:r>
    </w:p>
    <w:p w:rsidR="00F42BE4" w:rsidRPr="007C1648" w:rsidRDefault="00F42BE4" w:rsidP="007C1648">
      <w:pPr>
        <w:pStyle w:val="ListParagraph"/>
        <w:numPr>
          <w:ilvl w:val="0"/>
          <w:numId w:val="5"/>
        </w:numPr>
        <w:spacing w:line="360" w:lineRule="auto"/>
        <w:rPr>
          <w:lang w:val="en-US"/>
        </w:rPr>
      </w:pPr>
      <w:r w:rsidRPr="007C1648">
        <w:rPr>
          <w:lang w:val="en-US"/>
        </w:rPr>
        <w:t xml:space="preserve">Poor </w:t>
      </w:r>
      <w:r w:rsidR="007C1648" w:rsidRPr="007C1648">
        <w:rPr>
          <w:lang w:val="en-US"/>
        </w:rPr>
        <w:t>Data Collection</w:t>
      </w:r>
    </w:p>
    <w:p w:rsidR="00F42BE4" w:rsidRPr="007C1648" w:rsidRDefault="00F42BE4" w:rsidP="007C1648">
      <w:pPr>
        <w:pStyle w:val="ListParagraph"/>
        <w:numPr>
          <w:ilvl w:val="0"/>
          <w:numId w:val="5"/>
        </w:numPr>
        <w:spacing w:line="360" w:lineRule="auto"/>
        <w:rPr>
          <w:lang w:val="en-US"/>
        </w:rPr>
      </w:pPr>
      <w:r w:rsidRPr="007C1648">
        <w:rPr>
          <w:lang w:val="en-US"/>
        </w:rPr>
        <w:t xml:space="preserve">Improper Analysis </w:t>
      </w:r>
      <w:r w:rsidR="007C1648" w:rsidRPr="007C1648">
        <w:rPr>
          <w:lang w:val="en-US"/>
        </w:rPr>
        <w:t xml:space="preserve">of Result </w:t>
      </w:r>
    </w:p>
    <w:p w:rsidR="00A174B6" w:rsidRDefault="00A174B6" w:rsidP="007C1648">
      <w:pPr>
        <w:pStyle w:val="ListParagraph"/>
        <w:numPr>
          <w:ilvl w:val="0"/>
          <w:numId w:val="5"/>
        </w:numPr>
        <w:spacing w:line="360" w:lineRule="auto"/>
        <w:rPr>
          <w:lang w:val="en-US"/>
        </w:rPr>
      </w:pPr>
      <w:r w:rsidRPr="007C1648">
        <w:rPr>
          <w:lang w:val="en-US"/>
        </w:rPr>
        <w:t xml:space="preserve">Use </w:t>
      </w:r>
      <w:r w:rsidR="007C1648" w:rsidRPr="007C1648">
        <w:rPr>
          <w:lang w:val="en-US"/>
        </w:rPr>
        <w:t>of Faulty Equipment During Test.</w:t>
      </w:r>
    </w:p>
    <w:p w:rsidR="007C1648" w:rsidRDefault="005E4073" w:rsidP="007C1648">
      <w:pPr>
        <w:spacing w:line="360" w:lineRule="auto"/>
        <w:rPr>
          <w:b/>
          <w:lang w:val="en-US"/>
        </w:rPr>
      </w:pPr>
      <w:r>
        <w:rPr>
          <w:b/>
          <w:lang w:val="en-US"/>
        </w:rPr>
        <w:lastRenderedPageBreak/>
        <w:t xml:space="preserve">1.7 </w:t>
      </w:r>
      <w:r w:rsidR="007C1648" w:rsidRPr="007C1648">
        <w:rPr>
          <w:b/>
          <w:lang w:val="en-US"/>
        </w:rPr>
        <w:t>SOLUTIONS TO THE PROBLEMS ASSOCIATED WITH THE ASSESSMENT OF WATER QUALITY</w:t>
      </w:r>
    </w:p>
    <w:p w:rsidR="007C1648" w:rsidRPr="00CC6D9C" w:rsidRDefault="00CC6D9C" w:rsidP="00CC6D9C">
      <w:pPr>
        <w:pStyle w:val="ListParagraph"/>
        <w:numPr>
          <w:ilvl w:val="0"/>
          <w:numId w:val="6"/>
        </w:numPr>
        <w:spacing w:line="360" w:lineRule="auto"/>
        <w:rPr>
          <w:lang w:val="en-US"/>
        </w:rPr>
      </w:pPr>
      <w:r w:rsidRPr="00CC6D9C">
        <w:rPr>
          <w:lang w:val="en-US"/>
        </w:rPr>
        <w:t xml:space="preserve">Periodical Checks of Test Equipment </w:t>
      </w:r>
    </w:p>
    <w:p w:rsidR="00CC6D9C" w:rsidRPr="00CC6D9C" w:rsidRDefault="00CC6D9C" w:rsidP="00CC6D9C">
      <w:pPr>
        <w:pStyle w:val="ListParagraph"/>
        <w:numPr>
          <w:ilvl w:val="0"/>
          <w:numId w:val="6"/>
        </w:numPr>
        <w:spacing w:line="360" w:lineRule="auto"/>
        <w:rPr>
          <w:lang w:val="en-US"/>
        </w:rPr>
      </w:pPr>
      <w:r w:rsidRPr="00CC6D9C">
        <w:rPr>
          <w:lang w:val="en-US"/>
        </w:rPr>
        <w:t xml:space="preserve">Use of Proper Data Storage Equipment </w:t>
      </w:r>
    </w:p>
    <w:p w:rsidR="00CC6D9C" w:rsidRDefault="00CC6D9C" w:rsidP="007C1648">
      <w:pPr>
        <w:spacing w:line="360" w:lineRule="auto"/>
        <w:rPr>
          <w:lang w:val="en-US"/>
        </w:rPr>
      </w:pPr>
    </w:p>
    <w:p w:rsidR="006335D4" w:rsidRPr="00CC6D9C" w:rsidRDefault="006335D4" w:rsidP="00CC6D9C">
      <w:pPr>
        <w:pStyle w:val="Heading2"/>
        <w:rPr>
          <w:rFonts w:eastAsiaTheme="minorHAnsi" w:cstheme="minorBidi"/>
          <w:szCs w:val="22"/>
        </w:rPr>
      </w:pPr>
      <w:r w:rsidRPr="004D17E7">
        <w:rPr>
          <w:rFonts w:eastAsia="Arial"/>
        </w:rPr>
        <w:t xml:space="preserve">Conclusion </w:t>
      </w:r>
    </w:p>
    <w:p w:rsidR="006335D4" w:rsidRPr="004D17E7" w:rsidRDefault="006335D4" w:rsidP="006335D4">
      <w:pPr>
        <w:spacing w:after="291" w:line="360" w:lineRule="auto"/>
        <w:ind w:left="-15" w:right="27"/>
        <w:rPr>
          <w:rFonts w:eastAsia="Book Antiqua" w:cs="Times New Roman"/>
          <w:color w:val="000000"/>
          <w:szCs w:val="24"/>
          <w:lang w:val="en-US"/>
        </w:rPr>
      </w:pPr>
      <w:r w:rsidRPr="004D17E7">
        <w:rPr>
          <w:rFonts w:eastAsia="Book Antiqua" w:cs="Times New Roman"/>
          <w:color w:val="000000"/>
          <w:szCs w:val="24"/>
          <w:lang w:val="en-US"/>
        </w:rPr>
        <w:t>This paper has reviewed the water quality assessment and monito</w:t>
      </w:r>
      <w:r>
        <w:rPr>
          <w:rFonts w:eastAsia="Book Antiqua" w:cs="Times New Roman"/>
          <w:color w:val="000000"/>
          <w:szCs w:val="24"/>
          <w:lang w:val="en-US"/>
        </w:rPr>
        <w:t>ring of surface water.</w:t>
      </w:r>
      <w:r w:rsidRPr="004D17E7">
        <w:rPr>
          <w:rFonts w:eastAsia="Book Antiqua" w:cs="Times New Roman"/>
          <w:color w:val="000000"/>
          <w:szCs w:val="24"/>
          <w:lang w:val="en-US"/>
        </w:rPr>
        <w:t xml:space="preserve"> The variation in water quality experienced in Nigeria reflects differences in land management and the physical environment. These differences occur both as a result of natural variability, societal development and pollutant inputs. In addition, water quality in the vicinity of urban areas is influenced by industrial and urban development. </w:t>
      </w:r>
      <w:r w:rsidRPr="004D17E7">
        <w:rPr>
          <w:rFonts w:eastAsia="Book Antiqua" w:cs="Times New Roman"/>
          <w:color w:val="151515"/>
          <w:szCs w:val="24"/>
          <w:lang w:val="en-US"/>
        </w:rPr>
        <w:t xml:space="preserve">Understanding the condition of rivers and streams is critical if Nigeria is to develop effective plans to maintain, manage, and restore them. </w:t>
      </w:r>
      <w:r w:rsidRPr="004D17E7">
        <w:rPr>
          <w:rFonts w:eastAsia="Book Antiqua" w:cs="Times New Roman"/>
          <w:color w:val="000000"/>
          <w:szCs w:val="24"/>
          <w:lang w:val="en-US"/>
        </w:rPr>
        <w:t xml:space="preserve">Water quality is affected in many ways. It changes with the seasons and geographic areas, even when there is no pollution present, therefore we must pay close attention to water quality by monitoring and testing. Like most other countries, the provision of quality water to the ever increasing population of Nigerians cannot be over emphasized. Without an adequate water supply, the millions of Nigerians will suffer, agriculture will be hampered, and the recreational industry will suffer. Therefore, a system that monitors the changing quality of the surface-water resources is highly necessary, and must be put in place by all Federal and State Agencies concerned. Water quality monitoring is therefore, pertinent for provision of data baseline that will be useful for policy makers and stakeholders to formulate policy that will favor protection and management of water resources. The issue of surface water pollution need to be addressed urgently by the Government to safeguard the public health.  </w:t>
      </w:r>
    </w:p>
    <w:p w:rsidR="00BD06E3" w:rsidRDefault="00BD06E3" w:rsidP="006335D4">
      <w:pPr>
        <w:pStyle w:val="Heading2"/>
        <w:ind w:left="-5"/>
      </w:pPr>
      <w:r>
        <w:t xml:space="preserve">Recommendations </w:t>
      </w:r>
    </w:p>
    <w:p w:rsidR="00BD06E3" w:rsidRPr="00BD06E3" w:rsidRDefault="00BD06E3" w:rsidP="00BD06E3">
      <w:pPr>
        <w:spacing w:line="360" w:lineRule="auto"/>
        <w:rPr>
          <w:rFonts w:cs="Times New Roman"/>
          <w:szCs w:val="24"/>
        </w:rPr>
      </w:pPr>
      <w:r w:rsidRPr="00BD06E3">
        <w:rPr>
          <w:rFonts w:cs="Times New Roman"/>
          <w:szCs w:val="24"/>
        </w:rPr>
        <w:t xml:space="preserve">Water quality assessment should always be seen in the wider context of the management of water resources, encompassing both the quality and quantity aspects. The usefulness of the information obtained from monitoring is severely limited unless an administrative and legal framework (together with an institutional and financial commitment to appropriate follow-up action) exists at </w:t>
      </w:r>
      <w:r w:rsidRPr="00BD06E3">
        <w:rPr>
          <w:rFonts w:cs="Times New Roman"/>
          <w:szCs w:val="24"/>
        </w:rPr>
        <w:lastRenderedPageBreak/>
        <w:t>local, regional, or even international, level. Four main reasons for obtaining inadequate information from assessment programmes have been defined.</w:t>
      </w:r>
    </w:p>
    <w:p w:rsidR="00BD06E3" w:rsidRPr="00BD06E3" w:rsidRDefault="00BD06E3" w:rsidP="00BD06E3">
      <w:pPr>
        <w:spacing w:line="360" w:lineRule="auto"/>
        <w:ind w:left="-5" w:right="67"/>
        <w:rPr>
          <w:rFonts w:cs="Times New Roman"/>
          <w:szCs w:val="24"/>
        </w:rPr>
      </w:pPr>
      <w:r w:rsidRPr="00BD06E3">
        <w:rPr>
          <w:rFonts w:cs="Times New Roman"/>
          <w:szCs w:val="24"/>
        </w:rPr>
        <w:t xml:space="preserve">These reasons are equally applicable to surface waters and are as follows:  </w:t>
      </w:r>
    </w:p>
    <w:p w:rsidR="00BD06E3" w:rsidRPr="00BD06E3" w:rsidRDefault="00BD06E3" w:rsidP="00BD06E3">
      <w:pPr>
        <w:numPr>
          <w:ilvl w:val="0"/>
          <w:numId w:val="3"/>
        </w:numPr>
        <w:spacing w:after="8" w:line="360" w:lineRule="auto"/>
        <w:ind w:right="67" w:hanging="162"/>
        <w:jc w:val="left"/>
        <w:rPr>
          <w:rFonts w:cs="Times New Roman"/>
          <w:szCs w:val="24"/>
        </w:rPr>
      </w:pPr>
      <w:r w:rsidRPr="00BD06E3">
        <w:rPr>
          <w:rFonts w:cs="Times New Roman"/>
          <w:szCs w:val="24"/>
        </w:rPr>
        <w:t xml:space="preserve">The objectives of the assessment were not properly defined. </w:t>
      </w:r>
    </w:p>
    <w:p w:rsidR="00BD06E3" w:rsidRPr="00BD06E3" w:rsidRDefault="00BD06E3" w:rsidP="00BD06E3">
      <w:pPr>
        <w:numPr>
          <w:ilvl w:val="0"/>
          <w:numId w:val="3"/>
        </w:numPr>
        <w:spacing w:after="8" w:line="360" w:lineRule="auto"/>
        <w:ind w:right="67" w:hanging="162"/>
        <w:jc w:val="left"/>
        <w:rPr>
          <w:rFonts w:cs="Times New Roman"/>
          <w:szCs w:val="24"/>
        </w:rPr>
      </w:pPr>
      <w:r w:rsidRPr="00BD06E3">
        <w:rPr>
          <w:rFonts w:cs="Times New Roman"/>
          <w:szCs w:val="24"/>
        </w:rPr>
        <w:t xml:space="preserve">The monitoring system was installed with insufficient knowledge of the water body. </w:t>
      </w:r>
    </w:p>
    <w:p w:rsidR="00BD06E3" w:rsidRPr="00BD06E3" w:rsidRDefault="00BD06E3" w:rsidP="00BD06E3">
      <w:pPr>
        <w:numPr>
          <w:ilvl w:val="0"/>
          <w:numId w:val="3"/>
        </w:numPr>
        <w:spacing w:after="8" w:line="360" w:lineRule="auto"/>
        <w:ind w:right="67" w:hanging="162"/>
        <w:jc w:val="left"/>
        <w:rPr>
          <w:rFonts w:cs="Times New Roman"/>
          <w:szCs w:val="24"/>
        </w:rPr>
      </w:pPr>
      <w:r w:rsidRPr="00BD06E3">
        <w:rPr>
          <w:rFonts w:cs="Times New Roman"/>
          <w:szCs w:val="24"/>
        </w:rPr>
        <w:t xml:space="preserve">There was inadequate planning of sample collection, handling, storage and analysis. </w:t>
      </w:r>
    </w:p>
    <w:p w:rsidR="00BD06E3" w:rsidRPr="00BD06E3" w:rsidRDefault="00BD06E3" w:rsidP="00BD06E3">
      <w:pPr>
        <w:numPr>
          <w:ilvl w:val="0"/>
          <w:numId w:val="3"/>
        </w:numPr>
        <w:spacing w:after="8" w:line="360" w:lineRule="auto"/>
        <w:ind w:right="67" w:hanging="162"/>
        <w:jc w:val="left"/>
        <w:rPr>
          <w:rFonts w:cs="Times New Roman"/>
          <w:szCs w:val="24"/>
        </w:rPr>
      </w:pPr>
      <w:r w:rsidRPr="00BD06E3">
        <w:rPr>
          <w:rFonts w:cs="Times New Roman"/>
          <w:szCs w:val="24"/>
        </w:rPr>
        <w:t xml:space="preserve">Data were poorly archived. </w:t>
      </w:r>
    </w:p>
    <w:p w:rsidR="00BD06E3" w:rsidRPr="00BD06E3" w:rsidRDefault="00BD06E3" w:rsidP="00BD06E3">
      <w:pPr>
        <w:spacing w:after="8" w:line="360" w:lineRule="auto"/>
        <w:ind w:left="-5" w:right="67"/>
        <w:rPr>
          <w:rFonts w:cs="Times New Roman"/>
          <w:szCs w:val="24"/>
        </w:rPr>
      </w:pPr>
      <w:r w:rsidRPr="00BD06E3">
        <w:rPr>
          <w:rFonts w:cs="Times New Roman"/>
          <w:szCs w:val="24"/>
        </w:rPr>
        <w:t xml:space="preserve">A further reason could be added:  </w:t>
      </w:r>
    </w:p>
    <w:p w:rsidR="00BD06E3" w:rsidRPr="00BD06E3" w:rsidRDefault="00BD06E3" w:rsidP="00BD06E3">
      <w:pPr>
        <w:spacing w:after="8" w:line="360" w:lineRule="auto"/>
        <w:ind w:left="-5" w:right="67"/>
        <w:rPr>
          <w:rFonts w:cs="Times New Roman"/>
          <w:szCs w:val="24"/>
        </w:rPr>
      </w:pPr>
      <w:r w:rsidRPr="00BD06E3">
        <w:rPr>
          <w:rFonts w:eastAsia="Segoe UI Symbol" w:cs="Times New Roman"/>
          <w:szCs w:val="24"/>
        </w:rPr>
        <w:t>•</w:t>
      </w:r>
      <w:r w:rsidRPr="00BD06E3">
        <w:rPr>
          <w:rFonts w:cs="Times New Roman"/>
          <w:szCs w:val="24"/>
        </w:rPr>
        <w:t xml:space="preserve"> Data were improperly interpreted and reported. </w:t>
      </w:r>
    </w:p>
    <w:p w:rsidR="00BD06E3" w:rsidRDefault="00BD06E3" w:rsidP="00BD06E3">
      <w:pPr>
        <w:spacing w:after="0" w:line="360" w:lineRule="auto"/>
        <w:ind w:left="-5" w:right="67"/>
        <w:rPr>
          <w:rFonts w:cs="Times New Roman"/>
          <w:szCs w:val="24"/>
        </w:rPr>
      </w:pPr>
      <w:r w:rsidRPr="00BD06E3">
        <w:rPr>
          <w:rFonts w:cs="Times New Roman"/>
          <w:szCs w:val="24"/>
        </w:rPr>
        <w:t xml:space="preserve">To ensure that these mistakes are avoided the basic rules for a successful assessment programme are proposed below.  </w:t>
      </w:r>
    </w:p>
    <w:p w:rsidR="004F507C" w:rsidRPr="007B6B98" w:rsidRDefault="004F507C" w:rsidP="00CC6D9C">
      <w:pPr>
        <w:spacing w:line="360" w:lineRule="auto"/>
        <w:rPr>
          <w:b/>
        </w:rPr>
      </w:pPr>
      <w:r w:rsidRPr="007B6B98">
        <w:rPr>
          <w:b/>
        </w:rPr>
        <w:t xml:space="preserve">The </w:t>
      </w:r>
      <w:r w:rsidR="007B6B98" w:rsidRPr="007B6B98">
        <w:rPr>
          <w:b/>
        </w:rPr>
        <w:t>Ten Basic Rules for a Successful Assessment Programme</w:t>
      </w:r>
      <w:r w:rsidR="007B6B98" w:rsidRPr="007B6B98">
        <w:rPr>
          <w:rFonts w:ascii="Arial" w:eastAsia="Arial" w:hAnsi="Arial" w:cs="Arial"/>
          <w:b/>
        </w:rPr>
        <w:t xml:space="preserve">  </w:t>
      </w:r>
    </w:p>
    <w:p w:rsidR="004F507C" w:rsidRPr="00F75374" w:rsidRDefault="004F507C" w:rsidP="00CC6D9C">
      <w:pPr>
        <w:numPr>
          <w:ilvl w:val="0"/>
          <w:numId w:val="2"/>
        </w:numPr>
        <w:spacing w:after="4" w:line="360" w:lineRule="auto"/>
        <w:ind w:left="207" w:right="27" w:hanging="222"/>
        <w:rPr>
          <w:rFonts w:cs="Times New Roman"/>
          <w:szCs w:val="24"/>
        </w:rPr>
      </w:pPr>
      <w:r w:rsidRPr="00F75374">
        <w:rPr>
          <w:rFonts w:cs="Times New Roman"/>
          <w:szCs w:val="24"/>
        </w:rPr>
        <w:t xml:space="preserve">The objectives must be defined first and the programme adapted to them and not </w:t>
      </w:r>
      <w:r w:rsidRPr="00F75374">
        <w:rPr>
          <w:rFonts w:eastAsia="Arial" w:cs="Times New Roman"/>
          <w:i/>
          <w:szCs w:val="24"/>
        </w:rPr>
        <w:t xml:space="preserve">vice versa </w:t>
      </w:r>
      <w:r w:rsidRPr="00F75374">
        <w:rPr>
          <w:rFonts w:cs="Times New Roman"/>
          <w:szCs w:val="24"/>
        </w:rPr>
        <w:t xml:space="preserve">(as was often the case for multi-purpose monitoring in the past). Adequate financial support must then be obtained.  </w:t>
      </w:r>
    </w:p>
    <w:p w:rsidR="004F507C" w:rsidRPr="00F75374" w:rsidRDefault="004F507C" w:rsidP="00CC6D9C">
      <w:pPr>
        <w:numPr>
          <w:ilvl w:val="0"/>
          <w:numId w:val="2"/>
        </w:numPr>
        <w:spacing w:after="4" w:line="360" w:lineRule="auto"/>
        <w:ind w:left="207" w:right="27" w:hanging="222"/>
        <w:rPr>
          <w:rFonts w:cs="Times New Roman"/>
          <w:szCs w:val="24"/>
        </w:rPr>
      </w:pPr>
      <w:r w:rsidRPr="00F75374">
        <w:rPr>
          <w:rFonts w:cs="Times New Roman"/>
          <w:szCs w:val="24"/>
        </w:rPr>
        <w:t xml:space="preserve">The type and nature of the water body must be fully understood (most frequently through preliminary surveys), particularly the spatial and temporal variability within the whole water body. </w:t>
      </w:r>
    </w:p>
    <w:p w:rsidR="004F507C" w:rsidRPr="00F75374" w:rsidRDefault="004F507C" w:rsidP="00CC6D9C">
      <w:pPr>
        <w:numPr>
          <w:ilvl w:val="0"/>
          <w:numId w:val="2"/>
        </w:numPr>
        <w:spacing w:after="4" w:line="360" w:lineRule="auto"/>
        <w:ind w:left="207" w:right="27" w:hanging="222"/>
        <w:rPr>
          <w:rFonts w:cs="Times New Roman"/>
          <w:szCs w:val="24"/>
        </w:rPr>
      </w:pPr>
      <w:r w:rsidRPr="00F75374">
        <w:rPr>
          <w:rFonts w:cs="Times New Roman"/>
          <w:szCs w:val="24"/>
        </w:rPr>
        <w:t xml:space="preserve">The appropriate media (water, particulate matter, biota) must be chosen.  </w:t>
      </w:r>
    </w:p>
    <w:p w:rsidR="004F507C" w:rsidRPr="00F75374" w:rsidRDefault="004F507C" w:rsidP="00CC6D9C">
      <w:pPr>
        <w:numPr>
          <w:ilvl w:val="0"/>
          <w:numId w:val="2"/>
        </w:numPr>
        <w:spacing w:after="4" w:line="360" w:lineRule="auto"/>
        <w:ind w:left="207" w:right="27" w:hanging="222"/>
        <w:rPr>
          <w:rFonts w:cs="Times New Roman"/>
          <w:szCs w:val="24"/>
        </w:rPr>
      </w:pPr>
      <w:r w:rsidRPr="00F75374">
        <w:rPr>
          <w:rFonts w:cs="Times New Roman"/>
          <w:szCs w:val="24"/>
        </w:rPr>
        <w:t xml:space="preserve">The variables, type of samples, sampling frequency and station location must be chosen carefully with respect to the objectives.  </w:t>
      </w:r>
    </w:p>
    <w:p w:rsidR="004F507C" w:rsidRPr="00F75374" w:rsidRDefault="004F507C" w:rsidP="00CC6D9C">
      <w:pPr>
        <w:numPr>
          <w:ilvl w:val="0"/>
          <w:numId w:val="2"/>
        </w:numPr>
        <w:spacing w:after="4" w:line="360" w:lineRule="auto"/>
        <w:ind w:left="207" w:right="27" w:hanging="222"/>
        <w:rPr>
          <w:rFonts w:cs="Times New Roman"/>
          <w:szCs w:val="24"/>
        </w:rPr>
      </w:pPr>
      <w:r w:rsidRPr="00F75374">
        <w:rPr>
          <w:rFonts w:cs="Times New Roman"/>
          <w:szCs w:val="24"/>
        </w:rPr>
        <w:t xml:space="preserve">The field, analytical equipment and laboratory facilities must be selected in relation to the objectives and not </w:t>
      </w:r>
      <w:r w:rsidRPr="00F75374">
        <w:rPr>
          <w:rFonts w:eastAsia="Arial" w:cs="Times New Roman"/>
          <w:i/>
          <w:szCs w:val="24"/>
        </w:rPr>
        <w:t>vice</w:t>
      </w:r>
      <w:r w:rsidRPr="00F75374">
        <w:rPr>
          <w:rFonts w:cs="Times New Roman"/>
          <w:szCs w:val="24"/>
        </w:rPr>
        <w:t xml:space="preserve"> </w:t>
      </w:r>
      <w:r w:rsidRPr="00F75374">
        <w:rPr>
          <w:rFonts w:eastAsia="Arial" w:cs="Times New Roman"/>
          <w:i/>
          <w:szCs w:val="24"/>
        </w:rPr>
        <w:t>versa</w:t>
      </w:r>
      <w:r w:rsidRPr="00F75374">
        <w:rPr>
          <w:rFonts w:cs="Times New Roman"/>
          <w:szCs w:val="24"/>
        </w:rPr>
        <w:t xml:space="preserve">.  </w:t>
      </w:r>
    </w:p>
    <w:p w:rsidR="004F507C" w:rsidRPr="00F75374" w:rsidRDefault="004F507C" w:rsidP="00CC6D9C">
      <w:pPr>
        <w:numPr>
          <w:ilvl w:val="0"/>
          <w:numId w:val="2"/>
        </w:numPr>
        <w:spacing w:after="4" w:line="360" w:lineRule="auto"/>
        <w:ind w:left="207" w:right="27" w:hanging="222"/>
        <w:rPr>
          <w:rFonts w:cs="Times New Roman"/>
          <w:szCs w:val="24"/>
        </w:rPr>
      </w:pPr>
      <w:r w:rsidRPr="00F75374">
        <w:rPr>
          <w:rFonts w:cs="Times New Roman"/>
          <w:szCs w:val="24"/>
        </w:rPr>
        <w:t xml:space="preserve">A complete, and operational, data treatment scheme must be established.  </w:t>
      </w:r>
    </w:p>
    <w:p w:rsidR="004F507C" w:rsidRPr="00F75374" w:rsidRDefault="004F507C" w:rsidP="00CC6D9C">
      <w:pPr>
        <w:numPr>
          <w:ilvl w:val="0"/>
          <w:numId w:val="2"/>
        </w:numPr>
        <w:spacing w:after="4" w:line="360" w:lineRule="auto"/>
        <w:ind w:left="207" w:right="27" w:hanging="222"/>
        <w:rPr>
          <w:rFonts w:cs="Times New Roman"/>
          <w:szCs w:val="24"/>
        </w:rPr>
      </w:pPr>
      <w:r w:rsidRPr="00F75374">
        <w:rPr>
          <w:rFonts w:cs="Times New Roman"/>
          <w:szCs w:val="24"/>
        </w:rPr>
        <w:t xml:space="preserve">The monitoring of the quality of the aquatic environment must be coupled with the appropriate hydrological monitoring.  </w:t>
      </w:r>
    </w:p>
    <w:p w:rsidR="004F507C" w:rsidRPr="00F75374" w:rsidRDefault="004F507C" w:rsidP="00CC6D9C">
      <w:pPr>
        <w:numPr>
          <w:ilvl w:val="0"/>
          <w:numId w:val="2"/>
        </w:numPr>
        <w:spacing w:after="4" w:line="360" w:lineRule="auto"/>
        <w:ind w:left="207" w:right="27" w:hanging="222"/>
        <w:rPr>
          <w:rFonts w:cs="Times New Roman"/>
          <w:szCs w:val="24"/>
        </w:rPr>
      </w:pPr>
      <w:r w:rsidRPr="00F75374">
        <w:rPr>
          <w:rFonts w:cs="Times New Roman"/>
          <w:szCs w:val="24"/>
        </w:rPr>
        <w:t>The analytical quality of data must be regularly checked through internal and external control.</w:t>
      </w:r>
    </w:p>
    <w:p w:rsidR="004F507C" w:rsidRPr="00F75374" w:rsidRDefault="004F507C" w:rsidP="00CC6D9C">
      <w:pPr>
        <w:numPr>
          <w:ilvl w:val="0"/>
          <w:numId w:val="2"/>
        </w:numPr>
        <w:spacing w:after="4" w:line="360" w:lineRule="auto"/>
        <w:ind w:left="207" w:right="27" w:hanging="222"/>
        <w:rPr>
          <w:rFonts w:cs="Times New Roman"/>
          <w:szCs w:val="24"/>
        </w:rPr>
      </w:pPr>
      <w:r w:rsidRPr="00F75374">
        <w:rPr>
          <w:rFonts w:cs="Times New Roman"/>
          <w:szCs w:val="24"/>
        </w:rPr>
        <w:t xml:space="preserve"> The data should be given to decision makers, not merely as a list of variables and their concentrations, but interpreted and assessed by experts with relevant recommendations for management action.  </w:t>
      </w:r>
    </w:p>
    <w:p w:rsidR="004D17E7" w:rsidRPr="004D17E7" w:rsidRDefault="004F507C" w:rsidP="00CC6D9C">
      <w:pPr>
        <w:pStyle w:val="ListParagraph"/>
        <w:numPr>
          <w:ilvl w:val="0"/>
          <w:numId w:val="2"/>
        </w:numPr>
        <w:spacing w:after="423" w:line="360" w:lineRule="auto"/>
        <w:ind w:right="27"/>
        <w:rPr>
          <w:rFonts w:cs="Times New Roman"/>
          <w:szCs w:val="24"/>
        </w:rPr>
      </w:pPr>
      <w:r w:rsidRPr="004D17E7">
        <w:rPr>
          <w:rFonts w:cs="Times New Roman"/>
          <w:szCs w:val="24"/>
        </w:rPr>
        <w:lastRenderedPageBreak/>
        <w:t>The programme must be evaluated periodically, especially if the general situation or any particular influence on the environment is changed, either naturally or by measures taken in the catchment area.</w:t>
      </w:r>
    </w:p>
    <w:p w:rsidR="004F507C" w:rsidRPr="004D17E7" w:rsidRDefault="004F507C" w:rsidP="00CC6D9C">
      <w:pPr>
        <w:pStyle w:val="ListParagraph"/>
        <w:spacing w:after="423" w:line="360" w:lineRule="auto"/>
        <w:ind w:left="0" w:right="27"/>
        <w:rPr>
          <w:rFonts w:cs="Times New Roman"/>
          <w:szCs w:val="24"/>
          <w:lang w:val="en-US"/>
        </w:rPr>
      </w:pPr>
    </w:p>
    <w:p w:rsidR="00CC6D9C" w:rsidRDefault="00CC6D9C">
      <w:pPr>
        <w:spacing w:line="259" w:lineRule="auto"/>
        <w:jc w:val="left"/>
        <w:rPr>
          <w:rFonts w:eastAsia="Arial" w:cs="Times New Roman"/>
          <w:b/>
          <w:color w:val="000000"/>
          <w:szCs w:val="24"/>
          <w:lang w:val="en-US"/>
        </w:rPr>
      </w:pPr>
      <w:r>
        <w:rPr>
          <w:rFonts w:eastAsia="Arial" w:cs="Times New Roman"/>
          <w:b/>
          <w:color w:val="000000"/>
          <w:szCs w:val="24"/>
          <w:lang w:val="en-US"/>
        </w:rPr>
        <w:br w:type="page"/>
      </w:r>
    </w:p>
    <w:p w:rsidR="004D17E7" w:rsidRPr="004D17E7" w:rsidRDefault="004D17E7" w:rsidP="005E4073">
      <w:pPr>
        <w:pStyle w:val="Heading2"/>
        <w:rPr>
          <w:rFonts w:eastAsia="Arial"/>
        </w:rPr>
      </w:pPr>
      <w:r w:rsidRPr="004D17E7">
        <w:rPr>
          <w:rFonts w:eastAsia="Arial"/>
        </w:rPr>
        <w:lastRenderedPageBreak/>
        <w:t xml:space="preserve">References </w:t>
      </w:r>
    </w:p>
    <w:p w:rsidR="004D17E7" w:rsidRPr="004D17E7" w:rsidRDefault="004D17E7" w:rsidP="004D17E7">
      <w:pPr>
        <w:spacing w:after="5" w:line="240" w:lineRule="auto"/>
        <w:ind w:left="704" w:right="27" w:hanging="719"/>
        <w:rPr>
          <w:rFonts w:eastAsia="Book Antiqua" w:cs="Times New Roman"/>
          <w:color w:val="000000"/>
          <w:szCs w:val="24"/>
          <w:lang w:val="en-US"/>
        </w:rPr>
      </w:pPr>
      <w:r w:rsidRPr="004D17E7">
        <w:rPr>
          <w:rFonts w:eastAsia="Book Antiqua" w:cs="Times New Roman"/>
          <w:color w:val="000000"/>
          <w:szCs w:val="24"/>
          <w:lang w:val="en-US"/>
        </w:rPr>
        <w:t xml:space="preserve">Abu, G. O. and </w:t>
      </w:r>
      <w:proofErr w:type="spellStart"/>
      <w:r w:rsidRPr="004D17E7">
        <w:rPr>
          <w:rFonts w:eastAsia="Book Antiqua" w:cs="Times New Roman"/>
          <w:color w:val="000000"/>
          <w:szCs w:val="24"/>
          <w:lang w:val="en-US"/>
        </w:rPr>
        <w:t>Egenonu</w:t>
      </w:r>
      <w:proofErr w:type="spellEnd"/>
      <w:r w:rsidRPr="004D17E7">
        <w:rPr>
          <w:rFonts w:eastAsia="Book Antiqua" w:cs="Times New Roman"/>
          <w:color w:val="000000"/>
          <w:szCs w:val="24"/>
          <w:lang w:val="en-US"/>
        </w:rPr>
        <w:t xml:space="preserve">, C. (2008). The current pollution status of the new </w:t>
      </w:r>
      <w:proofErr w:type="spellStart"/>
      <w:r w:rsidRPr="004D17E7">
        <w:rPr>
          <w:rFonts w:eastAsia="Book Antiqua" w:cs="Times New Roman"/>
          <w:color w:val="000000"/>
          <w:szCs w:val="24"/>
          <w:lang w:val="en-US"/>
        </w:rPr>
        <w:t>Calabar</w:t>
      </w:r>
      <w:proofErr w:type="spellEnd"/>
      <w:r w:rsidRPr="004D17E7">
        <w:rPr>
          <w:rFonts w:eastAsia="Book Antiqua" w:cs="Times New Roman"/>
          <w:color w:val="000000"/>
          <w:szCs w:val="24"/>
          <w:lang w:val="en-US"/>
        </w:rPr>
        <w:t xml:space="preserve"> River in the Niger Delta region of Southern Nigeria: A survey of </w:t>
      </w:r>
      <w:proofErr w:type="spellStart"/>
      <w:r w:rsidRPr="004D17E7">
        <w:rPr>
          <w:rFonts w:eastAsia="Book Antiqua" w:cs="Times New Roman"/>
          <w:color w:val="000000"/>
          <w:szCs w:val="24"/>
          <w:lang w:val="en-US"/>
        </w:rPr>
        <w:t>antibiogram</w:t>
      </w:r>
      <w:proofErr w:type="spellEnd"/>
      <w:r w:rsidRPr="004D17E7">
        <w:rPr>
          <w:rFonts w:eastAsia="Book Antiqua" w:cs="Times New Roman"/>
          <w:color w:val="000000"/>
          <w:szCs w:val="24"/>
          <w:lang w:val="en-US"/>
        </w:rPr>
        <w:t xml:space="preserve"> profiles of its bacterial isolates. </w:t>
      </w:r>
      <w:r w:rsidRPr="004D17E7">
        <w:rPr>
          <w:rFonts w:eastAsia="Book Antiqua" w:cs="Times New Roman"/>
          <w:i/>
          <w:color w:val="000000"/>
          <w:szCs w:val="24"/>
          <w:lang w:val="en-US"/>
        </w:rPr>
        <w:t>African Journal of Environmental Science and Technology,</w:t>
      </w:r>
      <w:r w:rsidRPr="004D17E7">
        <w:rPr>
          <w:rFonts w:eastAsia="Book Antiqua" w:cs="Times New Roman"/>
          <w:color w:val="000000"/>
          <w:szCs w:val="24"/>
          <w:lang w:val="en-US"/>
        </w:rPr>
        <w:t xml:space="preserve"> Vol. 2, Issue 6, (June 2008), Pp. 134-14. ISSN 1996-0786.  </w:t>
      </w:r>
    </w:p>
    <w:p w:rsidR="004D17E7" w:rsidRPr="004D17E7" w:rsidRDefault="004D17E7" w:rsidP="004D17E7">
      <w:pPr>
        <w:spacing w:after="5" w:line="240" w:lineRule="auto"/>
        <w:ind w:left="704" w:right="27" w:hanging="719"/>
        <w:rPr>
          <w:rFonts w:eastAsia="Book Antiqua" w:cs="Times New Roman"/>
          <w:color w:val="000000"/>
          <w:szCs w:val="24"/>
          <w:lang w:val="en-US"/>
        </w:rPr>
      </w:pPr>
      <w:r w:rsidRPr="004D17E7">
        <w:rPr>
          <w:rFonts w:eastAsia="Book Antiqua" w:cs="Times New Roman"/>
          <w:color w:val="000000"/>
          <w:szCs w:val="24"/>
          <w:lang w:val="en-US"/>
        </w:rPr>
        <w:t xml:space="preserve">Adebayo, O. T., </w:t>
      </w:r>
      <w:proofErr w:type="spellStart"/>
      <w:r w:rsidRPr="004D17E7">
        <w:rPr>
          <w:rFonts w:eastAsia="Book Antiqua" w:cs="Times New Roman"/>
          <w:color w:val="000000"/>
          <w:szCs w:val="24"/>
          <w:lang w:val="en-US"/>
        </w:rPr>
        <w:t>Balogun</w:t>
      </w:r>
      <w:proofErr w:type="spellEnd"/>
      <w:r w:rsidRPr="004D17E7">
        <w:rPr>
          <w:rFonts w:eastAsia="Book Antiqua" w:cs="Times New Roman"/>
          <w:color w:val="000000"/>
          <w:szCs w:val="24"/>
          <w:lang w:val="en-US"/>
        </w:rPr>
        <w:t xml:space="preserve">, A. M. and </w:t>
      </w:r>
      <w:proofErr w:type="spellStart"/>
      <w:r w:rsidRPr="004D17E7">
        <w:rPr>
          <w:rFonts w:eastAsia="Book Antiqua" w:cs="Times New Roman"/>
          <w:color w:val="000000"/>
          <w:szCs w:val="24"/>
          <w:lang w:val="en-US"/>
        </w:rPr>
        <w:t>Olubiyi</w:t>
      </w:r>
      <w:proofErr w:type="spellEnd"/>
      <w:r w:rsidRPr="004D17E7">
        <w:rPr>
          <w:rFonts w:eastAsia="Book Antiqua" w:cs="Times New Roman"/>
          <w:color w:val="000000"/>
          <w:szCs w:val="24"/>
          <w:lang w:val="en-US"/>
        </w:rPr>
        <w:t xml:space="preserve">, O. A. (2007). Chemical analysis of some industrial effluents that discharge into Lagos Lagoon, Nigeria. </w:t>
      </w:r>
      <w:r w:rsidRPr="004D17E7">
        <w:rPr>
          <w:rFonts w:eastAsia="Book Antiqua" w:cs="Times New Roman"/>
          <w:i/>
          <w:color w:val="000000"/>
          <w:szCs w:val="24"/>
          <w:lang w:val="en-US"/>
        </w:rPr>
        <w:t>Research Journal of Environmental Sciences,</w:t>
      </w:r>
      <w:r w:rsidRPr="004D17E7">
        <w:rPr>
          <w:rFonts w:eastAsia="Book Antiqua" w:cs="Times New Roman"/>
          <w:color w:val="000000"/>
          <w:szCs w:val="24"/>
          <w:lang w:val="en-US"/>
        </w:rPr>
        <w:t xml:space="preserve"> Vol. 1, No. 4, pp. 196-199. ISSN 1819-3412. </w:t>
      </w:r>
    </w:p>
    <w:p w:rsidR="004D17E7" w:rsidRPr="004D17E7" w:rsidRDefault="004D17E7" w:rsidP="004D17E7">
      <w:pPr>
        <w:spacing w:after="5" w:line="240" w:lineRule="auto"/>
        <w:ind w:left="704" w:right="27" w:hanging="719"/>
        <w:rPr>
          <w:rFonts w:eastAsia="Book Antiqua" w:cs="Times New Roman"/>
          <w:color w:val="000000"/>
          <w:szCs w:val="24"/>
          <w:lang w:val="en-US"/>
        </w:rPr>
      </w:pPr>
      <w:proofErr w:type="spellStart"/>
      <w:r w:rsidRPr="004D17E7">
        <w:rPr>
          <w:rFonts w:eastAsia="Book Antiqua" w:cs="Times New Roman"/>
          <w:color w:val="000000"/>
          <w:szCs w:val="24"/>
          <w:lang w:val="en-US"/>
        </w:rPr>
        <w:t>Adeboyejo</w:t>
      </w:r>
      <w:proofErr w:type="spellEnd"/>
      <w:r w:rsidRPr="004D17E7">
        <w:rPr>
          <w:rFonts w:eastAsia="Book Antiqua" w:cs="Times New Roman"/>
          <w:color w:val="000000"/>
          <w:szCs w:val="24"/>
          <w:lang w:val="en-US"/>
        </w:rPr>
        <w:t xml:space="preserve">, O. A., Clarke, E.O. and </w:t>
      </w:r>
      <w:proofErr w:type="spellStart"/>
      <w:r w:rsidRPr="004D17E7">
        <w:rPr>
          <w:rFonts w:eastAsia="Book Antiqua" w:cs="Times New Roman"/>
          <w:color w:val="000000"/>
          <w:szCs w:val="24"/>
          <w:lang w:val="en-US"/>
        </w:rPr>
        <w:t>Olarinmoye</w:t>
      </w:r>
      <w:proofErr w:type="spellEnd"/>
      <w:r w:rsidRPr="004D17E7">
        <w:rPr>
          <w:rFonts w:eastAsia="Book Antiqua" w:cs="Times New Roman"/>
          <w:color w:val="000000"/>
          <w:szCs w:val="24"/>
          <w:lang w:val="en-US"/>
        </w:rPr>
        <w:t xml:space="preserve">, M.O. (2011). Organochlorine Pesticide Residues in water, sediments, Fin and Shell-fish samples from Lagos Lagoon Complex, Nigeria. </w:t>
      </w:r>
      <w:r w:rsidRPr="004D17E7">
        <w:rPr>
          <w:rFonts w:eastAsia="Book Antiqua" w:cs="Times New Roman"/>
          <w:i/>
          <w:color w:val="000000"/>
          <w:szCs w:val="24"/>
          <w:lang w:val="en-US"/>
        </w:rPr>
        <w:t>Researcher</w:t>
      </w:r>
      <w:r w:rsidRPr="004D17E7">
        <w:rPr>
          <w:rFonts w:eastAsia="Book Antiqua" w:cs="Times New Roman"/>
          <w:color w:val="000000"/>
          <w:szCs w:val="24"/>
          <w:lang w:val="en-US"/>
        </w:rPr>
        <w:t xml:space="preserve">, Vol. 3, pp. 38-45.  </w:t>
      </w:r>
    </w:p>
    <w:p w:rsidR="004D17E7" w:rsidRPr="004D17E7" w:rsidRDefault="004D17E7" w:rsidP="004D17E7">
      <w:pPr>
        <w:tabs>
          <w:tab w:val="center" w:pos="3461"/>
        </w:tabs>
        <w:spacing w:after="5" w:line="240" w:lineRule="auto"/>
        <w:ind w:left="-15"/>
        <w:jc w:val="left"/>
        <w:rPr>
          <w:rFonts w:eastAsia="Book Antiqua" w:cs="Times New Roman"/>
          <w:color w:val="000000"/>
          <w:szCs w:val="24"/>
          <w:lang w:val="en-US"/>
        </w:rPr>
      </w:pPr>
      <w:r w:rsidRPr="004D17E7">
        <w:rPr>
          <w:rFonts w:eastAsia="Book Antiqua" w:cs="Times New Roman"/>
          <w:color w:val="000000"/>
          <w:szCs w:val="24"/>
          <w:lang w:val="en-US"/>
        </w:rPr>
        <w:t xml:space="preserve"> </w:t>
      </w:r>
      <w:r w:rsidRPr="004D17E7">
        <w:rPr>
          <w:rFonts w:eastAsia="Book Antiqua" w:cs="Times New Roman"/>
          <w:color w:val="000000"/>
          <w:szCs w:val="24"/>
          <w:lang w:val="en-US"/>
        </w:rPr>
        <w:tab/>
        <w:t xml:space="preserve">www.sciencepub.net/researcher/research0303/06_4630research0303 </w:t>
      </w:r>
    </w:p>
    <w:p w:rsidR="004D17E7" w:rsidRPr="004D17E7" w:rsidRDefault="004D17E7" w:rsidP="004D17E7">
      <w:pPr>
        <w:spacing w:after="5" w:line="240" w:lineRule="auto"/>
        <w:ind w:left="704" w:right="27" w:hanging="719"/>
        <w:rPr>
          <w:rFonts w:eastAsia="Book Antiqua" w:cs="Times New Roman"/>
          <w:color w:val="000000"/>
          <w:szCs w:val="24"/>
          <w:lang w:val="en-US"/>
        </w:rPr>
      </w:pPr>
      <w:proofErr w:type="spellStart"/>
      <w:r w:rsidRPr="004D17E7">
        <w:rPr>
          <w:rFonts w:eastAsia="Book Antiqua" w:cs="Times New Roman"/>
          <w:color w:val="000000"/>
          <w:szCs w:val="24"/>
          <w:lang w:val="en-US"/>
        </w:rPr>
        <w:t>Adeyemi</w:t>
      </w:r>
      <w:proofErr w:type="spellEnd"/>
      <w:r w:rsidRPr="004D17E7">
        <w:rPr>
          <w:rFonts w:eastAsia="Book Antiqua" w:cs="Times New Roman"/>
          <w:color w:val="000000"/>
          <w:szCs w:val="24"/>
          <w:lang w:val="en-US"/>
        </w:rPr>
        <w:t xml:space="preserve">, D., </w:t>
      </w:r>
      <w:proofErr w:type="spellStart"/>
      <w:r w:rsidRPr="004D17E7">
        <w:rPr>
          <w:rFonts w:eastAsia="Book Antiqua" w:cs="Times New Roman"/>
          <w:color w:val="000000"/>
          <w:szCs w:val="24"/>
          <w:lang w:val="en-US"/>
        </w:rPr>
        <w:t>Anyakora</w:t>
      </w:r>
      <w:proofErr w:type="spellEnd"/>
      <w:r w:rsidRPr="004D17E7">
        <w:rPr>
          <w:rFonts w:eastAsia="Book Antiqua" w:cs="Times New Roman"/>
          <w:color w:val="000000"/>
          <w:szCs w:val="24"/>
          <w:lang w:val="en-US"/>
        </w:rPr>
        <w:t xml:space="preserve">, C., </w:t>
      </w:r>
      <w:proofErr w:type="spellStart"/>
      <w:r w:rsidRPr="004D17E7">
        <w:rPr>
          <w:rFonts w:eastAsia="Book Antiqua" w:cs="Times New Roman"/>
          <w:color w:val="000000"/>
          <w:szCs w:val="24"/>
          <w:lang w:val="en-US"/>
        </w:rPr>
        <w:t>Ukpo</w:t>
      </w:r>
      <w:proofErr w:type="spellEnd"/>
      <w:r w:rsidRPr="004D17E7">
        <w:rPr>
          <w:rFonts w:eastAsia="Book Antiqua" w:cs="Times New Roman"/>
          <w:color w:val="000000"/>
          <w:szCs w:val="24"/>
          <w:lang w:val="en-US"/>
        </w:rPr>
        <w:t xml:space="preserve">, G. and </w:t>
      </w:r>
      <w:proofErr w:type="spellStart"/>
      <w:r w:rsidRPr="004D17E7">
        <w:rPr>
          <w:rFonts w:eastAsia="Book Antiqua" w:cs="Times New Roman"/>
          <w:color w:val="000000"/>
          <w:szCs w:val="24"/>
          <w:lang w:val="en-US"/>
        </w:rPr>
        <w:t>Adedayo</w:t>
      </w:r>
      <w:proofErr w:type="spellEnd"/>
      <w:r w:rsidRPr="004D17E7">
        <w:rPr>
          <w:rFonts w:eastAsia="Book Antiqua" w:cs="Times New Roman"/>
          <w:color w:val="000000"/>
          <w:szCs w:val="24"/>
          <w:lang w:val="en-US"/>
        </w:rPr>
        <w:t xml:space="preserve">, </w:t>
      </w:r>
      <w:proofErr w:type="spellStart"/>
      <w:r w:rsidRPr="004D17E7">
        <w:rPr>
          <w:rFonts w:eastAsia="Book Antiqua" w:cs="Times New Roman"/>
          <w:color w:val="000000"/>
          <w:szCs w:val="24"/>
          <w:lang w:val="en-US"/>
        </w:rPr>
        <w:t>A.and</w:t>
      </w:r>
      <w:proofErr w:type="spellEnd"/>
      <w:r w:rsidRPr="004D17E7">
        <w:rPr>
          <w:rFonts w:eastAsia="Book Antiqua" w:cs="Times New Roman"/>
          <w:color w:val="000000"/>
          <w:szCs w:val="24"/>
          <w:lang w:val="en-US"/>
        </w:rPr>
        <w:t xml:space="preserve"> </w:t>
      </w:r>
      <w:proofErr w:type="spellStart"/>
      <w:r w:rsidRPr="004D17E7">
        <w:rPr>
          <w:rFonts w:eastAsia="Book Antiqua" w:cs="Times New Roman"/>
          <w:color w:val="000000"/>
          <w:szCs w:val="24"/>
          <w:lang w:val="en-US"/>
        </w:rPr>
        <w:t>Darko</w:t>
      </w:r>
      <w:proofErr w:type="spellEnd"/>
      <w:r w:rsidRPr="004D17E7">
        <w:rPr>
          <w:rFonts w:eastAsia="Book Antiqua" w:cs="Times New Roman"/>
          <w:color w:val="000000"/>
          <w:szCs w:val="24"/>
          <w:lang w:val="en-US"/>
        </w:rPr>
        <w:t xml:space="preserve">, G. (2011). Evaluation of the levels of organochlorine pesticide residues in water samples of Lagos Lagoon using solid phase extraction method. </w:t>
      </w:r>
      <w:r w:rsidRPr="004D17E7">
        <w:rPr>
          <w:rFonts w:eastAsia="Book Antiqua" w:cs="Times New Roman"/>
          <w:i/>
          <w:color w:val="000000"/>
          <w:szCs w:val="24"/>
          <w:lang w:val="en-US"/>
        </w:rPr>
        <w:t>Journal of Environmental Chemistry and Ecotoxicology</w:t>
      </w:r>
      <w:r w:rsidRPr="004D17E7">
        <w:rPr>
          <w:rFonts w:eastAsia="Book Antiqua" w:cs="Times New Roman"/>
          <w:color w:val="000000"/>
          <w:szCs w:val="24"/>
          <w:lang w:val="en-US"/>
        </w:rPr>
        <w:t xml:space="preserve">, Vol. 3, No. 6, (June 2011), pp. 160-166. ISSN-2141-226X </w:t>
      </w:r>
    </w:p>
    <w:p w:rsidR="004D17E7" w:rsidRPr="004D17E7" w:rsidRDefault="004D17E7" w:rsidP="004D17E7">
      <w:pPr>
        <w:spacing w:after="5" w:line="240" w:lineRule="auto"/>
        <w:ind w:left="704" w:right="27" w:hanging="719"/>
        <w:rPr>
          <w:rFonts w:eastAsia="Book Antiqua" w:cs="Times New Roman"/>
          <w:color w:val="000000"/>
          <w:szCs w:val="24"/>
          <w:lang w:val="en-US"/>
        </w:rPr>
      </w:pPr>
      <w:proofErr w:type="spellStart"/>
      <w:r w:rsidRPr="004D17E7">
        <w:rPr>
          <w:rFonts w:eastAsia="Book Antiqua" w:cs="Times New Roman"/>
          <w:color w:val="000000"/>
          <w:szCs w:val="24"/>
          <w:lang w:val="en-US"/>
        </w:rPr>
        <w:t>Agbogu</w:t>
      </w:r>
      <w:proofErr w:type="spellEnd"/>
      <w:r w:rsidRPr="004D17E7">
        <w:rPr>
          <w:rFonts w:eastAsia="Book Antiqua" w:cs="Times New Roman"/>
          <w:color w:val="000000"/>
          <w:szCs w:val="24"/>
          <w:lang w:val="en-US"/>
        </w:rPr>
        <w:t xml:space="preserve">, V. N., </w:t>
      </w:r>
      <w:proofErr w:type="spellStart"/>
      <w:r w:rsidRPr="004D17E7">
        <w:rPr>
          <w:rFonts w:eastAsia="Book Antiqua" w:cs="Times New Roman"/>
          <w:color w:val="000000"/>
          <w:szCs w:val="24"/>
          <w:lang w:val="en-US"/>
        </w:rPr>
        <w:t>Umoh</w:t>
      </w:r>
      <w:proofErr w:type="spellEnd"/>
      <w:r w:rsidRPr="004D17E7">
        <w:rPr>
          <w:rFonts w:eastAsia="Book Antiqua" w:cs="Times New Roman"/>
          <w:color w:val="000000"/>
          <w:szCs w:val="24"/>
          <w:lang w:val="en-US"/>
        </w:rPr>
        <w:t xml:space="preserve">, V. J., </w:t>
      </w:r>
      <w:proofErr w:type="spellStart"/>
      <w:r w:rsidRPr="004D17E7">
        <w:rPr>
          <w:rFonts w:eastAsia="Book Antiqua" w:cs="Times New Roman"/>
          <w:color w:val="000000"/>
          <w:szCs w:val="24"/>
          <w:lang w:val="en-US"/>
        </w:rPr>
        <w:t>Okuofu</w:t>
      </w:r>
      <w:proofErr w:type="spellEnd"/>
      <w:r w:rsidRPr="004D17E7">
        <w:rPr>
          <w:rFonts w:eastAsia="Book Antiqua" w:cs="Times New Roman"/>
          <w:color w:val="000000"/>
          <w:szCs w:val="24"/>
          <w:lang w:val="en-US"/>
        </w:rPr>
        <w:t xml:space="preserve">, C. A., </w:t>
      </w:r>
      <w:proofErr w:type="spellStart"/>
      <w:r w:rsidRPr="004D17E7">
        <w:rPr>
          <w:rFonts w:eastAsia="Book Antiqua" w:cs="Times New Roman"/>
          <w:color w:val="000000"/>
          <w:szCs w:val="24"/>
          <w:lang w:val="en-US"/>
        </w:rPr>
        <w:t>Ameh</w:t>
      </w:r>
      <w:proofErr w:type="spellEnd"/>
      <w:r w:rsidRPr="004D17E7">
        <w:rPr>
          <w:rFonts w:eastAsia="Book Antiqua" w:cs="Times New Roman"/>
          <w:color w:val="000000"/>
          <w:szCs w:val="24"/>
          <w:lang w:val="en-US"/>
        </w:rPr>
        <w:t xml:space="preserve">, J. B., Smith, S. I. (2006). Study of the bacteriological and physicochemical indicators of pollution of surface waters in Zaria, Nigeria. </w:t>
      </w:r>
      <w:r w:rsidRPr="004D17E7">
        <w:rPr>
          <w:rFonts w:eastAsia="Book Antiqua" w:cs="Times New Roman"/>
          <w:i/>
          <w:color w:val="000000"/>
          <w:szCs w:val="24"/>
          <w:lang w:val="en-US"/>
        </w:rPr>
        <w:t>African Journal of Biotechnology</w:t>
      </w:r>
      <w:r w:rsidRPr="004D17E7">
        <w:rPr>
          <w:rFonts w:eastAsia="Book Antiqua" w:cs="Times New Roman"/>
          <w:color w:val="000000"/>
          <w:szCs w:val="24"/>
          <w:lang w:val="en-US"/>
        </w:rPr>
        <w:t xml:space="preserve">, Vol. 5, No. 9, (May 2006), pp. 732737. ISSN 1684–5315. </w:t>
      </w:r>
    </w:p>
    <w:p w:rsidR="004D17E7" w:rsidRPr="004D17E7" w:rsidRDefault="004D17E7" w:rsidP="004D17E7">
      <w:pPr>
        <w:spacing w:after="5" w:line="240" w:lineRule="auto"/>
        <w:ind w:left="704" w:right="27" w:hanging="719"/>
        <w:rPr>
          <w:rFonts w:eastAsia="Book Antiqua" w:cs="Times New Roman"/>
          <w:color w:val="000000"/>
          <w:szCs w:val="24"/>
          <w:lang w:val="en-US"/>
        </w:rPr>
      </w:pPr>
      <w:r w:rsidRPr="004D17E7">
        <w:rPr>
          <w:rFonts w:eastAsia="Book Antiqua" w:cs="Times New Roman"/>
          <w:color w:val="000000"/>
          <w:szCs w:val="24"/>
          <w:lang w:val="en-US"/>
        </w:rPr>
        <w:t xml:space="preserve">Ahmed, K. and </w:t>
      </w:r>
      <w:proofErr w:type="spellStart"/>
      <w:r w:rsidRPr="004D17E7">
        <w:rPr>
          <w:rFonts w:eastAsia="Book Antiqua" w:cs="Times New Roman"/>
          <w:color w:val="000000"/>
          <w:szCs w:val="24"/>
          <w:lang w:val="en-US"/>
        </w:rPr>
        <w:t>Tanko</w:t>
      </w:r>
      <w:proofErr w:type="spellEnd"/>
      <w:r w:rsidRPr="004D17E7">
        <w:rPr>
          <w:rFonts w:eastAsia="Book Antiqua" w:cs="Times New Roman"/>
          <w:color w:val="000000"/>
          <w:szCs w:val="24"/>
          <w:lang w:val="en-US"/>
        </w:rPr>
        <w:t xml:space="preserve"> A. I. (2000). Assessment of water quality changes for irrigation in the River </w:t>
      </w:r>
      <w:proofErr w:type="spellStart"/>
      <w:r w:rsidRPr="004D17E7">
        <w:rPr>
          <w:rFonts w:eastAsia="Book Antiqua" w:cs="Times New Roman"/>
          <w:color w:val="000000"/>
          <w:szCs w:val="24"/>
          <w:lang w:val="en-US"/>
        </w:rPr>
        <w:t>Hadejia</w:t>
      </w:r>
      <w:proofErr w:type="spellEnd"/>
      <w:r w:rsidRPr="004D17E7">
        <w:rPr>
          <w:rFonts w:eastAsia="Book Antiqua" w:cs="Times New Roman"/>
          <w:color w:val="000000"/>
          <w:szCs w:val="24"/>
          <w:lang w:val="en-US"/>
        </w:rPr>
        <w:t xml:space="preserve"> Catchment. </w:t>
      </w:r>
      <w:r w:rsidRPr="004D17E7">
        <w:rPr>
          <w:rFonts w:eastAsia="Book Antiqua" w:cs="Times New Roman"/>
          <w:i/>
          <w:color w:val="000000"/>
          <w:szCs w:val="24"/>
          <w:lang w:val="en-US"/>
        </w:rPr>
        <w:t xml:space="preserve">Journal of Arid Agriculture, </w:t>
      </w:r>
      <w:r w:rsidRPr="004D17E7">
        <w:rPr>
          <w:rFonts w:eastAsia="Book Antiqua" w:cs="Times New Roman"/>
          <w:color w:val="000000"/>
          <w:szCs w:val="24"/>
          <w:lang w:val="en-US"/>
        </w:rPr>
        <w:t xml:space="preserve">Vol. 10, pp 89-94. </w:t>
      </w:r>
    </w:p>
    <w:p w:rsidR="004D17E7" w:rsidRPr="004D17E7" w:rsidRDefault="004D17E7" w:rsidP="004D17E7">
      <w:pPr>
        <w:spacing w:after="5" w:line="240" w:lineRule="auto"/>
        <w:ind w:left="704" w:right="27" w:hanging="719"/>
        <w:rPr>
          <w:rFonts w:eastAsia="Book Antiqua" w:cs="Times New Roman"/>
          <w:color w:val="000000"/>
          <w:szCs w:val="24"/>
          <w:lang w:val="en-US"/>
        </w:rPr>
      </w:pPr>
      <w:proofErr w:type="spellStart"/>
      <w:r w:rsidRPr="004D17E7">
        <w:rPr>
          <w:rFonts w:eastAsia="Book Antiqua" w:cs="Times New Roman"/>
          <w:color w:val="000000"/>
          <w:szCs w:val="24"/>
          <w:lang w:val="en-US"/>
        </w:rPr>
        <w:t>Aina</w:t>
      </w:r>
      <w:proofErr w:type="spellEnd"/>
      <w:r w:rsidRPr="004D17E7">
        <w:rPr>
          <w:rFonts w:eastAsia="Book Antiqua" w:cs="Times New Roman"/>
          <w:color w:val="000000"/>
          <w:szCs w:val="24"/>
          <w:lang w:val="en-US"/>
        </w:rPr>
        <w:t xml:space="preserve">, E. O. A. and </w:t>
      </w:r>
      <w:proofErr w:type="spellStart"/>
      <w:r w:rsidRPr="004D17E7">
        <w:rPr>
          <w:rFonts w:eastAsia="Book Antiqua" w:cs="Times New Roman"/>
          <w:color w:val="000000"/>
          <w:szCs w:val="24"/>
          <w:lang w:val="en-US"/>
        </w:rPr>
        <w:t>Adedipe</w:t>
      </w:r>
      <w:proofErr w:type="spellEnd"/>
      <w:r w:rsidRPr="004D17E7">
        <w:rPr>
          <w:rFonts w:eastAsia="Book Antiqua" w:cs="Times New Roman"/>
          <w:color w:val="000000"/>
          <w:szCs w:val="24"/>
          <w:lang w:val="en-US"/>
        </w:rPr>
        <w:t xml:space="preserve">, N. O. (Eds.) (1996). Water Quality Monitoring and Environmental Status in Nigeria. FEPA Monograph 6, FEPA, Abuja, Nigeria, p239. </w:t>
      </w:r>
    </w:p>
    <w:p w:rsidR="004D17E7" w:rsidRPr="004D17E7" w:rsidRDefault="004D17E7" w:rsidP="004D17E7">
      <w:pPr>
        <w:spacing w:after="5" w:line="240" w:lineRule="auto"/>
        <w:ind w:left="704" w:right="27" w:hanging="719"/>
        <w:rPr>
          <w:rFonts w:eastAsia="Book Antiqua" w:cs="Times New Roman"/>
          <w:color w:val="000000"/>
          <w:szCs w:val="24"/>
          <w:lang w:val="en-US"/>
        </w:rPr>
      </w:pPr>
      <w:proofErr w:type="spellStart"/>
      <w:r w:rsidRPr="004D17E7">
        <w:rPr>
          <w:rFonts w:eastAsia="Book Antiqua" w:cs="Times New Roman"/>
          <w:color w:val="000000"/>
          <w:szCs w:val="24"/>
          <w:lang w:val="en-US"/>
        </w:rPr>
        <w:t>Ajao</w:t>
      </w:r>
      <w:proofErr w:type="spellEnd"/>
      <w:r w:rsidRPr="004D17E7">
        <w:rPr>
          <w:rFonts w:eastAsia="Book Antiqua" w:cs="Times New Roman"/>
          <w:color w:val="000000"/>
          <w:szCs w:val="24"/>
          <w:lang w:val="en-US"/>
        </w:rPr>
        <w:t xml:space="preserve">, E. A. and </w:t>
      </w:r>
      <w:proofErr w:type="spellStart"/>
      <w:r w:rsidRPr="004D17E7">
        <w:rPr>
          <w:rFonts w:eastAsia="Book Antiqua" w:cs="Times New Roman"/>
          <w:color w:val="000000"/>
          <w:szCs w:val="24"/>
          <w:lang w:val="en-US"/>
        </w:rPr>
        <w:t>Anurigwo</w:t>
      </w:r>
      <w:proofErr w:type="spellEnd"/>
      <w:r w:rsidRPr="004D17E7">
        <w:rPr>
          <w:rFonts w:eastAsia="Book Antiqua" w:cs="Times New Roman"/>
          <w:color w:val="000000"/>
          <w:szCs w:val="24"/>
          <w:lang w:val="en-US"/>
        </w:rPr>
        <w:t xml:space="preserve">, S. (2002). Land – based sources of pollution in the Niger </w:t>
      </w:r>
      <w:proofErr w:type="gramStart"/>
      <w:r w:rsidRPr="004D17E7">
        <w:rPr>
          <w:rFonts w:eastAsia="Book Antiqua" w:cs="Times New Roman"/>
          <w:color w:val="000000"/>
          <w:szCs w:val="24"/>
          <w:lang w:val="en-US"/>
        </w:rPr>
        <w:t>Delta,  Nigeria</w:t>
      </w:r>
      <w:proofErr w:type="gramEnd"/>
      <w:r w:rsidRPr="004D17E7">
        <w:rPr>
          <w:rFonts w:eastAsia="Book Antiqua" w:cs="Times New Roman"/>
          <w:color w:val="000000"/>
          <w:szCs w:val="24"/>
          <w:lang w:val="en-US"/>
        </w:rPr>
        <w:t xml:space="preserve">. </w:t>
      </w:r>
      <w:proofErr w:type="spellStart"/>
      <w:r w:rsidRPr="004D17E7">
        <w:rPr>
          <w:rFonts w:eastAsia="Book Antiqua" w:cs="Times New Roman"/>
          <w:i/>
          <w:color w:val="000000"/>
          <w:szCs w:val="24"/>
          <w:lang w:val="en-US"/>
        </w:rPr>
        <w:t>Ambio</w:t>
      </w:r>
      <w:proofErr w:type="spellEnd"/>
      <w:r w:rsidRPr="004D17E7">
        <w:rPr>
          <w:rFonts w:eastAsia="Book Antiqua" w:cs="Times New Roman"/>
          <w:i/>
          <w:color w:val="000000"/>
          <w:szCs w:val="24"/>
          <w:lang w:val="en-US"/>
        </w:rPr>
        <w:t xml:space="preserve"> Journal of the Human Environment</w:t>
      </w:r>
      <w:r w:rsidRPr="004D17E7">
        <w:rPr>
          <w:rFonts w:eastAsia="Book Antiqua" w:cs="Times New Roman"/>
          <w:color w:val="000000"/>
          <w:szCs w:val="24"/>
          <w:lang w:val="en-US"/>
        </w:rPr>
        <w:t xml:space="preserve">, Vol. 31, No. 5, pp. 442 – 445. </w:t>
      </w:r>
      <w:r w:rsidRPr="004D17E7">
        <w:rPr>
          <w:rFonts w:eastAsia="Book Antiqua" w:cs="Times New Roman"/>
          <w:color w:val="222222"/>
          <w:szCs w:val="24"/>
          <w:lang w:val="en-US"/>
        </w:rPr>
        <w:t>ISSN: 0044-7447.</w:t>
      </w:r>
      <w:r w:rsidRPr="004D17E7">
        <w:rPr>
          <w:rFonts w:eastAsia="Book Antiqua" w:cs="Times New Roman"/>
          <w:color w:val="000000"/>
          <w:szCs w:val="24"/>
          <w:lang w:val="en-US"/>
        </w:rPr>
        <w:t xml:space="preserve"> </w:t>
      </w:r>
    </w:p>
    <w:p w:rsidR="004D17E7" w:rsidRPr="004D17E7" w:rsidRDefault="004D17E7" w:rsidP="004D17E7">
      <w:pPr>
        <w:spacing w:after="5" w:line="240" w:lineRule="auto"/>
        <w:ind w:left="704" w:right="27" w:hanging="719"/>
        <w:rPr>
          <w:rFonts w:eastAsia="Book Antiqua" w:cs="Times New Roman"/>
          <w:color w:val="000000"/>
          <w:szCs w:val="24"/>
          <w:lang w:val="en-US"/>
        </w:rPr>
      </w:pPr>
      <w:proofErr w:type="spellStart"/>
      <w:r w:rsidRPr="004D17E7">
        <w:rPr>
          <w:rFonts w:eastAsia="Book Antiqua" w:cs="Times New Roman"/>
          <w:color w:val="000000"/>
          <w:szCs w:val="24"/>
          <w:lang w:val="en-US"/>
        </w:rPr>
        <w:t>Ajibade</w:t>
      </w:r>
      <w:proofErr w:type="spellEnd"/>
      <w:r w:rsidRPr="004D17E7">
        <w:rPr>
          <w:rFonts w:eastAsia="Book Antiqua" w:cs="Times New Roman"/>
          <w:color w:val="000000"/>
          <w:szCs w:val="24"/>
          <w:lang w:val="en-US"/>
        </w:rPr>
        <w:t xml:space="preserve">, L.T. (2004). Assessment of water quality near River </w:t>
      </w:r>
      <w:proofErr w:type="spellStart"/>
      <w:r w:rsidRPr="004D17E7">
        <w:rPr>
          <w:rFonts w:eastAsia="Book Antiqua" w:cs="Times New Roman"/>
          <w:color w:val="000000"/>
          <w:szCs w:val="24"/>
          <w:lang w:val="en-US"/>
        </w:rPr>
        <w:t>Asa</w:t>
      </w:r>
      <w:proofErr w:type="spellEnd"/>
      <w:r w:rsidRPr="004D17E7">
        <w:rPr>
          <w:rFonts w:eastAsia="Book Antiqua" w:cs="Times New Roman"/>
          <w:color w:val="000000"/>
          <w:szCs w:val="24"/>
          <w:lang w:val="en-US"/>
        </w:rPr>
        <w:t xml:space="preserve">, Ilorin, Nigeria. </w:t>
      </w:r>
      <w:r w:rsidRPr="004D17E7">
        <w:rPr>
          <w:rFonts w:eastAsia="Book Antiqua" w:cs="Times New Roman"/>
          <w:i/>
          <w:color w:val="000000"/>
          <w:szCs w:val="24"/>
          <w:lang w:val="en-US"/>
        </w:rPr>
        <w:t xml:space="preserve">The Environmentalist, </w:t>
      </w:r>
      <w:r w:rsidRPr="004D17E7">
        <w:rPr>
          <w:rFonts w:eastAsia="Book Antiqua" w:cs="Times New Roman"/>
          <w:color w:val="000000"/>
          <w:szCs w:val="24"/>
          <w:lang w:val="en-US"/>
        </w:rPr>
        <w:t>Vol. 24, No 1, pp. 11-18. DOI:10.1023/</w:t>
      </w:r>
      <w:proofErr w:type="gramStart"/>
      <w:r w:rsidRPr="004D17E7">
        <w:rPr>
          <w:rFonts w:eastAsia="Book Antiqua" w:cs="Times New Roman"/>
          <w:color w:val="000000"/>
          <w:szCs w:val="24"/>
          <w:lang w:val="en-US"/>
        </w:rPr>
        <w:t>B:ENVR</w:t>
      </w:r>
      <w:proofErr w:type="gramEnd"/>
      <w:r w:rsidRPr="004D17E7">
        <w:rPr>
          <w:rFonts w:eastAsia="Book Antiqua" w:cs="Times New Roman"/>
          <w:color w:val="000000"/>
          <w:szCs w:val="24"/>
          <w:lang w:val="en-US"/>
        </w:rPr>
        <w:t xml:space="preserve">.0000046342. 65791.07. </w:t>
      </w:r>
    </w:p>
    <w:p w:rsidR="004D17E7" w:rsidRPr="004D17E7" w:rsidRDefault="004D17E7" w:rsidP="004D17E7">
      <w:pPr>
        <w:spacing w:after="5" w:line="240" w:lineRule="auto"/>
        <w:ind w:left="704" w:right="27" w:hanging="719"/>
        <w:rPr>
          <w:rFonts w:eastAsia="Book Antiqua" w:cs="Times New Roman"/>
          <w:color w:val="000000"/>
          <w:szCs w:val="24"/>
          <w:lang w:val="en-US"/>
        </w:rPr>
      </w:pPr>
      <w:proofErr w:type="spellStart"/>
      <w:r w:rsidRPr="004D17E7">
        <w:rPr>
          <w:rFonts w:eastAsia="Book Antiqua" w:cs="Times New Roman"/>
          <w:color w:val="000000"/>
          <w:szCs w:val="24"/>
          <w:lang w:val="en-US"/>
        </w:rPr>
        <w:t>Alatriste</w:t>
      </w:r>
      <w:proofErr w:type="spellEnd"/>
      <w:r w:rsidRPr="004D17E7">
        <w:rPr>
          <w:rFonts w:eastAsia="Book Antiqua" w:cs="Times New Roman"/>
          <w:color w:val="000000"/>
          <w:szCs w:val="24"/>
          <w:lang w:val="en-US"/>
        </w:rPr>
        <w:t xml:space="preserve">-Mondragon, F., </w:t>
      </w:r>
      <w:proofErr w:type="spellStart"/>
      <w:r w:rsidRPr="004D17E7">
        <w:rPr>
          <w:rFonts w:eastAsia="Book Antiqua" w:cs="Times New Roman"/>
          <w:color w:val="000000"/>
          <w:szCs w:val="24"/>
          <w:lang w:val="en-US"/>
        </w:rPr>
        <w:t>Iranpourb</w:t>
      </w:r>
      <w:proofErr w:type="spellEnd"/>
      <w:r w:rsidRPr="004D17E7">
        <w:rPr>
          <w:rFonts w:eastAsia="Book Antiqua" w:cs="Times New Roman"/>
          <w:color w:val="000000"/>
          <w:szCs w:val="24"/>
          <w:lang w:val="en-US"/>
        </w:rPr>
        <w:t xml:space="preserve">, R. and </w:t>
      </w:r>
      <w:proofErr w:type="spellStart"/>
      <w:r w:rsidRPr="004D17E7">
        <w:rPr>
          <w:rFonts w:eastAsia="Book Antiqua" w:cs="Times New Roman"/>
          <w:color w:val="000000"/>
          <w:szCs w:val="24"/>
          <w:lang w:val="en-US"/>
        </w:rPr>
        <w:t>Ahringa</w:t>
      </w:r>
      <w:proofErr w:type="spellEnd"/>
      <w:r w:rsidRPr="004D17E7">
        <w:rPr>
          <w:rFonts w:eastAsia="Book Antiqua" w:cs="Times New Roman"/>
          <w:color w:val="000000"/>
          <w:szCs w:val="24"/>
          <w:lang w:val="en-US"/>
        </w:rPr>
        <w:t xml:space="preserve">, B. K. (2003). Toxicity of di-(2-ethylhexyl) phthalate on the anaerobic digestion of wastewater sludge. </w:t>
      </w:r>
      <w:r w:rsidRPr="004D17E7">
        <w:rPr>
          <w:rFonts w:eastAsia="Book Antiqua" w:cs="Times New Roman"/>
          <w:i/>
          <w:color w:val="000000"/>
          <w:szCs w:val="24"/>
          <w:lang w:val="en-US"/>
        </w:rPr>
        <w:t>Water Resources</w:t>
      </w:r>
      <w:r w:rsidRPr="004D17E7">
        <w:rPr>
          <w:rFonts w:eastAsia="Book Antiqua" w:cs="Times New Roman"/>
          <w:color w:val="000000"/>
          <w:szCs w:val="24"/>
          <w:lang w:val="en-US"/>
        </w:rPr>
        <w:t xml:space="preserve">, Vol. 37, No. 6, (March 2003), pp. 1260-1269. Doi:10.1016/S0043-1354(02)00387-1  </w:t>
      </w:r>
    </w:p>
    <w:p w:rsidR="004D17E7" w:rsidRPr="004D17E7" w:rsidRDefault="004D17E7" w:rsidP="004D17E7">
      <w:pPr>
        <w:spacing w:after="5" w:line="240" w:lineRule="auto"/>
        <w:ind w:left="704" w:right="27" w:hanging="719"/>
        <w:rPr>
          <w:rFonts w:eastAsia="Book Antiqua" w:cs="Times New Roman"/>
          <w:color w:val="000000"/>
          <w:szCs w:val="24"/>
          <w:lang w:val="en-US"/>
        </w:rPr>
      </w:pPr>
      <w:proofErr w:type="spellStart"/>
      <w:r w:rsidRPr="004D17E7">
        <w:rPr>
          <w:rFonts w:eastAsia="Book Antiqua" w:cs="Times New Roman"/>
          <w:color w:val="000000"/>
          <w:szCs w:val="24"/>
          <w:lang w:val="en-US"/>
        </w:rPr>
        <w:t>Arditsoglou</w:t>
      </w:r>
      <w:proofErr w:type="spellEnd"/>
      <w:r w:rsidRPr="004D17E7">
        <w:rPr>
          <w:rFonts w:eastAsia="Book Antiqua" w:cs="Times New Roman"/>
          <w:color w:val="000000"/>
          <w:szCs w:val="24"/>
          <w:lang w:val="en-US"/>
        </w:rPr>
        <w:t xml:space="preserve">, A. and </w:t>
      </w:r>
      <w:proofErr w:type="spellStart"/>
      <w:r w:rsidRPr="004D17E7">
        <w:rPr>
          <w:rFonts w:eastAsia="Book Antiqua" w:cs="Times New Roman"/>
          <w:color w:val="000000"/>
          <w:szCs w:val="24"/>
          <w:lang w:val="en-US"/>
        </w:rPr>
        <w:t>Voutsa</w:t>
      </w:r>
      <w:proofErr w:type="spellEnd"/>
      <w:r w:rsidRPr="004D17E7">
        <w:rPr>
          <w:rFonts w:eastAsia="Book Antiqua" w:cs="Times New Roman"/>
          <w:color w:val="000000"/>
          <w:szCs w:val="24"/>
          <w:lang w:val="en-US"/>
        </w:rPr>
        <w:t xml:space="preserve">, D. (2008). Determination of phenolic and steroid endocrine disrupting compounds in environmental matrices. </w:t>
      </w:r>
      <w:r w:rsidRPr="004D17E7">
        <w:rPr>
          <w:rFonts w:eastAsia="Book Antiqua" w:cs="Times New Roman"/>
          <w:i/>
          <w:color w:val="000000"/>
          <w:szCs w:val="24"/>
          <w:lang w:val="en-US"/>
        </w:rPr>
        <w:t xml:space="preserve">Environmental Science and Pollution Research, </w:t>
      </w:r>
      <w:r w:rsidRPr="004D17E7">
        <w:rPr>
          <w:rFonts w:eastAsia="Book Antiqua" w:cs="Times New Roman"/>
          <w:color w:val="000000"/>
          <w:szCs w:val="24"/>
          <w:lang w:val="en-US"/>
        </w:rPr>
        <w:t>Vol.</w:t>
      </w:r>
      <w:r w:rsidRPr="004D17E7">
        <w:rPr>
          <w:rFonts w:eastAsia="Book Antiqua" w:cs="Times New Roman"/>
          <w:i/>
          <w:color w:val="000000"/>
          <w:szCs w:val="24"/>
          <w:lang w:val="en-US"/>
        </w:rPr>
        <w:t xml:space="preserve"> </w:t>
      </w:r>
      <w:r w:rsidRPr="004D17E7">
        <w:rPr>
          <w:rFonts w:eastAsia="Book Antiqua" w:cs="Times New Roman"/>
          <w:color w:val="000000"/>
          <w:szCs w:val="24"/>
          <w:lang w:val="en-US"/>
        </w:rPr>
        <w:t xml:space="preserve">15, No. 3, pp. 228-236. DOI: 10.1065/espr2007.12.459  </w:t>
      </w:r>
    </w:p>
    <w:p w:rsidR="004D17E7" w:rsidRPr="004D17E7" w:rsidRDefault="004D17E7" w:rsidP="004D17E7">
      <w:pPr>
        <w:spacing w:after="5" w:line="240" w:lineRule="auto"/>
        <w:ind w:left="704" w:right="27" w:hanging="719"/>
        <w:rPr>
          <w:rFonts w:eastAsia="Book Antiqua" w:cs="Times New Roman"/>
          <w:color w:val="000000"/>
          <w:szCs w:val="24"/>
          <w:lang w:val="en-US"/>
        </w:rPr>
      </w:pPr>
      <w:proofErr w:type="spellStart"/>
      <w:r w:rsidRPr="004D17E7">
        <w:rPr>
          <w:rFonts w:eastAsia="Book Antiqua" w:cs="Times New Roman"/>
          <w:color w:val="000000"/>
          <w:szCs w:val="24"/>
          <w:lang w:val="en-US"/>
        </w:rPr>
        <w:t>Arimoro</w:t>
      </w:r>
      <w:proofErr w:type="spellEnd"/>
      <w:r w:rsidRPr="004D17E7">
        <w:rPr>
          <w:rFonts w:eastAsia="Book Antiqua" w:cs="Times New Roman"/>
          <w:color w:val="000000"/>
          <w:szCs w:val="24"/>
          <w:lang w:val="en-US"/>
        </w:rPr>
        <w:t xml:space="preserve">, F. O., </w:t>
      </w:r>
      <w:proofErr w:type="spellStart"/>
      <w:r w:rsidRPr="004D17E7">
        <w:rPr>
          <w:rFonts w:eastAsia="Book Antiqua" w:cs="Times New Roman"/>
          <w:color w:val="000000"/>
          <w:szCs w:val="24"/>
          <w:lang w:val="en-US"/>
        </w:rPr>
        <w:t>Ikomi</w:t>
      </w:r>
      <w:proofErr w:type="spellEnd"/>
      <w:r w:rsidRPr="004D17E7">
        <w:rPr>
          <w:rFonts w:eastAsia="Book Antiqua" w:cs="Times New Roman"/>
          <w:color w:val="000000"/>
          <w:szCs w:val="24"/>
          <w:lang w:val="en-US"/>
        </w:rPr>
        <w:t xml:space="preserve">, R. B. and </w:t>
      </w:r>
      <w:proofErr w:type="spellStart"/>
      <w:r w:rsidRPr="004D17E7">
        <w:rPr>
          <w:rFonts w:eastAsia="Book Antiqua" w:cs="Times New Roman"/>
          <w:color w:val="000000"/>
          <w:szCs w:val="24"/>
          <w:lang w:val="en-US"/>
        </w:rPr>
        <w:t>Osalor</w:t>
      </w:r>
      <w:proofErr w:type="spellEnd"/>
      <w:r w:rsidRPr="004D17E7">
        <w:rPr>
          <w:rFonts w:eastAsia="Book Antiqua" w:cs="Times New Roman"/>
          <w:color w:val="000000"/>
          <w:szCs w:val="24"/>
          <w:lang w:val="en-US"/>
        </w:rPr>
        <w:t>, E. C. (2007).</w:t>
      </w:r>
      <w:r w:rsidRPr="004D17E7">
        <w:rPr>
          <w:rFonts w:eastAsia="Book Antiqua" w:cs="Times New Roman"/>
          <w:b/>
          <w:color w:val="000000"/>
          <w:szCs w:val="24"/>
          <w:lang w:val="en-US"/>
        </w:rPr>
        <w:t xml:space="preserve"> </w:t>
      </w:r>
      <w:r w:rsidRPr="004D17E7">
        <w:rPr>
          <w:rFonts w:eastAsia="Book Antiqua" w:cs="Times New Roman"/>
          <w:color w:val="000000"/>
          <w:szCs w:val="24"/>
          <w:lang w:val="en-US"/>
        </w:rPr>
        <w:t xml:space="preserve">The impact of sawmill wood wastes on the water quality and fish communities of Benin River, Niger Delta Area, Nigeria. </w:t>
      </w:r>
    </w:p>
    <w:p w:rsidR="004D17E7" w:rsidRPr="004D17E7" w:rsidRDefault="004D17E7" w:rsidP="004D17E7">
      <w:pPr>
        <w:spacing w:after="8" w:line="230" w:lineRule="auto"/>
        <w:ind w:left="709" w:right="25"/>
        <w:rPr>
          <w:rFonts w:eastAsia="Book Antiqua" w:cs="Times New Roman"/>
          <w:color w:val="000000"/>
          <w:szCs w:val="24"/>
          <w:lang w:val="en-US"/>
        </w:rPr>
      </w:pPr>
      <w:r w:rsidRPr="004D17E7">
        <w:rPr>
          <w:rFonts w:eastAsia="Book Antiqua" w:cs="Times New Roman"/>
          <w:i/>
          <w:color w:val="000000"/>
          <w:szCs w:val="24"/>
          <w:lang w:val="en-US"/>
        </w:rPr>
        <w:t>International Journal of Science and Technology</w:t>
      </w:r>
      <w:r w:rsidRPr="004D17E7">
        <w:rPr>
          <w:rFonts w:eastAsia="Book Antiqua" w:cs="Times New Roman"/>
          <w:color w:val="000000"/>
          <w:szCs w:val="24"/>
          <w:lang w:val="en-US"/>
        </w:rPr>
        <w:t xml:space="preserve">. Vol. 2, No. 1, pp. 1-12.  </w:t>
      </w:r>
    </w:p>
    <w:p w:rsidR="004D17E7" w:rsidRPr="004D17E7" w:rsidRDefault="004D17E7" w:rsidP="004D17E7">
      <w:pPr>
        <w:tabs>
          <w:tab w:val="center" w:pos="3585"/>
        </w:tabs>
        <w:spacing w:after="5" w:line="240" w:lineRule="auto"/>
        <w:ind w:left="-15"/>
        <w:jc w:val="left"/>
        <w:rPr>
          <w:rFonts w:eastAsia="Book Antiqua" w:cs="Times New Roman"/>
          <w:color w:val="000000"/>
          <w:szCs w:val="24"/>
          <w:lang w:val="en-US"/>
        </w:rPr>
      </w:pPr>
      <w:r w:rsidRPr="004D17E7">
        <w:rPr>
          <w:rFonts w:eastAsia="Book Antiqua" w:cs="Times New Roman"/>
          <w:color w:val="000000"/>
          <w:szCs w:val="24"/>
          <w:lang w:val="en-US"/>
        </w:rPr>
        <w:t xml:space="preserve"> </w:t>
      </w:r>
      <w:r w:rsidRPr="004D17E7">
        <w:rPr>
          <w:rFonts w:eastAsia="Book Antiqua" w:cs="Times New Roman"/>
          <w:color w:val="000000"/>
          <w:szCs w:val="24"/>
          <w:lang w:val="en-US"/>
        </w:rPr>
        <w:tab/>
        <w:t xml:space="preserve">web.firat.edu.tr/fenbilimleri/Dergiler/TJST/arsiv/.../1_%20francis.pdf </w:t>
      </w:r>
    </w:p>
    <w:p w:rsidR="004D17E7" w:rsidRPr="004D17E7" w:rsidRDefault="004D17E7" w:rsidP="004D17E7">
      <w:pPr>
        <w:spacing w:after="5" w:line="240" w:lineRule="auto"/>
        <w:ind w:left="704" w:right="27" w:hanging="719"/>
        <w:rPr>
          <w:rFonts w:eastAsia="Book Antiqua" w:cs="Times New Roman"/>
          <w:color w:val="000000"/>
          <w:szCs w:val="24"/>
          <w:lang w:val="en-US"/>
        </w:rPr>
      </w:pPr>
      <w:proofErr w:type="spellStart"/>
      <w:r w:rsidRPr="004D17E7">
        <w:rPr>
          <w:rFonts w:eastAsia="Book Antiqua" w:cs="Times New Roman"/>
          <w:color w:val="000000"/>
          <w:szCs w:val="24"/>
          <w:lang w:val="en-US"/>
        </w:rPr>
        <w:t>Ayenimo</w:t>
      </w:r>
      <w:proofErr w:type="spellEnd"/>
      <w:r w:rsidRPr="004D17E7">
        <w:rPr>
          <w:rFonts w:eastAsia="Book Antiqua" w:cs="Times New Roman"/>
          <w:color w:val="000000"/>
          <w:szCs w:val="24"/>
          <w:lang w:val="en-US"/>
        </w:rPr>
        <w:t xml:space="preserve">, J. G., </w:t>
      </w:r>
      <w:proofErr w:type="spellStart"/>
      <w:r w:rsidRPr="004D17E7">
        <w:rPr>
          <w:rFonts w:eastAsia="Book Antiqua" w:cs="Times New Roman"/>
          <w:color w:val="000000"/>
          <w:szCs w:val="24"/>
          <w:lang w:val="en-US"/>
        </w:rPr>
        <w:t>Adeeyinwo</w:t>
      </w:r>
      <w:proofErr w:type="spellEnd"/>
      <w:r w:rsidRPr="004D17E7">
        <w:rPr>
          <w:rFonts w:eastAsia="Book Antiqua" w:cs="Times New Roman"/>
          <w:color w:val="000000"/>
          <w:szCs w:val="24"/>
          <w:lang w:val="en-US"/>
        </w:rPr>
        <w:t xml:space="preserve">, C. E. and </w:t>
      </w:r>
      <w:proofErr w:type="spellStart"/>
      <w:r w:rsidRPr="004D17E7">
        <w:rPr>
          <w:rFonts w:eastAsia="Book Antiqua" w:cs="Times New Roman"/>
          <w:color w:val="000000"/>
          <w:szCs w:val="24"/>
          <w:lang w:val="en-US"/>
        </w:rPr>
        <w:t>Amoo</w:t>
      </w:r>
      <w:proofErr w:type="spellEnd"/>
      <w:r w:rsidRPr="004D17E7">
        <w:rPr>
          <w:rFonts w:eastAsia="Book Antiqua" w:cs="Times New Roman"/>
          <w:color w:val="000000"/>
          <w:szCs w:val="24"/>
          <w:lang w:val="en-US"/>
        </w:rPr>
        <w:t xml:space="preserve">, I. A. (2005). Heavy metal pollutants in Warri River, Nigeria. </w:t>
      </w:r>
      <w:proofErr w:type="spellStart"/>
      <w:r w:rsidRPr="004D17E7">
        <w:rPr>
          <w:rFonts w:eastAsia="Book Antiqua" w:cs="Times New Roman"/>
          <w:i/>
          <w:color w:val="000000"/>
          <w:szCs w:val="24"/>
          <w:lang w:val="en-US"/>
        </w:rPr>
        <w:t>Kragujevac</w:t>
      </w:r>
      <w:proofErr w:type="spellEnd"/>
      <w:r w:rsidRPr="004D17E7">
        <w:rPr>
          <w:rFonts w:eastAsia="Book Antiqua" w:cs="Times New Roman"/>
          <w:i/>
          <w:color w:val="000000"/>
          <w:szCs w:val="24"/>
          <w:lang w:val="en-US"/>
        </w:rPr>
        <w:t xml:space="preserve"> Journal of Science, </w:t>
      </w:r>
      <w:r w:rsidRPr="004D17E7">
        <w:rPr>
          <w:rFonts w:eastAsia="Book Antiqua" w:cs="Times New Roman"/>
          <w:color w:val="000000"/>
          <w:szCs w:val="24"/>
          <w:lang w:val="en-US"/>
        </w:rPr>
        <w:t xml:space="preserve">Vol. 27, pp. 43-50. ISSN 1450-9636 </w:t>
      </w:r>
    </w:p>
    <w:p w:rsidR="004D17E7" w:rsidRPr="004D17E7" w:rsidRDefault="004D17E7" w:rsidP="004D17E7">
      <w:pPr>
        <w:spacing w:after="5" w:line="240" w:lineRule="auto"/>
        <w:ind w:left="704" w:right="27" w:hanging="719"/>
        <w:rPr>
          <w:rFonts w:eastAsia="Book Antiqua" w:cs="Times New Roman"/>
          <w:color w:val="000000"/>
          <w:szCs w:val="24"/>
          <w:lang w:val="en-US"/>
        </w:rPr>
      </w:pPr>
      <w:r w:rsidRPr="004D17E7">
        <w:rPr>
          <w:rFonts w:eastAsia="Book Antiqua" w:cs="Times New Roman"/>
          <w:color w:val="000000"/>
          <w:szCs w:val="24"/>
          <w:lang w:val="en-US"/>
        </w:rPr>
        <w:t xml:space="preserve">Benson, N. U., </w:t>
      </w:r>
      <w:proofErr w:type="spellStart"/>
      <w:r w:rsidRPr="004D17E7">
        <w:rPr>
          <w:rFonts w:eastAsia="Book Antiqua" w:cs="Times New Roman"/>
          <w:color w:val="000000"/>
          <w:szCs w:val="24"/>
          <w:lang w:val="en-US"/>
        </w:rPr>
        <w:t>Essien</w:t>
      </w:r>
      <w:proofErr w:type="spellEnd"/>
      <w:r w:rsidRPr="004D17E7">
        <w:rPr>
          <w:rFonts w:eastAsia="Book Antiqua" w:cs="Times New Roman"/>
          <w:color w:val="000000"/>
          <w:szCs w:val="24"/>
          <w:lang w:val="en-US"/>
        </w:rPr>
        <w:t xml:space="preserve">, J. P., Williams, A. B., &amp; </w:t>
      </w:r>
      <w:proofErr w:type="spellStart"/>
      <w:r w:rsidRPr="004D17E7">
        <w:rPr>
          <w:rFonts w:eastAsia="Book Antiqua" w:cs="Times New Roman"/>
          <w:color w:val="000000"/>
          <w:szCs w:val="24"/>
          <w:lang w:val="en-US"/>
        </w:rPr>
        <w:t>Ebong</w:t>
      </w:r>
      <w:proofErr w:type="spellEnd"/>
      <w:r w:rsidRPr="004D17E7">
        <w:rPr>
          <w:rFonts w:eastAsia="Book Antiqua" w:cs="Times New Roman"/>
          <w:color w:val="000000"/>
          <w:szCs w:val="24"/>
          <w:lang w:val="en-US"/>
        </w:rPr>
        <w:t xml:space="preserve">, G. A. (2007). Petroleum hydrocarbon accumulation potential in shellfishes from littoral waters of the Bight of Bonny, Niger </w:t>
      </w:r>
      <w:r w:rsidRPr="004D17E7">
        <w:rPr>
          <w:rFonts w:eastAsia="Book Antiqua" w:cs="Times New Roman"/>
          <w:color w:val="000000"/>
          <w:szCs w:val="24"/>
          <w:lang w:val="en-US"/>
        </w:rPr>
        <w:lastRenderedPageBreak/>
        <w:t xml:space="preserve">Delta (Nigeria). </w:t>
      </w:r>
      <w:r w:rsidRPr="004D17E7">
        <w:rPr>
          <w:rFonts w:eastAsia="Book Antiqua" w:cs="Times New Roman"/>
          <w:i/>
          <w:color w:val="000000"/>
          <w:szCs w:val="24"/>
          <w:lang w:val="en-US"/>
        </w:rPr>
        <w:t>Research Journal of Environmental Sciences</w:t>
      </w:r>
      <w:r w:rsidRPr="004D17E7">
        <w:rPr>
          <w:rFonts w:eastAsia="Book Antiqua" w:cs="Times New Roman"/>
          <w:color w:val="000000"/>
          <w:szCs w:val="24"/>
          <w:lang w:val="en-US"/>
        </w:rPr>
        <w:t xml:space="preserve">, Vol. 1, No. 1, pp. 11–19. ISSN 1819-3412.  </w:t>
      </w:r>
    </w:p>
    <w:p w:rsidR="004D17E7" w:rsidRPr="004D17E7" w:rsidRDefault="004D17E7" w:rsidP="004D17E7">
      <w:pPr>
        <w:spacing w:after="5" w:line="240" w:lineRule="auto"/>
        <w:ind w:left="704" w:right="27" w:hanging="719"/>
        <w:rPr>
          <w:rFonts w:eastAsia="Book Antiqua" w:cs="Times New Roman"/>
          <w:color w:val="000000"/>
          <w:szCs w:val="24"/>
          <w:lang w:val="en-US"/>
        </w:rPr>
      </w:pPr>
      <w:r w:rsidRPr="004D17E7">
        <w:rPr>
          <w:rFonts w:eastAsia="Book Antiqua" w:cs="Times New Roman"/>
          <w:color w:val="000000"/>
          <w:szCs w:val="24"/>
          <w:lang w:val="en-US"/>
        </w:rPr>
        <w:t xml:space="preserve">Benson, N. U. and </w:t>
      </w:r>
      <w:proofErr w:type="spellStart"/>
      <w:r w:rsidRPr="004D17E7">
        <w:rPr>
          <w:rFonts w:eastAsia="Book Antiqua" w:cs="Times New Roman"/>
          <w:color w:val="000000"/>
          <w:szCs w:val="24"/>
          <w:lang w:val="en-US"/>
        </w:rPr>
        <w:t>Etesin</w:t>
      </w:r>
      <w:proofErr w:type="spellEnd"/>
      <w:r w:rsidRPr="004D17E7">
        <w:rPr>
          <w:rFonts w:eastAsia="Book Antiqua" w:cs="Times New Roman"/>
          <w:color w:val="000000"/>
          <w:szCs w:val="24"/>
          <w:lang w:val="en-US"/>
        </w:rPr>
        <w:t xml:space="preserve">, U. M. (2008). Metal contamination of surface water, sediment and </w:t>
      </w:r>
      <w:proofErr w:type="spellStart"/>
      <w:r w:rsidRPr="004D17E7">
        <w:rPr>
          <w:rFonts w:eastAsia="Book Antiqua" w:cs="Times New Roman"/>
          <w:color w:val="000000"/>
          <w:szCs w:val="24"/>
          <w:lang w:val="en-US"/>
        </w:rPr>
        <w:t>Tympanotonus</w:t>
      </w:r>
      <w:proofErr w:type="spellEnd"/>
      <w:r w:rsidRPr="004D17E7">
        <w:rPr>
          <w:rFonts w:eastAsia="Book Antiqua" w:cs="Times New Roman"/>
          <w:color w:val="000000"/>
          <w:szCs w:val="24"/>
          <w:lang w:val="en-US"/>
        </w:rPr>
        <w:t xml:space="preserve"> </w:t>
      </w:r>
      <w:proofErr w:type="spellStart"/>
      <w:r w:rsidRPr="004D17E7">
        <w:rPr>
          <w:rFonts w:eastAsia="Book Antiqua" w:cs="Times New Roman"/>
          <w:color w:val="000000"/>
          <w:szCs w:val="24"/>
          <w:lang w:val="en-US"/>
        </w:rPr>
        <w:t>fuscatus</w:t>
      </w:r>
      <w:proofErr w:type="spellEnd"/>
      <w:r w:rsidRPr="004D17E7">
        <w:rPr>
          <w:rFonts w:eastAsia="Book Antiqua" w:cs="Times New Roman"/>
          <w:color w:val="000000"/>
          <w:szCs w:val="24"/>
          <w:lang w:val="en-US"/>
        </w:rPr>
        <w:t xml:space="preserve"> var. radula of </w:t>
      </w:r>
      <w:proofErr w:type="spellStart"/>
      <w:r w:rsidRPr="004D17E7">
        <w:rPr>
          <w:rFonts w:eastAsia="Book Antiqua" w:cs="Times New Roman"/>
          <w:color w:val="000000"/>
          <w:szCs w:val="24"/>
          <w:lang w:val="en-US"/>
        </w:rPr>
        <w:t>Iko</w:t>
      </w:r>
      <w:proofErr w:type="spellEnd"/>
      <w:r w:rsidRPr="004D17E7">
        <w:rPr>
          <w:rFonts w:eastAsia="Book Antiqua" w:cs="Times New Roman"/>
          <w:color w:val="000000"/>
          <w:szCs w:val="24"/>
          <w:lang w:val="en-US"/>
        </w:rPr>
        <w:t xml:space="preserve"> River and environmental impact due to </w:t>
      </w:r>
      <w:proofErr w:type="spellStart"/>
      <w:r w:rsidRPr="004D17E7">
        <w:rPr>
          <w:rFonts w:eastAsia="Book Antiqua" w:cs="Times New Roman"/>
          <w:color w:val="000000"/>
          <w:szCs w:val="24"/>
          <w:lang w:val="en-US"/>
        </w:rPr>
        <w:t>Utapete</w:t>
      </w:r>
      <w:proofErr w:type="spellEnd"/>
      <w:r w:rsidRPr="004D17E7">
        <w:rPr>
          <w:rFonts w:eastAsia="Book Antiqua" w:cs="Times New Roman"/>
          <w:color w:val="000000"/>
          <w:szCs w:val="24"/>
          <w:lang w:val="en-US"/>
        </w:rPr>
        <w:t xml:space="preserve"> gas flare station, Nigeria. </w:t>
      </w:r>
      <w:r w:rsidRPr="004D17E7">
        <w:rPr>
          <w:rFonts w:eastAsia="Book Antiqua" w:cs="Times New Roman"/>
          <w:i/>
          <w:color w:val="000000"/>
          <w:szCs w:val="24"/>
          <w:lang w:val="en-US"/>
        </w:rPr>
        <w:t>The Environmentalist</w:t>
      </w:r>
      <w:r w:rsidRPr="004D17E7">
        <w:rPr>
          <w:rFonts w:eastAsia="Book Antiqua" w:cs="Times New Roman"/>
          <w:color w:val="000000"/>
          <w:szCs w:val="24"/>
          <w:lang w:val="en-US"/>
        </w:rPr>
        <w:t xml:space="preserve">, Vol. 28, No. 3, (May 2008), pp. 195–202. DOI: 10.1007/s10669-007-9127-3. </w:t>
      </w:r>
    </w:p>
    <w:p w:rsidR="004D17E7" w:rsidRPr="004D17E7" w:rsidRDefault="004D17E7" w:rsidP="004D17E7">
      <w:pPr>
        <w:spacing w:after="5" w:line="240" w:lineRule="auto"/>
        <w:ind w:left="704" w:right="27" w:hanging="719"/>
        <w:rPr>
          <w:rFonts w:eastAsia="Book Antiqua" w:cs="Times New Roman"/>
          <w:color w:val="000000"/>
          <w:szCs w:val="24"/>
          <w:lang w:val="en-US"/>
        </w:rPr>
      </w:pPr>
      <w:r w:rsidRPr="004D17E7">
        <w:rPr>
          <w:rFonts w:eastAsia="Book Antiqua" w:cs="Times New Roman"/>
          <w:color w:val="000000"/>
          <w:szCs w:val="24"/>
          <w:lang w:val="en-US"/>
        </w:rPr>
        <w:t xml:space="preserve">Calamari, D. and </w:t>
      </w:r>
      <w:proofErr w:type="spellStart"/>
      <w:r w:rsidRPr="004D17E7">
        <w:rPr>
          <w:rFonts w:eastAsia="Book Antiqua" w:cs="Times New Roman"/>
          <w:color w:val="000000"/>
          <w:szCs w:val="24"/>
          <w:lang w:val="en-US"/>
        </w:rPr>
        <w:t>Naeve</w:t>
      </w:r>
      <w:proofErr w:type="spellEnd"/>
      <w:r w:rsidRPr="004D17E7">
        <w:rPr>
          <w:rFonts w:eastAsia="Book Antiqua" w:cs="Times New Roman"/>
          <w:color w:val="000000"/>
          <w:szCs w:val="24"/>
          <w:lang w:val="en-US"/>
        </w:rPr>
        <w:t xml:space="preserve">, H. (Eds.) (1994). Review of pollution in the African aquatic environment. CIFA Technical Paper No. 25, FAO, Rome, 118 pp. </w:t>
      </w:r>
    </w:p>
    <w:p w:rsidR="004D17E7" w:rsidRPr="004D17E7" w:rsidRDefault="004D17E7" w:rsidP="004D17E7">
      <w:pPr>
        <w:spacing w:after="5" w:line="240" w:lineRule="auto"/>
        <w:ind w:left="704" w:right="27" w:hanging="719"/>
        <w:rPr>
          <w:rFonts w:eastAsia="Book Antiqua" w:cs="Times New Roman"/>
          <w:color w:val="000000"/>
          <w:szCs w:val="24"/>
          <w:lang w:val="en-US"/>
        </w:rPr>
      </w:pPr>
      <w:r w:rsidRPr="004D17E7">
        <w:rPr>
          <w:rFonts w:eastAsia="Book Antiqua" w:cs="Times New Roman"/>
          <w:color w:val="000000"/>
          <w:szCs w:val="24"/>
          <w:lang w:val="en-US"/>
        </w:rPr>
        <w:t xml:space="preserve">CCME, (2008). Canadian Soil Quality Guidelines for the Protection of Environmental and Human Health: Benzo [a] </w:t>
      </w:r>
      <w:proofErr w:type="spellStart"/>
      <w:r w:rsidRPr="004D17E7">
        <w:rPr>
          <w:rFonts w:eastAsia="Book Antiqua" w:cs="Times New Roman"/>
          <w:color w:val="000000"/>
          <w:szCs w:val="24"/>
          <w:lang w:val="en-US"/>
        </w:rPr>
        <w:t>Pyrene</w:t>
      </w:r>
      <w:proofErr w:type="spellEnd"/>
      <w:r w:rsidRPr="004D17E7">
        <w:rPr>
          <w:rFonts w:eastAsia="Book Antiqua" w:cs="Times New Roman"/>
          <w:color w:val="000000"/>
          <w:szCs w:val="24"/>
          <w:lang w:val="en-US"/>
        </w:rPr>
        <w:t xml:space="preserve"> (1997). </w:t>
      </w:r>
      <w:r w:rsidRPr="004D17E7">
        <w:rPr>
          <w:rFonts w:eastAsia="Book Antiqua" w:cs="Times New Roman"/>
          <w:i/>
          <w:color w:val="000000"/>
          <w:szCs w:val="24"/>
          <w:lang w:val="en-US"/>
        </w:rPr>
        <w:t>In: Canadian Environmental Quality Guidelines, 1999, Canadian Council of Ministers of the Environment</w:t>
      </w:r>
      <w:r w:rsidRPr="004D17E7">
        <w:rPr>
          <w:rFonts w:eastAsia="Book Antiqua" w:cs="Times New Roman"/>
          <w:color w:val="000000"/>
          <w:szCs w:val="24"/>
          <w:lang w:val="en-US"/>
        </w:rPr>
        <w:t xml:space="preserve">, Winnipeg. </w:t>
      </w:r>
    </w:p>
    <w:p w:rsidR="004D17E7" w:rsidRPr="004D17E7" w:rsidRDefault="004D17E7" w:rsidP="004D17E7">
      <w:pPr>
        <w:spacing w:after="5" w:line="240" w:lineRule="auto"/>
        <w:ind w:left="704" w:right="27" w:hanging="719"/>
        <w:rPr>
          <w:rFonts w:eastAsia="Book Antiqua" w:cs="Times New Roman"/>
          <w:color w:val="000000"/>
          <w:szCs w:val="24"/>
          <w:lang w:val="en-US"/>
        </w:rPr>
      </w:pPr>
      <w:r w:rsidRPr="004D17E7">
        <w:rPr>
          <w:rFonts w:eastAsia="Book Antiqua" w:cs="Times New Roman"/>
          <w:color w:val="000000"/>
          <w:szCs w:val="24"/>
          <w:lang w:val="en-US"/>
        </w:rPr>
        <w:t xml:space="preserve">Dada, A.Y. (1997). Evaluation of Kano State Environmental Management Programme-1995 on industrial pollution: Case study of </w:t>
      </w:r>
      <w:proofErr w:type="spellStart"/>
      <w:r w:rsidRPr="004D17E7">
        <w:rPr>
          <w:rFonts w:eastAsia="Book Antiqua" w:cs="Times New Roman"/>
          <w:color w:val="000000"/>
          <w:szCs w:val="24"/>
          <w:lang w:val="en-US"/>
        </w:rPr>
        <w:t>Challawa</w:t>
      </w:r>
      <w:proofErr w:type="spellEnd"/>
      <w:r w:rsidRPr="004D17E7">
        <w:rPr>
          <w:rFonts w:eastAsia="Book Antiqua" w:cs="Times New Roman"/>
          <w:color w:val="000000"/>
          <w:szCs w:val="24"/>
          <w:lang w:val="en-US"/>
        </w:rPr>
        <w:t xml:space="preserve"> and </w:t>
      </w:r>
      <w:proofErr w:type="spellStart"/>
      <w:r w:rsidRPr="004D17E7">
        <w:rPr>
          <w:rFonts w:eastAsia="Book Antiqua" w:cs="Times New Roman"/>
          <w:color w:val="000000"/>
          <w:szCs w:val="24"/>
          <w:lang w:val="en-US"/>
        </w:rPr>
        <w:t>Sharada</w:t>
      </w:r>
      <w:proofErr w:type="spellEnd"/>
      <w:r w:rsidRPr="004D17E7">
        <w:rPr>
          <w:rFonts w:eastAsia="Book Antiqua" w:cs="Times New Roman"/>
          <w:color w:val="000000"/>
          <w:szCs w:val="24"/>
          <w:lang w:val="en-US"/>
        </w:rPr>
        <w:t xml:space="preserve"> Industrial areas, Postgraduate Diploma Dissertation, Department of Geography, </w:t>
      </w:r>
      <w:proofErr w:type="spellStart"/>
      <w:r w:rsidRPr="004D17E7">
        <w:rPr>
          <w:rFonts w:eastAsia="Book Antiqua" w:cs="Times New Roman"/>
          <w:color w:val="000000"/>
          <w:szCs w:val="24"/>
          <w:lang w:val="en-US"/>
        </w:rPr>
        <w:t>Bayero</w:t>
      </w:r>
      <w:proofErr w:type="spellEnd"/>
      <w:r w:rsidRPr="004D17E7">
        <w:rPr>
          <w:rFonts w:eastAsia="Book Antiqua" w:cs="Times New Roman"/>
          <w:color w:val="000000"/>
          <w:szCs w:val="24"/>
          <w:lang w:val="en-US"/>
        </w:rPr>
        <w:t xml:space="preserve"> University, Kano. </w:t>
      </w:r>
    </w:p>
    <w:p w:rsidR="004D17E7" w:rsidRPr="004D17E7" w:rsidRDefault="004D17E7" w:rsidP="007C1648">
      <w:pPr>
        <w:spacing w:after="5" w:line="240" w:lineRule="auto"/>
        <w:ind w:left="704" w:right="27" w:hanging="719"/>
        <w:rPr>
          <w:rFonts w:eastAsia="Book Antiqua" w:cs="Times New Roman"/>
          <w:color w:val="000000"/>
          <w:szCs w:val="24"/>
          <w:lang w:val="en-US"/>
        </w:rPr>
      </w:pPr>
      <w:proofErr w:type="spellStart"/>
      <w:r w:rsidRPr="004D17E7">
        <w:rPr>
          <w:rFonts w:eastAsia="Book Antiqua" w:cs="Times New Roman"/>
          <w:color w:val="000000"/>
          <w:szCs w:val="24"/>
          <w:lang w:val="en-US"/>
        </w:rPr>
        <w:t>Diamanti-Kandarakis</w:t>
      </w:r>
      <w:proofErr w:type="spellEnd"/>
      <w:r w:rsidRPr="004D17E7">
        <w:rPr>
          <w:rFonts w:eastAsia="Book Antiqua" w:cs="Times New Roman"/>
          <w:color w:val="000000"/>
          <w:szCs w:val="24"/>
          <w:lang w:val="en-US"/>
        </w:rPr>
        <w:t xml:space="preserve"> E, </w:t>
      </w:r>
      <w:proofErr w:type="spellStart"/>
      <w:proofErr w:type="gramStart"/>
      <w:r w:rsidRPr="004D17E7">
        <w:rPr>
          <w:rFonts w:eastAsia="Book Antiqua" w:cs="Times New Roman"/>
          <w:color w:val="000000"/>
          <w:szCs w:val="24"/>
          <w:lang w:val="en-US"/>
        </w:rPr>
        <w:t>Bourguignon,J</w:t>
      </w:r>
      <w:proofErr w:type="spellEnd"/>
      <w:proofErr w:type="gramEnd"/>
      <w:r w:rsidRPr="004D17E7">
        <w:rPr>
          <w:rFonts w:eastAsia="Book Antiqua" w:cs="Times New Roman"/>
          <w:color w:val="000000"/>
          <w:szCs w:val="24"/>
          <w:lang w:val="en-US"/>
        </w:rPr>
        <w:t xml:space="preserve">- P., </w:t>
      </w:r>
      <w:proofErr w:type="spellStart"/>
      <w:r w:rsidRPr="004D17E7">
        <w:rPr>
          <w:rFonts w:eastAsia="Book Antiqua" w:cs="Times New Roman"/>
          <w:color w:val="000000"/>
          <w:szCs w:val="24"/>
          <w:lang w:val="en-US"/>
        </w:rPr>
        <w:t>Giudice</w:t>
      </w:r>
      <w:proofErr w:type="spellEnd"/>
      <w:r w:rsidRPr="004D17E7">
        <w:rPr>
          <w:rFonts w:eastAsia="Book Antiqua" w:cs="Times New Roman"/>
          <w:color w:val="000000"/>
          <w:szCs w:val="24"/>
          <w:lang w:val="en-US"/>
        </w:rPr>
        <w:t xml:space="preserve">, L. C., Hauser, R., </w:t>
      </w:r>
      <w:proofErr w:type="spellStart"/>
      <w:r w:rsidRPr="004D17E7">
        <w:rPr>
          <w:rFonts w:eastAsia="Book Antiqua" w:cs="Times New Roman"/>
          <w:color w:val="000000"/>
          <w:szCs w:val="24"/>
          <w:lang w:val="en-US"/>
        </w:rPr>
        <w:t>Prins</w:t>
      </w:r>
      <w:proofErr w:type="spellEnd"/>
      <w:r w:rsidRPr="004D17E7">
        <w:rPr>
          <w:rFonts w:eastAsia="Book Antiqua" w:cs="Times New Roman"/>
          <w:color w:val="000000"/>
          <w:szCs w:val="24"/>
          <w:lang w:val="en-US"/>
        </w:rPr>
        <w:t xml:space="preserve">, G. S., Soto, M., </w:t>
      </w:r>
      <w:proofErr w:type="spellStart"/>
      <w:r w:rsidRPr="004D17E7">
        <w:rPr>
          <w:rFonts w:eastAsia="Book Antiqua" w:cs="Times New Roman"/>
          <w:color w:val="000000"/>
          <w:szCs w:val="24"/>
          <w:lang w:val="en-US"/>
        </w:rPr>
        <w:t>Zoeller</w:t>
      </w:r>
      <w:proofErr w:type="spellEnd"/>
      <w:r w:rsidRPr="004D17E7">
        <w:rPr>
          <w:rFonts w:eastAsia="Book Antiqua" w:cs="Times New Roman"/>
          <w:color w:val="000000"/>
          <w:szCs w:val="24"/>
          <w:lang w:val="en-US"/>
        </w:rPr>
        <w:t>, R. T. and Gore, A. C.</w:t>
      </w:r>
      <w:r w:rsidRPr="004D17E7">
        <w:rPr>
          <w:rFonts w:eastAsia="Book Antiqua" w:cs="Times New Roman"/>
          <w:i/>
          <w:color w:val="000000"/>
          <w:szCs w:val="24"/>
          <w:lang w:val="en-US"/>
        </w:rPr>
        <w:t xml:space="preserve"> </w:t>
      </w:r>
      <w:r w:rsidRPr="004D17E7">
        <w:rPr>
          <w:rFonts w:eastAsia="Book Antiqua" w:cs="Times New Roman"/>
          <w:color w:val="000000"/>
          <w:szCs w:val="24"/>
          <w:lang w:val="en-US"/>
        </w:rPr>
        <w:t xml:space="preserve">(2009). Endocrine-Disrupting Chemicals: An Endocrine Society Scientific Statement. </w:t>
      </w:r>
      <w:r w:rsidRPr="004D17E7">
        <w:rPr>
          <w:rFonts w:eastAsia="Book Antiqua" w:cs="Times New Roman"/>
          <w:i/>
          <w:color w:val="000000"/>
          <w:szCs w:val="24"/>
          <w:lang w:val="en-US"/>
        </w:rPr>
        <w:t>Endocrine Reviews</w:t>
      </w:r>
      <w:r w:rsidRPr="004D17E7">
        <w:rPr>
          <w:rFonts w:eastAsia="Book Antiqua" w:cs="Times New Roman"/>
          <w:color w:val="000000"/>
          <w:szCs w:val="24"/>
          <w:lang w:val="en-US"/>
        </w:rPr>
        <w:t xml:space="preserve">, Vol. 30, No. 4, (June 2009), pp. 293- </w:t>
      </w:r>
    </w:p>
    <w:p w:rsidR="004D17E7" w:rsidRPr="004D17E7" w:rsidRDefault="004D17E7" w:rsidP="004D17E7">
      <w:pPr>
        <w:spacing w:after="5" w:line="240" w:lineRule="auto"/>
        <w:ind w:left="704" w:right="27" w:hanging="719"/>
        <w:rPr>
          <w:rFonts w:eastAsia="Book Antiqua" w:cs="Times New Roman"/>
          <w:color w:val="000000"/>
          <w:szCs w:val="24"/>
          <w:lang w:val="en-US"/>
        </w:rPr>
      </w:pPr>
      <w:proofErr w:type="spellStart"/>
      <w:r w:rsidRPr="004D17E7">
        <w:rPr>
          <w:rFonts w:eastAsia="Book Antiqua" w:cs="Times New Roman"/>
          <w:color w:val="000000"/>
          <w:szCs w:val="24"/>
          <w:lang w:val="en-US"/>
        </w:rPr>
        <w:t>Edet</w:t>
      </w:r>
      <w:proofErr w:type="spellEnd"/>
      <w:r w:rsidRPr="004D17E7">
        <w:rPr>
          <w:rFonts w:eastAsia="Book Antiqua" w:cs="Times New Roman"/>
          <w:color w:val="000000"/>
          <w:szCs w:val="24"/>
          <w:lang w:val="en-US"/>
        </w:rPr>
        <w:t xml:space="preserve">, A. and Worden, R. H. (2009). Monitoring of the physical parameters and evaluation of the chemical composition of river and groundwater in </w:t>
      </w:r>
      <w:proofErr w:type="spellStart"/>
      <w:r w:rsidRPr="004D17E7">
        <w:rPr>
          <w:rFonts w:eastAsia="Book Antiqua" w:cs="Times New Roman"/>
          <w:color w:val="000000"/>
          <w:szCs w:val="24"/>
          <w:lang w:val="en-US"/>
        </w:rPr>
        <w:t>Calabar</w:t>
      </w:r>
      <w:proofErr w:type="spellEnd"/>
      <w:r w:rsidRPr="004D17E7">
        <w:rPr>
          <w:rFonts w:eastAsia="Book Antiqua" w:cs="Times New Roman"/>
          <w:color w:val="000000"/>
          <w:szCs w:val="24"/>
          <w:lang w:val="en-US"/>
        </w:rPr>
        <w:t xml:space="preserve"> (Southeastern Nigeria</w:t>
      </w:r>
      <w:proofErr w:type="gramStart"/>
      <w:r w:rsidRPr="004D17E7">
        <w:rPr>
          <w:rFonts w:eastAsia="Book Antiqua" w:cs="Times New Roman"/>
          <w:color w:val="000000"/>
          <w:szCs w:val="24"/>
          <w:lang w:val="en-US"/>
        </w:rPr>
        <w:t>).</w:t>
      </w:r>
      <w:r w:rsidRPr="004D17E7">
        <w:rPr>
          <w:rFonts w:eastAsia="Book Antiqua" w:cs="Times New Roman"/>
          <w:i/>
          <w:color w:val="000000"/>
          <w:szCs w:val="24"/>
          <w:lang w:val="en-US"/>
        </w:rPr>
        <w:t>Environmental</w:t>
      </w:r>
      <w:proofErr w:type="gramEnd"/>
      <w:r w:rsidRPr="004D17E7">
        <w:rPr>
          <w:rFonts w:eastAsia="Book Antiqua" w:cs="Times New Roman"/>
          <w:i/>
          <w:color w:val="000000"/>
          <w:szCs w:val="24"/>
          <w:lang w:val="en-US"/>
        </w:rPr>
        <w:t xml:space="preserve"> Monitoring and Assessment</w:t>
      </w:r>
      <w:r w:rsidRPr="004D17E7">
        <w:rPr>
          <w:rFonts w:eastAsia="Book Antiqua" w:cs="Times New Roman"/>
          <w:color w:val="000000"/>
          <w:szCs w:val="24"/>
          <w:lang w:val="en-US"/>
        </w:rPr>
        <w:t>, 157, Issues 1-4, 243-258. ISSN</w:t>
      </w:r>
      <w:r w:rsidRPr="004D17E7">
        <w:rPr>
          <w:rFonts w:eastAsia="Book Antiqua" w:cs="Times New Roman"/>
          <w:color w:val="222222"/>
          <w:szCs w:val="24"/>
          <w:lang w:val="en-US"/>
        </w:rPr>
        <w:t xml:space="preserve">: 0167-6369 </w:t>
      </w:r>
    </w:p>
    <w:p w:rsidR="004D17E7" w:rsidRPr="004D17E7" w:rsidRDefault="004D17E7" w:rsidP="004D17E7">
      <w:pPr>
        <w:spacing w:after="8" w:line="230" w:lineRule="auto"/>
        <w:ind w:left="704" w:right="25" w:hanging="719"/>
        <w:rPr>
          <w:rFonts w:eastAsia="Book Antiqua" w:cs="Times New Roman"/>
          <w:color w:val="000000"/>
          <w:szCs w:val="24"/>
          <w:lang w:val="en-US"/>
        </w:rPr>
      </w:pPr>
      <w:proofErr w:type="spellStart"/>
      <w:r w:rsidRPr="004D17E7">
        <w:rPr>
          <w:rFonts w:eastAsia="Book Antiqua" w:cs="Times New Roman"/>
          <w:color w:val="000000"/>
          <w:szCs w:val="24"/>
          <w:lang w:val="en-US"/>
        </w:rPr>
        <w:t>Egborge</w:t>
      </w:r>
      <w:proofErr w:type="spellEnd"/>
      <w:r w:rsidRPr="004D17E7">
        <w:rPr>
          <w:rFonts w:eastAsia="Book Antiqua" w:cs="Times New Roman"/>
          <w:color w:val="000000"/>
          <w:szCs w:val="24"/>
          <w:lang w:val="en-US"/>
        </w:rPr>
        <w:t xml:space="preserve">, A. B. M. (1994). </w:t>
      </w:r>
      <w:r w:rsidRPr="004D17E7">
        <w:rPr>
          <w:rFonts w:eastAsia="Book Antiqua" w:cs="Times New Roman"/>
          <w:i/>
          <w:color w:val="000000"/>
          <w:szCs w:val="24"/>
          <w:lang w:val="en-US"/>
        </w:rPr>
        <w:t>Water pollution in Nigeria - Biodiversity and Chemistry of Warri River. Ben Miller Books (</w:t>
      </w:r>
      <w:proofErr w:type="spellStart"/>
      <w:r w:rsidRPr="004D17E7">
        <w:rPr>
          <w:rFonts w:eastAsia="Book Antiqua" w:cs="Times New Roman"/>
          <w:i/>
          <w:color w:val="000000"/>
          <w:szCs w:val="24"/>
          <w:lang w:val="en-US"/>
        </w:rPr>
        <w:t>Nig</w:t>
      </w:r>
      <w:proofErr w:type="spellEnd"/>
      <w:r w:rsidRPr="004D17E7">
        <w:rPr>
          <w:rFonts w:eastAsia="Book Antiqua" w:cs="Times New Roman"/>
          <w:i/>
          <w:color w:val="000000"/>
          <w:szCs w:val="24"/>
          <w:lang w:val="en-US"/>
        </w:rPr>
        <w:t>) Ltd.</w:t>
      </w:r>
      <w:r w:rsidRPr="004D17E7">
        <w:rPr>
          <w:rFonts w:eastAsia="Book Antiqua" w:cs="Times New Roman"/>
          <w:color w:val="000000"/>
          <w:szCs w:val="24"/>
          <w:lang w:val="en-US"/>
        </w:rPr>
        <w:t xml:space="preserve"> </w:t>
      </w:r>
      <w:r w:rsidRPr="004D17E7">
        <w:rPr>
          <w:rFonts w:eastAsia="Book Antiqua" w:cs="Times New Roman"/>
          <w:i/>
          <w:color w:val="000000"/>
          <w:szCs w:val="24"/>
          <w:lang w:val="en-US"/>
        </w:rPr>
        <w:t xml:space="preserve"> </w:t>
      </w:r>
    </w:p>
    <w:p w:rsidR="004D17E7" w:rsidRPr="004D17E7" w:rsidRDefault="004D17E7" w:rsidP="004D17E7">
      <w:pPr>
        <w:spacing w:after="5" w:line="240" w:lineRule="auto"/>
        <w:ind w:left="704" w:right="27" w:hanging="719"/>
        <w:rPr>
          <w:rFonts w:eastAsia="Book Antiqua" w:cs="Times New Roman"/>
          <w:color w:val="000000"/>
          <w:szCs w:val="24"/>
          <w:lang w:val="en-US"/>
        </w:rPr>
      </w:pPr>
      <w:proofErr w:type="spellStart"/>
      <w:r w:rsidRPr="004D17E7">
        <w:rPr>
          <w:rFonts w:eastAsia="Book Antiqua" w:cs="Times New Roman"/>
          <w:color w:val="000000"/>
          <w:szCs w:val="24"/>
          <w:lang w:val="en-US"/>
        </w:rPr>
        <w:t>Emoyan</w:t>
      </w:r>
      <w:proofErr w:type="spellEnd"/>
      <w:r w:rsidRPr="004D17E7">
        <w:rPr>
          <w:rFonts w:eastAsia="Book Antiqua" w:cs="Times New Roman"/>
          <w:color w:val="000000"/>
          <w:szCs w:val="24"/>
          <w:lang w:val="en-US"/>
        </w:rPr>
        <w:t xml:space="preserve">, O. O. (2009). Quantification and distribution of </w:t>
      </w:r>
      <w:proofErr w:type="spellStart"/>
      <w:r w:rsidRPr="004D17E7">
        <w:rPr>
          <w:rFonts w:eastAsia="Book Antiqua" w:cs="Times New Roman"/>
          <w:color w:val="000000"/>
          <w:szCs w:val="24"/>
          <w:lang w:val="en-US"/>
        </w:rPr>
        <w:t>Polynuclear</w:t>
      </w:r>
      <w:proofErr w:type="spellEnd"/>
      <w:r w:rsidRPr="004D17E7">
        <w:rPr>
          <w:rFonts w:eastAsia="Book Antiqua" w:cs="Times New Roman"/>
          <w:color w:val="000000"/>
          <w:szCs w:val="24"/>
          <w:lang w:val="en-US"/>
        </w:rPr>
        <w:t xml:space="preserve"> Aromatic Hydrocarbons (PAHs) in surface waters in the vicinity of </w:t>
      </w:r>
      <w:proofErr w:type="spellStart"/>
      <w:r w:rsidRPr="004D17E7">
        <w:rPr>
          <w:rFonts w:eastAsia="Book Antiqua" w:cs="Times New Roman"/>
          <w:color w:val="000000"/>
          <w:szCs w:val="24"/>
          <w:lang w:val="en-US"/>
        </w:rPr>
        <w:t>Kokori</w:t>
      </w:r>
      <w:proofErr w:type="spellEnd"/>
      <w:r w:rsidRPr="004D17E7">
        <w:rPr>
          <w:rFonts w:eastAsia="Book Antiqua" w:cs="Times New Roman"/>
          <w:color w:val="000000"/>
          <w:szCs w:val="24"/>
          <w:lang w:val="en-US"/>
        </w:rPr>
        <w:t xml:space="preserve"> Oil Field, Nigeria. </w:t>
      </w:r>
      <w:r w:rsidRPr="004D17E7">
        <w:rPr>
          <w:rFonts w:eastAsia="Book Antiqua" w:cs="Times New Roman"/>
          <w:i/>
          <w:color w:val="000000"/>
          <w:szCs w:val="24"/>
          <w:lang w:val="en-US"/>
        </w:rPr>
        <w:t>Journal of Applied Science &amp; Environmental Management</w:t>
      </w:r>
      <w:r w:rsidRPr="004D17E7">
        <w:rPr>
          <w:rFonts w:eastAsia="Book Antiqua" w:cs="Times New Roman"/>
          <w:color w:val="000000"/>
          <w:szCs w:val="24"/>
          <w:lang w:val="en-US"/>
        </w:rPr>
        <w:t xml:space="preserve">, Vol. 13, No. 4. Pp. 39 – 42. ISSN 1119-8362. </w:t>
      </w:r>
    </w:p>
    <w:p w:rsidR="004D17E7" w:rsidRPr="004D17E7" w:rsidRDefault="004D17E7" w:rsidP="004D17E7">
      <w:pPr>
        <w:spacing w:after="5" w:line="240" w:lineRule="auto"/>
        <w:ind w:left="704" w:right="27" w:hanging="719"/>
        <w:rPr>
          <w:rFonts w:eastAsia="Book Antiqua" w:cs="Times New Roman"/>
          <w:color w:val="000000"/>
          <w:szCs w:val="24"/>
          <w:lang w:val="en-US"/>
        </w:rPr>
      </w:pPr>
      <w:proofErr w:type="spellStart"/>
      <w:r w:rsidRPr="004D17E7">
        <w:rPr>
          <w:rFonts w:eastAsia="Book Antiqua" w:cs="Times New Roman"/>
          <w:color w:val="000000"/>
          <w:szCs w:val="24"/>
          <w:lang w:val="en-US"/>
        </w:rPr>
        <w:t>Esoka</w:t>
      </w:r>
      <w:proofErr w:type="spellEnd"/>
      <w:r w:rsidRPr="004D17E7">
        <w:rPr>
          <w:rFonts w:eastAsia="Book Antiqua" w:cs="Times New Roman"/>
          <w:color w:val="000000"/>
          <w:szCs w:val="24"/>
          <w:lang w:val="en-US"/>
        </w:rPr>
        <w:t xml:space="preserve"> PA and </w:t>
      </w:r>
      <w:proofErr w:type="spellStart"/>
      <w:r w:rsidRPr="004D17E7">
        <w:rPr>
          <w:rFonts w:eastAsia="Book Antiqua" w:cs="Times New Roman"/>
          <w:color w:val="000000"/>
          <w:szCs w:val="24"/>
          <w:lang w:val="en-US"/>
        </w:rPr>
        <w:t>Umaru</w:t>
      </w:r>
      <w:proofErr w:type="spellEnd"/>
      <w:r w:rsidRPr="004D17E7">
        <w:rPr>
          <w:rFonts w:eastAsia="Book Antiqua" w:cs="Times New Roman"/>
          <w:color w:val="000000"/>
          <w:szCs w:val="24"/>
          <w:lang w:val="en-US"/>
        </w:rPr>
        <w:t xml:space="preserve"> JM. (2006). Industrial effluent and water pollution in </w:t>
      </w:r>
      <w:proofErr w:type="spellStart"/>
      <w:r w:rsidRPr="004D17E7">
        <w:rPr>
          <w:rFonts w:eastAsia="Book Antiqua" w:cs="Times New Roman"/>
          <w:color w:val="000000"/>
          <w:szCs w:val="24"/>
          <w:lang w:val="en-US"/>
        </w:rPr>
        <w:t>Kakuri</w:t>
      </w:r>
      <w:proofErr w:type="spellEnd"/>
      <w:r w:rsidRPr="004D17E7">
        <w:rPr>
          <w:rFonts w:eastAsia="Book Antiqua" w:cs="Times New Roman"/>
          <w:color w:val="000000"/>
          <w:szCs w:val="24"/>
          <w:lang w:val="en-US"/>
        </w:rPr>
        <w:t xml:space="preserve"> area, Kaduna South, Nigeria. </w:t>
      </w:r>
      <w:r w:rsidRPr="004D17E7">
        <w:rPr>
          <w:rFonts w:eastAsia="Book Antiqua" w:cs="Times New Roman"/>
          <w:i/>
          <w:color w:val="000000"/>
          <w:szCs w:val="24"/>
          <w:lang w:val="en-US"/>
        </w:rPr>
        <w:t>Journal of Industrial pollution and control</w:t>
      </w:r>
      <w:r w:rsidRPr="004D17E7">
        <w:rPr>
          <w:rFonts w:eastAsia="Book Antiqua" w:cs="Times New Roman"/>
          <w:color w:val="000000"/>
          <w:szCs w:val="24"/>
          <w:lang w:val="en-US"/>
        </w:rPr>
        <w:t xml:space="preserve">, Vol. 22, No 1, pp. 93-100. ISSN 0970-2083. </w:t>
      </w:r>
    </w:p>
    <w:p w:rsidR="004D17E7" w:rsidRPr="004D17E7" w:rsidRDefault="004D17E7" w:rsidP="004D17E7">
      <w:pPr>
        <w:spacing w:after="5" w:line="240" w:lineRule="auto"/>
        <w:ind w:left="704" w:right="27" w:hanging="719"/>
        <w:rPr>
          <w:rFonts w:eastAsia="Book Antiqua" w:cs="Times New Roman"/>
          <w:color w:val="000000"/>
          <w:szCs w:val="24"/>
          <w:lang w:val="en-US"/>
        </w:rPr>
      </w:pPr>
      <w:proofErr w:type="spellStart"/>
      <w:r w:rsidRPr="004D17E7">
        <w:rPr>
          <w:rFonts w:eastAsia="Book Antiqua" w:cs="Times New Roman"/>
          <w:color w:val="000000"/>
          <w:szCs w:val="24"/>
          <w:lang w:val="en-US"/>
        </w:rPr>
        <w:t>Ezemonye</w:t>
      </w:r>
      <w:proofErr w:type="spellEnd"/>
      <w:r w:rsidRPr="004D17E7">
        <w:rPr>
          <w:rFonts w:eastAsia="Book Antiqua" w:cs="Times New Roman"/>
          <w:color w:val="000000"/>
          <w:szCs w:val="24"/>
          <w:lang w:val="en-US"/>
        </w:rPr>
        <w:t xml:space="preserve">, L. I., </w:t>
      </w:r>
      <w:proofErr w:type="spellStart"/>
      <w:r w:rsidRPr="004D17E7">
        <w:rPr>
          <w:rFonts w:eastAsia="Book Antiqua" w:cs="Times New Roman"/>
          <w:color w:val="000000"/>
          <w:szCs w:val="24"/>
          <w:lang w:val="en-US"/>
        </w:rPr>
        <w:t>Ikpesu</w:t>
      </w:r>
      <w:proofErr w:type="spellEnd"/>
      <w:r w:rsidRPr="004D17E7">
        <w:rPr>
          <w:rFonts w:eastAsia="Book Antiqua" w:cs="Times New Roman"/>
          <w:color w:val="000000"/>
          <w:szCs w:val="24"/>
          <w:lang w:val="en-US"/>
        </w:rPr>
        <w:t xml:space="preserve">, T. O. and </w:t>
      </w:r>
      <w:proofErr w:type="spellStart"/>
      <w:r w:rsidRPr="004D17E7">
        <w:rPr>
          <w:rFonts w:eastAsia="Book Antiqua" w:cs="Times New Roman"/>
          <w:color w:val="000000"/>
          <w:szCs w:val="24"/>
          <w:lang w:val="en-US"/>
        </w:rPr>
        <w:t>Tongo</w:t>
      </w:r>
      <w:proofErr w:type="spellEnd"/>
      <w:r w:rsidRPr="004D17E7">
        <w:rPr>
          <w:rFonts w:eastAsia="Book Antiqua" w:cs="Times New Roman"/>
          <w:color w:val="000000"/>
          <w:szCs w:val="24"/>
          <w:lang w:val="en-US"/>
        </w:rPr>
        <w:t xml:space="preserve">, I. (2009). Distribution of </w:t>
      </w:r>
      <w:proofErr w:type="spellStart"/>
      <w:r w:rsidRPr="004D17E7">
        <w:rPr>
          <w:rFonts w:eastAsia="Book Antiqua" w:cs="Times New Roman"/>
          <w:color w:val="000000"/>
          <w:szCs w:val="24"/>
          <w:lang w:val="en-US"/>
        </w:rPr>
        <w:t>endosulfan</w:t>
      </w:r>
      <w:proofErr w:type="spellEnd"/>
      <w:r w:rsidRPr="004D17E7">
        <w:rPr>
          <w:rFonts w:eastAsia="Book Antiqua" w:cs="Times New Roman"/>
          <w:color w:val="000000"/>
          <w:szCs w:val="24"/>
          <w:lang w:val="en-US"/>
        </w:rPr>
        <w:t xml:space="preserve"> in water, sediment and fish from Warri river, Niger delta, Nigeria</w:t>
      </w:r>
      <w:r w:rsidRPr="004D17E7">
        <w:rPr>
          <w:rFonts w:eastAsia="Book Antiqua" w:cs="Times New Roman"/>
          <w:i/>
          <w:color w:val="000000"/>
          <w:szCs w:val="24"/>
          <w:lang w:val="en-US"/>
        </w:rPr>
        <w:t>. African Journal of Ecology</w:t>
      </w:r>
      <w:r w:rsidRPr="004D17E7">
        <w:rPr>
          <w:rFonts w:eastAsia="Book Antiqua" w:cs="Times New Roman"/>
          <w:color w:val="000000"/>
          <w:szCs w:val="24"/>
          <w:lang w:val="en-US"/>
        </w:rPr>
        <w:t xml:space="preserve">, 48, No 1, pp. 248–254. </w:t>
      </w:r>
      <w:proofErr w:type="spellStart"/>
      <w:r w:rsidRPr="004D17E7">
        <w:rPr>
          <w:rFonts w:eastAsia="Book Antiqua" w:cs="Times New Roman"/>
          <w:color w:val="000000"/>
          <w:szCs w:val="24"/>
          <w:lang w:val="en-US"/>
        </w:rPr>
        <w:t>doi</w:t>
      </w:r>
      <w:proofErr w:type="spellEnd"/>
      <w:r w:rsidRPr="004D17E7">
        <w:rPr>
          <w:rFonts w:eastAsia="Book Antiqua" w:cs="Times New Roman"/>
          <w:color w:val="000000"/>
          <w:szCs w:val="24"/>
          <w:lang w:val="en-US"/>
        </w:rPr>
        <w:t xml:space="preserve">/10.1111/j.1365-2028.2009. </w:t>
      </w:r>
    </w:p>
    <w:p w:rsidR="004D17E7" w:rsidRPr="004D17E7" w:rsidRDefault="004D17E7" w:rsidP="004D17E7">
      <w:pPr>
        <w:spacing w:after="5" w:line="240" w:lineRule="auto"/>
        <w:ind w:left="704" w:right="27" w:hanging="719"/>
        <w:rPr>
          <w:rFonts w:eastAsia="Book Antiqua" w:cs="Times New Roman"/>
          <w:color w:val="000000"/>
          <w:szCs w:val="24"/>
          <w:lang w:val="en-US"/>
        </w:rPr>
      </w:pPr>
      <w:proofErr w:type="spellStart"/>
      <w:r w:rsidRPr="004D17E7">
        <w:rPr>
          <w:rFonts w:eastAsia="Book Antiqua" w:cs="Times New Roman"/>
          <w:color w:val="000000"/>
          <w:szCs w:val="24"/>
          <w:lang w:val="en-US"/>
        </w:rPr>
        <w:t>Fatoki</w:t>
      </w:r>
      <w:proofErr w:type="spellEnd"/>
      <w:r w:rsidRPr="004D17E7">
        <w:rPr>
          <w:rFonts w:eastAsia="Book Antiqua" w:cs="Times New Roman"/>
          <w:color w:val="000000"/>
          <w:szCs w:val="24"/>
          <w:lang w:val="en-US"/>
        </w:rPr>
        <w:t xml:space="preserve">, O. S. and </w:t>
      </w:r>
      <w:proofErr w:type="spellStart"/>
      <w:r w:rsidRPr="004D17E7">
        <w:rPr>
          <w:rFonts w:eastAsia="Book Antiqua" w:cs="Times New Roman"/>
          <w:color w:val="000000"/>
          <w:szCs w:val="24"/>
          <w:lang w:val="en-US"/>
        </w:rPr>
        <w:t>Ogunfowokan</w:t>
      </w:r>
      <w:proofErr w:type="spellEnd"/>
      <w:r w:rsidRPr="004D17E7">
        <w:rPr>
          <w:rFonts w:eastAsia="Book Antiqua" w:cs="Times New Roman"/>
          <w:color w:val="000000"/>
          <w:szCs w:val="24"/>
          <w:lang w:val="en-US"/>
        </w:rPr>
        <w:t xml:space="preserve">, A. O. (1993). Determination of phthalate ester plasticizers in the aquatic environment of south western Nigeria. </w:t>
      </w:r>
      <w:r w:rsidRPr="004D17E7">
        <w:rPr>
          <w:rFonts w:eastAsia="Book Antiqua" w:cs="Times New Roman"/>
          <w:i/>
          <w:color w:val="000000"/>
          <w:szCs w:val="24"/>
          <w:lang w:val="en-US"/>
        </w:rPr>
        <w:t>Environment International</w:t>
      </w:r>
      <w:r w:rsidRPr="004D17E7">
        <w:rPr>
          <w:rFonts w:eastAsia="Book Antiqua" w:cs="Times New Roman"/>
          <w:color w:val="000000"/>
          <w:szCs w:val="24"/>
          <w:lang w:val="en-US"/>
        </w:rPr>
        <w:t xml:space="preserve">, 19: 619–623. </w:t>
      </w:r>
    </w:p>
    <w:p w:rsidR="004D17E7" w:rsidRPr="004D17E7" w:rsidRDefault="004D17E7" w:rsidP="004D17E7">
      <w:pPr>
        <w:spacing w:after="5" w:line="240" w:lineRule="auto"/>
        <w:ind w:left="704" w:right="27" w:hanging="719"/>
        <w:rPr>
          <w:rFonts w:eastAsia="Book Antiqua" w:cs="Times New Roman"/>
          <w:color w:val="000000"/>
          <w:szCs w:val="24"/>
          <w:lang w:val="en-US"/>
        </w:rPr>
      </w:pPr>
      <w:r w:rsidRPr="004D17E7">
        <w:rPr>
          <w:rFonts w:eastAsia="Book Antiqua" w:cs="Times New Roman"/>
          <w:color w:val="000000"/>
          <w:szCs w:val="24"/>
          <w:lang w:val="en-US"/>
        </w:rPr>
        <w:t xml:space="preserve">Federal Government of Nigeria. (1988). </w:t>
      </w:r>
      <w:r w:rsidRPr="004D17E7">
        <w:rPr>
          <w:rFonts w:eastAsia="Book Antiqua" w:cs="Times New Roman"/>
          <w:i/>
          <w:color w:val="000000"/>
          <w:szCs w:val="24"/>
          <w:lang w:val="en-US"/>
        </w:rPr>
        <w:t xml:space="preserve">Federal Environmental Protection Agency Decree 58, 1988, </w:t>
      </w:r>
      <w:r w:rsidRPr="004D17E7">
        <w:rPr>
          <w:rFonts w:eastAsia="Book Antiqua" w:cs="Times New Roman"/>
          <w:color w:val="000000"/>
          <w:szCs w:val="24"/>
          <w:lang w:val="en-US"/>
        </w:rPr>
        <w:t>Federal Ministry of Information and Culture, Lagos, Nigeria.</w:t>
      </w:r>
      <w:r w:rsidRPr="004D17E7">
        <w:rPr>
          <w:rFonts w:eastAsia="Book Antiqua" w:cs="Times New Roman"/>
          <w:i/>
          <w:color w:val="000000"/>
          <w:szCs w:val="24"/>
          <w:lang w:val="en-US"/>
        </w:rPr>
        <w:t xml:space="preserve"> </w:t>
      </w:r>
    </w:p>
    <w:p w:rsidR="004D17E7" w:rsidRPr="004D17E7" w:rsidRDefault="004D17E7" w:rsidP="004D17E7">
      <w:pPr>
        <w:spacing w:after="5" w:line="240" w:lineRule="auto"/>
        <w:ind w:left="704" w:right="27" w:hanging="719"/>
        <w:rPr>
          <w:rFonts w:eastAsia="Book Antiqua" w:cs="Times New Roman"/>
          <w:color w:val="000000"/>
          <w:szCs w:val="24"/>
          <w:lang w:val="en-US"/>
        </w:rPr>
      </w:pPr>
      <w:r w:rsidRPr="004D17E7">
        <w:rPr>
          <w:rFonts w:eastAsia="Book Antiqua" w:cs="Times New Roman"/>
          <w:color w:val="000000"/>
          <w:szCs w:val="24"/>
          <w:lang w:val="en-US"/>
        </w:rPr>
        <w:t xml:space="preserve">FEPA (1991) </w:t>
      </w:r>
      <w:r w:rsidRPr="004D17E7">
        <w:rPr>
          <w:rFonts w:eastAsia="Book Antiqua" w:cs="Times New Roman"/>
          <w:i/>
          <w:color w:val="000000"/>
          <w:szCs w:val="24"/>
          <w:lang w:val="en-US"/>
        </w:rPr>
        <w:t xml:space="preserve">Guidelines and Standards for Environmental Pollution Control in Nigeria. </w:t>
      </w:r>
      <w:r w:rsidRPr="004D17E7">
        <w:rPr>
          <w:rFonts w:eastAsia="Book Antiqua" w:cs="Times New Roman"/>
          <w:color w:val="000000"/>
          <w:szCs w:val="24"/>
          <w:lang w:val="en-US"/>
        </w:rPr>
        <w:t>National Environmental Standards-Parts 2 and 3, Government Press, Lagos, pp: 238</w:t>
      </w:r>
      <w:r w:rsidRPr="004D17E7">
        <w:rPr>
          <w:rFonts w:eastAsia="Book Antiqua" w:cs="Times New Roman"/>
          <w:i/>
          <w:color w:val="000000"/>
          <w:szCs w:val="24"/>
          <w:lang w:val="en-US"/>
        </w:rPr>
        <w:t xml:space="preserve"> </w:t>
      </w:r>
    </w:p>
    <w:p w:rsidR="00BD06E3" w:rsidRPr="004D17E7" w:rsidRDefault="00BD06E3" w:rsidP="00BD06E3">
      <w:pPr>
        <w:spacing w:line="360" w:lineRule="auto"/>
        <w:rPr>
          <w:rFonts w:cs="Times New Roman"/>
          <w:b/>
          <w:szCs w:val="24"/>
        </w:rPr>
      </w:pPr>
    </w:p>
    <w:p w:rsidR="00BD06E3" w:rsidRPr="00120B77" w:rsidRDefault="00BD06E3" w:rsidP="00120B77">
      <w:pPr>
        <w:spacing w:line="360" w:lineRule="auto"/>
        <w:jc w:val="center"/>
        <w:rPr>
          <w:b/>
          <w:sz w:val="20"/>
          <w:lang w:val="en-US"/>
        </w:rPr>
      </w:pPr>
    </w:p>
    <w:sectPr w:rsidR="00BD06E3" w:rsidRPr="00120B77" w:rsidSect="005E4073">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D3B" w:rsidRDefault="00297D3B" w:rsidP="005E4073">
      <w:pPr>
        <w:spacing w:after="0" w:line="240" w:lineRule="auto"/>
      </w:pPr>
      <w:r>
        <w:separator/>
      </w:r>
    </w:p>
  </w:endnote>
  <w:endnote w:type="continuationSeparator" w:id="0">
    <w:p w:rsidR="00297D3B" w:rsidRDefault="00297D3B" w:rsidP="005E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215991"/>
      <w:docPartObj>
        <w:docPartGallery w:val="Page Numbers (Bottom of Page)"/>
        <w:docPartUnique/>
      </w:docPartObj>
    </w:sdtPr>
    <w:sdtEndPr>
      <w:rPr>
        <w:noProof/>
      </w:rPr>
    </w:sdtEndPr>
    <w:sdtContent>
      <w:p w:rsidR="005E4073" w:rsidRDefault="005E4073">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5E4073" w:rsidRDefault="005E40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D3B" w:rsidRDefault="00297D3B" w:rsidP="005E4073">
      <w:pPr>
        <w:spacing w:after="0" w:line="240" w:lineRule="auto"/>
      </w:pPr>
      <w:r>
        <w:separator/>
      </w:r>
    </w:p>
  </w:footnote>
  <w:footnote w:type="continuationSeparator" w:id="0">
    <w:p w:rsidR="00297D3B" w:rsidRDefault="00297D3B" w:rsidP="005E4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7527F"/>
    <w:multiLevelType w:val="hybridMultilevel"/>
    <w:tmpl w:val="1A9A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25DE8"/>
    <w:multiLevelType w:val="hybridMultilevel"/>
    <w:tmpl w:val="AB5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81673"/>
    <w:multiLevelType w:val="hybridMultilevel"/>
    <w:tmpl w:val="E0D0352E"/>
    <w:lvl w:ilvl="0" w:tplc="A78C4C92">
      <w:start w:val="1"/>
      <w:numFmt w:val="bullet"/>
      <w:lvlText w:val="•"/>
      <w:lvlJc w:val="left"/>
      <w:pPr>
        <w:ind w:left="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6AE25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8A4D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6C69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CF4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9095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1A9A8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2E30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21B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E165D2C"/>
    <w:multiLevelType w:val="hybridMultilevel"/>
    <w:tmpl w:val="65C83880"/>
    <w:lvl w:ilvl="0" w:tplc="0694B7AC">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F763A5E">
      <w:start w:val="1"/>
      <w:numFmt w:val="lowerLetter"/>
      <w:lvlText w:val="%2"/>
      <w:lvlJc w:val="left"/>
      <w:pPr>
        <w:ind w:left="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26A2CA0">
      <w:start w:val="1"/>
      <w:numFmt w:val="lowerRoman"/>
      <w:lvlText w:val="%3"/>
      <w:lvlJc w:val="left"/>
      <w:pPr>
        <w:ind w:left="1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BEEFCCC">
      <w:start w:val="1"/>
      <w:numFmt w:val="decimal"/>
      <w:lvlText w:val="%4"/>
      <w:lvlJc w:val="left"/>
      <w:pPr>
        <w:ind w:left="22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B4C447C">
      <w:start w:val="1"/>
      <w:numFmt w:val="lowerLetter"/>
      <w:lvlText w:val="%5"/>
      <w:lvlJc w:val="left"/>
      <w:pPr>
        <w:ind w:left="30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63AF004">
      <w:start w:val="1"/>
      <w:numFmt w:val="lowerRoman"/>
      <w:lvlText w:val="%6"/>
      <w:lvlJc w:val="left"/>
      <w:pPr>
        <w:ind w:left="37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E520B38">
      <w:start w:val="1"/>
      <w:numFmt w:val="decimal"/>
      <w:lvlText w:val="%7"/>
      <w:lvlJc w:val="left"/>
      <w:pPr>
        <w:ind w:left="44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6F6FE46">
      <w:start w:val="1"/>
      <w:numFmt w:val="lowerLetter"/>
      <w:lvlText w:val="%8"/>
      <w:lvlJc w:val="left"/>
      <w:pPr>
        <w:ind w:left="5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F268FA2">
      <w:start w:val="1"/>
      <w:numFmt w:val="lowerRoman"/>
      <w:lvlText w:val="%9"/>
      <w:lvlJc w:val="left"/>
      <w:pPr>
        <w:ind w:left="58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E746A3A"/>
    <w:multiLevelType w:val="multilevel"/>
    <w:tmpl w:val="FE0A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A52D48"/>
    <w:multiLevelType w:val="hybridMultilevel"/>
    <w:tmpl w:val="BAB8A28C"/>
    <w:lvl w:ilvl="0" w:tplc="79623B1C">
      <w:start w:val="1"/>
      <w:numFmt w:val="bullet"/>
      <w:lvlText w:val="•"/>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5A0DD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E52BFE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620B5C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EE26CB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832DF3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E1E56A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BE478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834BBC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07"/>
    <w:rsid w:val="000D3B8B"/>
    <w:rsid w:val="00120B77"/>
    <w:rsid w:val="00141D6A"/>
    <w:rsid w:val="0027233E"/>
    <w:rsid w:val="00297075"/>
    <w:rsid w:val="00297D3B"/>
    <w:rsid w:val="002D130D"/>
    <w:rsid w:val="00303707"/>
    <w:rsid w:val="00315328"/>
    <w:rsid w:val="003D0563"/>
    <w:rsid w:val="00463D66"/>
    <w:rsid w:val="004D17E7"/>
    <w:rsid w:val="004F507C"/>
    <w:rsid w:val="00592EE5"/>
    <w:rsid w:val="005E4073"/>
    <w:rsid w:val="006335D4"/>
    <w:rsid w:val="006A123B"/>
    <w:rsid w:val="007B3359"/>
    <w:rsid w:val="007B6B98"/>
    <w:rsid w:val="007C1648"/>
    <w:rsid w:val="007C755A"/>
    <w:rsid w:val="00A170DA"/>
    <w:rsid w:val="00A174B6"/>
    <w:rsid w:val="00A2566D"/>
    <w:rsid w:val="00B102B2"/>
    <w:rsid w:val="00BD06E3"/>
    <w:rsid w:val="00CC6D9C"/>
    <w:rsid w:val="00CE010A"/>
    <w:rsid w:val="00D459D3"/>
    <w:rsid w:val="00DC405F"/>
    <w:rsid w:val="00DF18F7"/>
    <w:rsid w:val="00DF5CB6"/>
    <w:rsid w:val="00F12A5C"/>
    <w:rsid w:val="00F42BE4"/>
    <w:rsid w:val="00F75374"/>
    <w:rsid w:val="00FA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B4A7A"/>
  <w15:chartTrackingRefBased/>
  <w15:docId w15:val="{88916D13-A0DF-4CB7-B26E-58E5992E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07"/>
    <w:pPr>
      <w:spacing w:line="480"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7B3359"/>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7B3359"/>
    <w:pPr>
      <w:keepNext/>
      <w:keepLines/>
      <w:spacing w:before="40" w:after="0"/>
      <w:outlineLvl w:val="1"/>
    </w:pPr>
    <w:rPr>
      <w:rFonts w:eastAsiaTheme="majorEastAsia" w:cstheme="majorBidi"/>
      <w:b/>
      <w:szCs w:val="26"/>
      <w:lang w:val="en-US"/>
    </w:rPr>
  </w:style>
  <w:style w:type="paragraph" w:styleId="Heading3">
    <w:name w:val="heading 3"/>
    <w:basedOn w:val="Normal"/>
    <w:next w:val="Normal"/>
    <w:link w:val="Heading3Char"/>
    <w:autoRedefine/>
    <w:uiPriority w:val="9"/>
    <w:unhideWhenUsed/>
    <w:qFormat/>
    <w:rsid w:val="004F507C"/>
    <w:pPr>
      <w:keepNext/>
      <w:keepLines/>
      <w:pBdr>
        <w:top w:val="single" w:sz="6" w:space="0" w:color="547F97"/>
        <w:left w:val="single" w:sz="6" w:space="0" w:color="CDDCE3"/>
        <w:bottom w:val="single" w:sz="6" w:space="0" w:color="547F97"/>
        <w:right w:val="single" w:sz="6" w:space="0" w:color="547F97"/>
      </w:pBdr>
      <w:spacing w:after="260" w:line="259" w:lineRule="auto"/>
      <w:ind w:left="-15" w:right="27"/>
      <w:jc w:val="center"/>
      <w:outlineLvl w:val="2"/>
    </w:pPr>
    <w:rPr>
      <w:rFonts w:eastAsiaTheme="majorEastAsia" w:cstheme="majorBidi"/>
      <w:b/>
      <w:sz w:val="22"/>
      <w:szCs w:val="24"/>
    </w:rPr>
  </w:style>
  <w:style w:type="paragraph" w:styleId="Heading4">
    <w:name w:val="heading 4"/>
    <w:next w:val="Normal"/>
    <w:link w:val="Heading4Char"/>
    <w:uiPriority w:val="9"/>
    <w:unhideWhenUsed/>
    <w:qFormat/>
    <w:rsid w:val="00DC405F"/>
    <w:pPr>
      <w:keepNext/>
      <w:keepLines/>
      <w:spacing w:after="5" w:line="249" w:lineRule="auto"/>
      <w:ind w:left="10"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359"/>
    <w:rPr>
      <w:rFonts w:ascii="Times New Roman" w:eastAsiaTheme="majorEastAsia" w:hAnsi="Times New Roman" w:cstheme="majorBidi"/>
      <w:b/>
      <w:sz w:val="24"/>
      <w:szCs w:val="32"/>
      <w:lang w:val="en-GB"/>
    </w:rPr>
  </w:style>
  <w:style w:type="character" w:customStyle="1" w:styleId="Heading2Char">
    <w:name w:val="Heading 2 Char"/>
    <w:basedOn w:val="DefaultParagraphFont"/>
    <w:link w:val="Heading2"/>
    <w:uiPriority w:val="9"/>
    <w:rsid w:val="007B335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4F507C"/>
    <w:rPr>
      <w:rFonts w:ascii="Times New Roman" w:eastAsiaTheme="majorEastAsia" w:hAnsi="Times New Roman" w:cstheme="majorBidi"/>
      <w:b/>
      <w:szCs w:val="24"/>
      <w:lang w:val="en-GB"/>
    </w:rPr>
  </w:style>
  <w:style w:type="character" w:customStyle="1" w:styleId="Heading4Char">
    <w:name w:val="Heading 4 Char"/>
    <w:basedOn w:val="DefaultParagraphFont"/>
    <w:link w:val="Heading4"/>
    <w:uiPriority w:val="9"/>
    <w:rsid w:val="00DC405F"/>
    <w:rPr>
      <w:rFonts w:ascii="Times New Roman" w:eastAsia="Times New Roman" w:hAnsi="Times New Roman" w:cs="Times New Roman"/>
      <w:b/>
      <w:color w:val="000000"/>
    </w:rPr>
  </w:style>
  <w:style w:type="character" w:customStyle="1" w:styleId="topic-highlight">
    <w:name w:val="topic-highlight"/>
    <w:basedOn w:val="DefaultParagraphFont"/>
    <w:rsid w:val="000D3B8B"/>
  </w:style>
  <w:style w:type="character" w:styleId="Hyperlink">
    <w:name w:val="Hyperlink"/>
    <w:basedOn w:val="DefaultParagraphFont"/>
    <w:uiPriority w:val="99"/>
    <w:semiHidden/>
    <w:unhideWhenUsed/>
    <w:rsid w:val="000D3B8B"/>
    <w:rPr>
      <w:color w:val="0000FF"/>
      <w:u w:val="single"/>
    </w:rPr>
  </w:style>
  <w:style w:type="paragraph" w:styleId="ListParagraph">
    <w:name w:val="List Paragraph"/>
    <w:basedOn w:val="Normal"/>
    <w:uiPriority w:val="34"/>
    <w:qFormat/>
    <w:rsid w:val="004D17E7"/>
    <w:pPr>
      <w:ind w:left="720"/>
      <w:contextualSpacing/>
    </w:pPr>
  </w:style>
  <w:style w:type="paragraph" w:styleId="NormalWeb">
    <w:name w:val="Normal (Web)"/>
    <w:basedOn w:val="Normal"/>
    <w:uiPriority w:val="99"/>
    <w:unhideWhenUsed/>
    <w:rsid w:val="00F42BE4"/>
    <w:pPr>
      <w:spacing w:before="100" w:beforeAutospacing="1" w:after="100" w:afterAutospacing="1" w:line="240" w:lineRule="auto"/>
      <w:jc w:val="left"/>
    </w:pPr>
    <w:rPr>
      <w:rFonts w:eastAsia="Times New Roman" w:cs="Times New Roman"/>
      <w:szCs w:val="24"/>
      <w:lang w:val="en-US"/>
    </w:rPr>
  </w:style>
  <w:style w:type="character" w:styleId="Emphasis">
    <w:name w:val="Emphasis"/>
    <w:basedOn w:val="DefaultParagraphFont"/>
    <w:uiPriority w:val="20"/>
    <w:qFormat/>
    <w:rsid w:val="00F42BE4"/>
    <w:rPr>
      <w:i/>
      <w:iCs/>
    </w:rPr>
  </w:style>
  <w:style w:type="paragraph" w:styleId="Header">
    <w:name w:val="header"/>
    <w:basedOn w:val="Normal"/>
    <w:link w:val="HeaderChar"/>
    <w:uiPriority w:val="99"/>
    <w:unhideWhenUsed/>
    <w:rsid w:val="005E4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073"/>
    <w:rPr>
      <w:rFonts w:ascii="Times New Roman" w:hAnsi="Times New Roman"/>
      <w:sz w:val="24"/>
      <w:lang w:val="en-GB"/>
    </w:rPr>
  </w:style>
  <w:style w:type="paragraph" w:styleId="Footer">
    <w:name w:val="footer"/>
    <w:basedOn w:val="Normal"/>
    <w:link w:val="FooterChar"/>
    <w:uiPriority w:val="99"/>
    <w:unhideWhenUsed/>
    <w:rsid w:val="005E4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073"/>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8565">
      <w:bodyDiv w:val="1"/>
      <w:marLeft w:val="0"/>
      <w:marRight w:val="0"/>
      <w:marTop w:val="0"/>
      <w:marBottom w:val="0"/>
      <w:divBdr>
        <w:top w:val="none" w:sz="0" w:space="0" w:color="auto"/>
        <w:left w:val="none" w:sz="0" w:space="0" w:color="auto"/>
        <w:bottom w:val="none" w:sz="0" w:space="0" w:color="auto"/>
        <w:right w:val="none" w:sz="0" w:space="0" w:color="auto"/>
      </w:divBdr>
    </w:div>
    <w:div w:id="511578266">
      <w:bodyDiv w:val="1"/>
      <w:marLeft w:val="0"/>
      <w:marRight w:val="0"/>
      <w:marTop w:val="0"/>
      <w:marBottom w:val="0"/>
      <w:divBdr>
        <w:top w:val="none" w:sz="0" w:space="0" w:color="auto"/>
        <w:left w:val="none" w:sz="0" w:space="0" w:color="auto"/>
        <w:bottom w:val="none" w:sz="0" w:space="0" w:color="auto"/>
        <w:right w:val="none" w:sz="0" w:space="0" w:color="auto"/>
      </w:divBdr>
      <w:divsChild>
        <w:div w:id="8833733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145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923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5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902233">
      <w:bodyDiv w:val="1"/>
      <w:marLeft w:val="0"/>
      <w:marRight w:val="0"/>
      <w:marTop w:val="0"/>
      <w:marBottom w:val="0"/>
      <w:divBdr>
        <w:top w:val="none" w:sz="0" w:space="0" w:color="auto"/>
        <w:left w:val="none" w:sz="0" w:space="0" w:color="auto"/>
        <w:bottom w:val="none" w:sz="0" w:space="0" w:color="auto"/>
        <w:right w:val="none" w:sz="0" w:space="0" w:color="auto"/>
      </w:divBdr>
      <w:divsChild>
        <w:div w:id="553279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118628">
      <w:bodyDiv w:val="1"/>
      <w:marLeft w:val="0"/>
      <w:marRight w:val="0"/>
      <w:marTop w:val="0"/>
      <w:marBottom w:val="0"/>
      <w:divBdr>
        <w:top w:val="none" w:sz="0" w:space="0" w:color="auto"/>
        <w:left w:val="none" w:sz="0" w:space="0" w:color="auto"/>
        <w:bottom w:val="none" w:sz="0" w:space="0" w:color="auto"/>
        <w:right w:val="none" w:sz="0" w:space="0" w:color="auto"/>
      </w:divBdr>
      <w:divsChild>
        <w:div w:id="155407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337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187470">
      <w:bodyDiv w:val="1"/>
      <w:marLeft w:val="0"/>
      <w:marRight w:val="0"/>
      <w:marTop w:val="0"/>
      <w:marBottom w:val="0"/>
      <w:divBdr>
        <w:top w:val="none" w:sz="0" w:space="0" w:color="auto"/>
        <w:left w:val="none" w:sz="0" w:space="0" w:color="auto"/>
        <w:bottom w:val="none" w:sz="0" w:space="0" w:color="auto"/>
        <w:right w:val="none" w:sz="0" w:space="0" w:color="auto"/>
      </w:divBdr>
      <w:divsChild>
        <w:div w:id="86575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705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054529">
      <w:bodyDiv w:val="1"/>
      <w:marLeft w:val="0"/>
      <w:marRight w:val="0"/>
      <w:marTop w:val="0"/>
      <w:marBottom w:val="0"/>
      <w:divBdr>
        <w:top w:val="none" w:sz="0" w:space="0" w:color="auto"/>
        <w:left w:val="none" w:sz="0" w:space="0" w:color="auto"/>
        <w:bottom w:val="none" w:sz="0" w:space="0" w:color="auto"/>
        <w:right w:val="none" w:sz="0" w:space="0" w:color="auto"/>
      </w:divBdr>
      <w:divsChild>
        <w:div w:id="1237744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952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191209">
      <w:bodyDiv w:val="1"/>
      <w:marLeft w:val="0"/>
      <w:marRight w:val="0"/>
      <w:marTop w:val="0"/>
      <w:marBottom w:val="0"/>
      <w:divBdr>
        <w:top w:val="none" w:sz="0" w:space="0" w:color="auto"/>
        <w:left w:val="none" w:sz="0" w:space="0" w:color="auto"/>
        <w:bottom w:val="none" w:sz="0" w:space="0" w:color="auto"/>
        <w:right w:val="none" w:sz="0" w:space="0" w:color="auto"/>
      </w:divBdr>
    </w:div>
    <w:div w:id="17918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hyperlink" Target="https://www.sciencedirect.com/topics/earth-and-planetary-sciences/maximum-admissible-concentration" TargetMode="External"/><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hyperlink" Target="https://www.sciencedirect.com/topics/earth-and-planetary-sciences/water-purification"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B2940C1-C79A-47F2-A31C-FF2EF887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20</Pages>
  <Words>4207</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2020-03-10T19:39:00Z</dcterms:created>
  <dcterms:modified xsi:type="dcterms:W3CDTF">2020-04-03T17:24:00Z</dcterms:modified>
</cp:coreProperties>
</file>