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CB" w:rsidRPr="00755680" w:rsidRDefault="000F46CB" w:rsidP="009E0C90">
      <w:pPr>
        <w:rPr>
          <w:rFonts w:ascii="Times New Roman" w:hAnsi="Times New Roman" w:cs="Times New Roman"/>
          <w:b/>
          <w:bCs/>
          <w:sz w:val="28"/>
        </w:rPr>
      </w:pPr>
      <w:r w:rsidRPr="00755680">
        <w:rPr>
          <w:rFonts w:ascii="Times New Roman" w:hAnsi="Times New Roman" w:cs="Times New Roman"/>
          <w:b/>
          <w:bCs/>
          <w:sz w:val="28"/>
        </w:rPr>
        <w:t>NAME: ASIDERE ISRAEL OLUKOME</w:t>
      </w:r>
    </w:p>
    <w:p w:rsidR="000F46CB" w:rsidRPr="00755680" w:rsidRDefault="000F46CB" w:rsidP="009E0C90">
      <w:pPr>
        <w:rPr>
          <w:rFonts w:ascii="Times New Roman" w:hAnsi="Times New Roman" w:cs="Times New Roman"/>
          <w:b/>
          <w:bCs/>
          <w:sz w:val="28"/>
        </w:rPr>
      </w:pPr>
      <w:r w:rsidRPr="00755680">
        <w:rPr>
          <w:rFonts w:ascii="Times New Roman" w:hAnsi="Times New Roman" w:cs="Times New Roman"/>
          <w:b/>
          <w:bCs/>
          <w:sz w:val="28"/>
        </w:rPr>
        <w:t>MATRIC NUMBER: 17/SCI01/017</w:t>
      </w:r>
    </w:p>
    <w:p w:rsidR="000F46CB" w:rsidRPr="00755680" w:rsidRDefault="000F46CB" w:rsidP="009E0C90">
      <w:pPr>
        <w:rPr>
          <w:rFonts w:ascii="Times New Roman" w:hAnsi="Times New Roman" w:cs="Times New Roman"/>
          <w:b/>
          <w:bCs/>
          <w:sz w:val="28"/>
        </w:rPr>
      </w:pPr>
      <w:r w:rsidRPr="00755680">
        <w:rPr>
          <w:rFonts w:ascii="Times New Roman" w:hAnsi="Times New Roman" w:cs="Times New Roman"/>
          <w:b/>
          <w:bCs/>
          <w:sz w:val="28"/>
        </w:rPr>
        <w:t xml:space="preserve">COURSE CODE: </w:t>
      </w:r>
      <w:r w:rsidR="00820A44">
        <w:rPr>
          <w:rFonts w:ascii="Times New Roman" w:hAnsi="Times New Roman" w:cs="Times New Roman"/>
          <w:b/>
          <w:bCs/>
          <w:sz w:val="28"/>
        </w:rPr>
        <w:t>CSC310</w:t>
      </w:r>
    </w:p>
    <w:p w:rsidR="000F46CB" w:rsidRPr="00755680" w:rsidRDefault="000F46CB" w:rsidP="009E0C90">
      <w:pPr>
        <w:rPr>
          <w:rFonts w:ascii="Times New Roman" w:hAnsi="Times New Roman" w:cs="Times New Roman"/>
          <w:b/>
          <w:bCs/>
          <w:sz w:val="28"/>
        </w:rPr>
      </w:pPr>
      <w:r w:rsidRPr="00755680">
        <w:rPr>
          <w:rFonts w:ascii="Times New Roman" w:hAnsi="Times New Roman" w:cs="Times New Roman"/>
          <w:b/>
          <w:bCs/>
          <w:sz w:val="28"/>
        </w:rPr>
        <w:t xml:space="preserve">COURSE TITLE: </w:t>
      </w:r>
      <w:r w:rsidR="008408C4">
        <w:rPr>
          <w:rFonts w:ascii="Times New Roman" w:hAnsi="Times New Roman" w:cs="Times New Roman"/>
          <w:b/>
          <w:bCs/>
          <w:sz w:val="28"/>
        </w:rPr>
        <w:t>Computer Architecture and Organisation II</w:t>
      </w:r>
    </w:p>
    <w:p w:rsidR="000F46CB" w:rsidRPr="009613A6" w:rsidRDefault="000F46CB" w:rsidP="009E0C90">
      <w:pPr>
        <w:jc w:val="center"/>
        <w:rPr>
          <w:rFonts w:ascii="Times New Roman" w:hAnsi="Times New Roman" w:cs="Times New Roman"/>
          <w:b/>
          <w:bCs/>
          <w:sz w:val="28"/>
          <w:u w:val="single"/>
        </w:rPr>
      </w:pPr>
      <w:r w:rsidRPr="009613A6">
        <w:rPr>
          <w:rFonts w:ascii="Times New Roman" w:hAnsi="Times New Roman" w:cs="Times New Roman"/>
          <w:b/>
          <w:bCs/>
          <w:sz w:val="28"/>
          <w:u w:val="single"/>
        </w:rPr>
        <w:t>ASSIGNMENT</w:t>
      </w:r>
    </w:p>
    <w:p w:rsidR="00F10CEA" w:rsidRDefault="000F46CB" w:rsidP="000F46CB">
      <w:pPr>
        <w:rPr>
          <w:rFonts w:ascii="Times New Roman" w:hAnsi="Times New Roman" w:cs="Times New Roman"/>
          <w:b/>
          <w:bCs/>
          <w:sz w:val="28"/>
        </w:rPr>
      </w:pPr>
      <w:r>
        <w:rPr>
          <w:rFonts w:ascii="Times New Roman" w:hAnsi="Times New Roman" w:cs="Times New Roman"/>
          <w:b/>
          <w:bCs/>
          <w:sz w:val="28"/>
        </w:rPr>
        <w:t>Question</w:t>
      </w:r>
    </w:p>
    <w:p w:rsidR="00F10CEA" w:rsidRPr="00C14D18" w:rsidRDefault="00F10CEA">
      <w:pPr>
        <w:pStyle w:val="NormalWeb"/>
        <w:shd w:val="clear" w:color="auto" w:fill="FFFFFF"/>
        <w:spacing w:before="0" w:beforeAutospacing="0" w:after="150" w:afterAutospacing="0"/>
        <w:divId w:val="652805129"/>
        <w:rPr>
          <w:color w:val="333333"/>
        </w:rPr>
      </w:pPr>
      <w:r w:rsidRPr="00C14D18">
        <w:rPr>
          <w:color w:val="333333"/>
        </w:rPr>
        <w:t>Briefly explain the following interconnection networks:</w:t>
      </w:r>
    </w:p>
    <w:p w:rsidR="00F10CEA" w:rsidRPr="00C14D18" w:rsidRDefault="00F10CEA">
      <w:pPr>
        <w:pStyle w:val="NormalWeb"/>
        <w:shd w:val="clear" w:color="auto" w:fill="FFFFFF"/>
        <w:spacing w:before="0" w:beforeAutospacing="0" w:after="150" w:afterAutospacing="0"/>
        <w:divId w:val="652805129"/>
        <w:rPr>
          <w:color w:val="333333"/>
        </w:rPr>
      </w:pPr>
      <w:r w:rsidRPr="00C14D18">
        <w:rPr>
          <w:color w:val="333333"/>
        </w:rPr>
        <w:t>1. The Crossbar Network</w:t>
      </w:r>
    </w:p>
    <w:p w:rsidR="00F10CEA" w:rsidRPr="00C14D18" w:rsidRDefault="00F10CEA">
      <w:pPr>
        <w:pStyle w:val="NormalWeb"/>
        <w:shd w:val="clear" w:color="auto" w:fill="FFFFFF"/>
        <w:spacing w:before="0" w:beforeAutospacing="0" w:after="150" w:afterAutospacing="0"/>
        <w:divId w:val="652805129"/>
        <w:rPr>
          <w:color w:val="333333"/>
        </w:rPr>
      </w:pPr>
      <w:r w:rsidRPr="00C14D18">
        <w:rPr>
          <w:color w:val="333333"/>
        </w:rPr>
        <w:t>2. Cube Interconnection Network</w:t>
      </w:r>
    </w:p>
    <w:p w:rsidR="00F10CEA" w:rsidRPr="00C14D18" w:rsidRDefault="00F10CEA">
      <w:pPr>
        <w:pStyle w:val="NormalWeb"/>
        <w:shd w:val="clear" w:color="auto" w:fill="FFFFFF"/>
        <w:spacing w:before="0" w:beforeAutospacing="0" w:after="150" w:afterAutospacing="0"/>
        <w:divId w:val="652805129"/>
        <w:rPr>
          <w:color w:val="333333"/>
        </w:rPr>
      </w:pPr>
      <w:r w:rsidRPr="00C14D18">
        <w:rPr>
          <w:color w:val="333333"/>
        </w:rPr>
        <w:t>3.  Fat Tree Connection</w:t>
      </w:r>
    </w:p>
    <w:p w:rsidR="000F46CB" w:rsidRDefault="000F46CB" w:rsidP="000F46CB">
      <w:pPr>
        <w:rPr>
          <w:rFonts w:ascii="Times New Roman" w:hAnsi="Times New Roman" w:cs="Times New Roman"/>
          <w:b/>
          <w:bCs/>
          <w:color w:val="000000" w:themeColor="text1"/>
          <w:sz w:val="24"/>
          <w:szCs w:val="24"/>
          <w:u w:val="single"/>
        </w:rPr>
      </w:pPr>
    </w:p>
    <w:p w:rsidR="007F5BA2" w:rsidRDefault="007F5BA2" w:rsidP="000F46CB">
      <w:pPr>
        <w:rPr>
          <w:rFonts w:ascii="Times New Roman" w:hAnsi="Times New Roman" w:cs="Times New Roman"/>
          <w:b/>
          <w:bCs/>
          <w:color w:val="000000" w:themeColor="text1"/>
          <w:sz w:val="24"/>
          <w:szCs w:val="24"/>
          <w:u w:val="single"/>
        </w:rPr>
      </w:pPr>
    </w:p>
    <w:p w:rsidR="007F5BA2" w:rsidRDefault="007F5BA2" w:rsidP="000F46CB">
      <w:pPr>
        <w:rPr>
          <w:rFonts w:ascii="Times New Roman" w:hAnsi="Times New Roman" w:cs="Times New Roman"/>
          <w:b/>
          <w:bCs/>
          <w:color w:val="000000" w:themeColor="text1"/>
          <w:sz w:val="24"/>
          <w:szCs w:val="24"/>
          <w:u w:val="single"/>
        </w:rPr>
      </w:pPr>
    </w:p>
    <w:p w:rsidR="004C2CB8" w:rsidRPr="000F46CB" w:rsidRDefault="000F46CB" w:rsidP="000F46CB">
      <w:pPr>
        <w:pStyle w:val="ListParagraph"/>
        <w:numPr>
          <w:ilvl w:val="0"/>
          <w:numId w:val="2"/>
        </w:numPr>
        <w:rPr>
          <w:rFonts w:ascii="Times New Roman" w:hAnsi="Times New Roman" w:cs="Times New Roman"/>
          <w:b/>
          <w:bCs/>
          <w:color w:val="000000" w:themeColor="text1"/>
          <w:sz w:val="24"/>
          <w:szCs w:val="24"/>
          <w:u w:val="single"/>
        </w:rPr>
      </w:pPr>
      <w:r w:rsidRPr="000F46CB">
        <w:rPr>
          <w:rFonts w:ascii="Times New Roman" w:hAnsi="Times New Roman" w:cs="Times New Roman"/>
          <w:b/>
          <w:bCs/>
          <w:color w:val="000000" w:themeColor="text1"/>
          <w:sz w:val="24"/>
          <w:szCs w:val="24"/>
          <w:u w:val="single"/>
        </w:rPr>
        <w:t>THE</w:t>
      </w:r>
      <w:r w:rsidR="002844FB" w:rsidRPr="000F46CB">
        <w:rPr>
          <w:rFonts w:ascii="Times New Roman" w:hAnsi="Times New Roman" w:cs="Times New Roman"/>
          <w:b/>
          <w:bCs/>
          <w:color w:val="000000" w:themeColor="text1"/>
          <w:sz w:val="24"/>
          <w:szCs w:val="24"/>
          <w:u w:val="single"/>
        </w:rPr>
        <w:t xml:space="preserve"> CROSSBAR NETWORK</w:t>
      </w:r>
    </w:p>
    <w:p w:rsidR="004D7EF7" w:rsidRPr="001713E7" w:rsidRDefault="00807E65"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Crossbar exchanges were developed during 1940s. They achieve full access and non-blocking capabilities with the Crossbar switches and common control equipment, used in the Crossbar exchanges. The active elements called Crosspoints are placed between the input and the output lines. In the common control switching systems, the separation between switching and control operations allows the usage of switching networks by a group of common control switches to establish many calls at the same time on a shared basis.</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features are described in brief below −</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While processing a call, the common control system helps in the sharing of resources.</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specific route functions of call processing are hardwired because of the Wire logic computers.</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flexible system design helps in the appropriate ratio selection is allowed for a specific switch.</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Fewer moving parts ease the maintenance of Crossbar switching systems.</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 xml:space="preserve">The Crossbar switching system uses the common control networks which enable the switching network to perform event monitoring, call processing, charging, operation and maintenance as discussed previously. The common control also provides uniform numbering of subscribers in a multi-exchange area like big cities and routing of calls from one exchange to another using the same intermediate exchanges. This method helps to avoid the disadvantages associated with the </w:t>
      </w:r>
      <w:r w:rsidRPr="001713E7">
        <w:rPr>
          <w:rFonts w:ascii="Times New Roman" w:hAnsi="Times New Roman" w:cs="Times New Roman"/>
          <w:color w:val="000000" w:themeColor="text1"/>
          <w:sz w:val="24"/>
          <w:szCs w:val="24"/>
        </w:rPr>
        <w:lastRenderedPageBreak/>
        <w:t>step-by-step switching method through its unique process of receiving and storing the complete number to establish a call connection.</w:t>
      </w:r>
    </w:p>
    <w:p w:rsidR="004D7EF7" w:rsidRPr="001713E7" w:rsidRDefault="00600BC0" w:rsidP="001713E7">
      <w:pPr>
        <w:rPr>
          <w:rFonts w:ascii="Times New Roman" w:hAnsi="Times New Roman" w:cs="Times New Roman"/>
          <w:color w:val="000000" w:themeColor="text1"/>
          <w:sz w:val="24"/>
          <w:szCs w:val="24"/>
        </w:rPr>
      </w:pPr>
      <w:r w:rsidRPr="001713E7">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column">
              <wp:posOffset>1612265</wp:posOffset>
            </wp:positionH>
            <wp:positionV relativeFrom="paragraph">
              <wp:posOffset>316230</wp:posOffset>
            </wp:positionV>
            <wp:extent cx="2879725" cy="192151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879725" cy="1921510"/>
                    </a:xfrm>
                    <a:prstGeom prst="rect">
                      <a:avLst/>
                    </a:prstGeom>
                  </pic:spPr>
                </pic:pic>
              </a:graphicData>
            </a:graphic>
            <wp14:sizeRelH relativeFrom="margin">
              <wp14:pctWidth>0</wp14:pctWidth>
            </wp14:sizeRelH>
            <wp14:sizeRelV relativeFrom="margin">
              <wp14:pctHeight>0</wp14:pctHeight>
            </wp14:sizeRelV>
          </wp:anchor>
        </w:drawing>
      </w:r>
    </w:p>
    <w:p w:rsidR="004D7EF7" w:rsidRDefault="004C2CB8" w:rsidP="001713E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D613A4" w:rsidRPr="002D7CA0">
        <w:rPr>
          <w:rFonts w:ascii="Times New Roman" w:hAnsi="Times New Roman" w:cs="Times New Roman"/>
          <w:b/>
          <w:bCs/>
          <w:color w:val="000000" w:themeColor="text1"/>
          <w:sz w:val="24"/>
          <w:szCs w:val="24"/>
        </w:rPr>
        <w:t xml:space="preserve">Figure 1 </w:t>
      </w:r>
      <w:r w:rsidR="002D7CA0" w:rsidRPr="002D7CA0">
        <w:rPr>
          <w:rFonts w:ascii="Times New Roman" w:hAnsi="Times New Roman" w:cs="Times New Roman"/>
          <w:b/>
          <w:bCs/>
          <w:color w:val="000000" w:themeColor="text1"/>
          <w:sz w:val="24"/>
          <w:szCs w:val="24"/>
        </w:rPr>
        <w:t>3×3 Crossbar Switch</w:t>
      </w:r>
    </w:p>
    <w:p w:rsidR="002844FB" w:rsidRDefault="002844FB" w:rsidP="001713E7">
      <w:pPr>
        <w:rPr>
          <w:rFonts w:ascii="Times New Roman" w:hAnsi="Times New Roman" w:cs="Times New Roman"/>
          <w:b/>
          <w:bCs/>
          <w:color w:val="000000" w:themeColor="text1"/>
          <w:sz w:val="24"/>
          <w:szCs w:val="24"/>
        </w:rPr>
      </w:pPr>
    </w:p>
    <w:p w:rsidR="002844FB" w:rsidRDefault="002844FB" w:rsidP="001713E7">
      <w:pPr>
        <w:rPr>
          <w:rFonts w:ascii="Times New Roman" w:hAnsi="Times New Roman" w:cs="Times New Roman"/>
          <w:b/>
          <w:bCs/>
          <w:color w:val="000000" w:themeColor="text1"/>
          <w:sz w:val="24"/>
          <w:szCs w:val="24"/>
        </w:rPr>
      </w:pPr>
    </w:p>
    <w:p w:rsidR="002844FB" w:rsidRDefault="002844FB" w:rsidP="001713E7">
      <w:pPr>
        <w:rPr>
          <w:rFonts w:ascii="Times New Roman" w:hAnsi="Times New Roman" w:cs="Times New Roman"/>
          <w:b/>
          <w:bCs/>
          <w:color w:val="000000" w:themeColor="text1"/>
          <w:sz w:val="24"/>
          <w:szCs w:val="24"/>
        </w:rPr>
      </w:pPr>
    </w:p>
    <w:p w:rsidR="002844FB" w:rsidRDefault="002844FB" w:rsidP="001713E7">
      <w:pPr>
        <w:rPr>
          <w:rFonts w:ascii="Times New Roman" w:hAnsi="Times New Roman" w:cs="Times New Roman"/>
          <w:b/>
          <w:bCs/>
          <w:color w:val="000000" w:themeColor="text1"/>
          <w:sz w:val="24"/>
          <w:szCs w:val="24"/>
        </w:rPr>
      </w:pPr>
    </w:p>
    <w:p w:rsidR="002844FB" w:rsidRDefault="002844FB" w:rsidP="001713E7">
      <w:pPr>
        <w:rPr>
          <w:rFonts w:ascii="Times New Roman" w:hAnsi="Times New Roman" w:cs="Times New Roman"/>
          <w:b/>
          <w:bCs/>
          <w:color w:val="000000" w:themeColor="text1"/>
          <w:sz w:val="24"/>
          <w:szCs w:val="24"/>
        </w:rPr>
      </w:pPr>
    </w:p>
    <w:p w:rsidR="002844FB" w:rsidRPr="000F46CB" w:rsidRDefault="000F46CB" w:rsidP="000F46CB">
      <w:pPr>
        <w:pStyle w:val="ListParagraph"/>
        <w:numPr>
          <w:ilvl w:val="0"/>
          <w:numId w:val="2"/>
        </w:numPr>
        <w:rPr>
          <w:rFonts w:ascii="Times New Roman" w:hAnsi="Times New Roman" w:cs="Times New Roman"/>
          <w:b/>
          <w:bCs/>
          <w:color w:val="000000" w:themeColor="text1"/>
          <w:sz w:val="24"/>
          <w:szCs w:val="24"/>
          <w:u w:val="single"/>
        </w:rPr>
      </w:pPr>
      <w:r w:rsidRPr="000F46CB">
        <w:rPr>
          <w:rFonts w:ascii="Times New Roman" w:hAnsi="Times New Roman" w:cs="Times New Roman"/>
          <w:b/>
          <w:bCs/>
          <w:color w:val="000000" w:themeColor="text1"/>
          <w:sz w:val="24"/>
          <w:szCs w:val="24"/>
          <w:u w:val="single"/>
        </w:rPr>
        <w:t>CUBE</w:t>
      </w:r>
      <w:r w:rsidR="001B01FC" w:rsidRPr="000F46CB">
        <w:rPr>
          <w:rFonts w:ascii="Times New Roman" w:hAnsi="Times New Roman" w:cs="Times New Roman"/>
          <w:b/>
          <w:bCs/>
          <w:color w:val="000000" w:themeColor="text1"/>
          <w:sz w:val="24"/>
          <w:szCs w:val="24"/>
          <w:u w:val="single"/>
        </w:rPr>
        <w:t xml:space="preserve"> INTERCONNECTION NETWORK</w:t>
      </w:r>
    </w:p>
    <w:p w:rsidR="004D7EF7" w:rsidRPr="001713E7" w:rsidRDefault="00AB09D4" w:rsidP="001713E7">
      <w:pPr>
        <w:rPr>
          <w:rFonts w:ascii="Times New Roman" w:hAnsi="Times New Roman" w:cs="Times New Roman"/>
          <w:color w:val="000000" w:themeColor="text1"/>
          <w:sz w:val="24"/>
          <w:szCs w:val="24"/>
        </w:rPr>
      </w:pPr>
      <w:r w:rsidRPr="001B01FC">
        <w:rPr>
          <w:rFonts w:ascii="Times New Roman" w:hAnsi="Times New Roman" w:cs="Times New Roman"/>
          <w:color w:val="000000" w:themeColor="text1"/>
          <w:sz w:val="24"/>
          <w:szCs w:val="24"/>
        </w:rPr>
        <w:t>Hypercube</w:t>
      </w:r>
      <w:r w:rsidRPr="001713E7">
        <w:rPr>
          <w:rFonts w:ascii="Times New Roman" w:hAnsi="Times New Roman" w:cs="Times New Roman"/>
          <w:color w:val="000000" w:themeColor="text1"/>
          <w:sz w:val="24"/>
          <w:szCs w:val="24"/>
        </w:rPr>
        <w:t> networks are a type of </w:t>
      </w:r>
      <w:r w:rsidRPr="001B01FC">
        <w:rPr>
          <w:rFonts w:ascii="Times New Roman" w:hAnsi="Times New Roman" w:cs="Times New Roman"/>
          <w:color w:val="000000" w:themeColor="text1"/>
          <w:sz w:val="24"/>
          <w:szCs w:val="24"/>
        </w:rPr>
        <w:t>network topology</w:t>
      </w:r>
      <w:r w:rsidRPr="001713E7">
        <w:rPr>
          <w:rFonts w:ascii="Times New Roman" w:hAnsi="Times New Roman" w:cs="Times New Roman"/>
          <w:color w:val="000000" w:themeColor="text1"/>
          <w:sz w:val="24"/>
          <w:szCs w:val="24"/>
        </w:rPr>
        <w:t> used to connect multiple </w:t>
      </w:r>
      <w:r w:rsidRPr="001B01FC">
        <w:rPr>
          <w:rFonts w:ascii="Times New Roman" w:hAnsi="Times New Roman" w:cs="Times New Roman"/>
          <w:color w:val="000000" w:themeColor="text1"/>
          <w:sz w:val="24"/>
          <w:szCs w:val="24"/>
        </w:rPr>
        <w:t>processors</w:t>
      </w:r>
      <w:r w:rsidRPr="001713E7">
        <w:rPr>
          <w:rFonts w:ascii="Times New Roman" w:hAnsi="Times New Roman" w:cs="Times New Roman"/>
          <w:color w:val="000000" w:themeColor="text1"/>
          <w:sz w:val="24"/>
          <w:szCs w:val="24"/>
        </w:rPr>
        <w:t> with memory modules and accurately route data. Hypercube networks consist of 2m nodes. These nodes form the vertices of squares to create an internetwork connection. A hypercube is basically a multidimensional </w:t>
      </w:r>
      <w:r w:rsidRPr="001B01FC">
        <w:rPr>
          <w:rFonts w:ascii="Times New Roman" w:hAnsi="Times New Roman" w:cs="Times New Roman"/>
          <w:color w:val="000000" w:themeColor="text1"/>
          <w:sz w:val="24"/>
          <w:szCs w:val="24"/>
        </w:rPr>
        <w:t>mesh network</w:t>
      </w:r>
      <w:r w:rsidRPr="001713E7">
        <w:rPr>
          <w:rFonts w:ascii="Times New Roman" w:hAnsi="Times New Roman" w:cs="Times New Roman"/>
          <w:color w:val="000000" w:themeColor="text1"/>
          <w:sz w:val="24"/>
          <w:szCs w:val="24"/>
        </w:rPr>
        <w:t> with two nodes in each dimension. Due to similarity, such topologies are usually grouped into a k-ary d-dimensional mesh topology family where d represents the number of dimensions and k represents the number of nodes in each dimension.</w:t>
      </w:r>
      <w:r w:rsidR="008335AF" w:rsidRPr="001713E7">
        <w:rPr>
          <w:rFonts w:ascii="Times New Roman" w:hAnsi="Times New Roman" w:cs="Times New Roman"/>
          <w:color w:val="000000" w:themeColor="text1"/>
          <w:sz w:val="24"/>
          <w:szCs w:val="24"/>
        </w:rPr>
        <w:t xml:space="preserve"> </w:t>
      </w:r>
    </w:p>
    <w:p w:rsidR="00392339" w:rsidRPr="001713E7" w:rsidRDefault="00A765F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Given a node with binary address d, this node is connected to all nodes whose binary addresses differ from d in exactly 1 bit. For example, in a 3-cube, in which there are eight nodes, node 7 (111) is connected to nodes 6 (110), 5 (101), and 3 (011). The Figure demonstrates all the connections between the nodes.</w:t>
      </w:r>
    </w:p>
    <w:p w:rsidR="00A765FC" w:rsidRPr="001713E7" w:rsidRDefault="00A765FC" w:rsidP="001713E7">
      <w:pPr>
        <w:rPr>
          <w:rFonts w:ascii="Times New Roman" w:hAnsi="Times New Roman" w:cs="Times New Roman"/>
          <w:color w:val="000000" w:themeColor="text1"/>
          <w:sz w:val="24"/>
          <w:szCs w:val="24"/>
        </w:rPr>
      </w:pPr>
    </w:p>
    <w:p w:rsidR="00A765FC" w:rsidRPr="001713E7" w:rsidRDefault="00A765FC" w:rsidP="001713E7">
      <w:pPr>
        <w:rPr>
          <w:rFonts w:ascii="Times New Roman" w:hAnsi="Times New Roman" w:cs="Times New Roman"/>
          <w:color w:val="000000" w:themeColor="text1"/>
          <w:sz w:val="24"/>
          <w:szCs w:val="24"/>
        </w:rPr>
      </w:pPr>
    </w:p>
    <w:p w:rsidR="00A765FC" w:rsidRPr="001713E7" w:rsidRDefault="00A765FC" w:rsidP="001713E7">
      <w:pPr>
        <w:rPr>
          <w:rFonts w:ascii="Times New Roman" w:hAnsi="Times New Roman" w:cs="Times New Roman"/>
          <w:color w:val="000000" w:themeColor="text1"/>
          <w:sz w:val="24"/>
          <w:szCs w:val="24"/>
        </w:rPr>
      </w:pPr>
    </w:p>
    <w:p w:rsidR="00392339" w:rsidRPr="00C43B10" w:rsidRDefault="00C43B10" w:rsidP="001713E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                                                 </w:t>
      </w:r>
      <w:r w:rsidR="00765CB4" w:rsidRPr="00C43B10">
        <w:rPr>
          <w:rFonts w:ascii="Times New Roman" w:hAnsi="Times New Roman" w:cs="Times New Roman"/>
          <w:b/>
          <w:bCs/>
          <w:noProof/>
          <w:color w:val="000000" w:themeColor="text1"/>
          <w:sz w:val="24"/>
          <w:szCs w:val="24"/>
        </w:rPr>
        <w:drawing>
          <wp:anchor distT="0" distB="0" distL="114300" distR="114300" simplePos="0" relativeHeight="251660288" behindDoc="0" locked="0" layoutInCell="1" allowOverlap="1">
            <wp:simplePos x="0" y="0"/>
            <wp:positionH relativeFrom="column">
              <wp:posOffset>1180465</wp:posOffset>
            </wp:positionH>
            <wp:positionV relativeFrom="paragraph">
              <wp:posOffset>0</wp:posOffset>
            </wp:positionV>
            <wp:extent cx="3877310" cy="258445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3877310" cy="2584450"/>
                    </a:xfrm>
                    <a:prstGeom prst="rect">
                      <a:avLst/>
                    </a:prstGeom>
                  </pic:spPr>
                </pic:pic>
              </a:graphicData>
            </a:graphic>
            <wp14:sizeRelH relativeFrom="margin">
              <wp14:pctWidth>0</wp14:pctWidth>
            </wp14:sizeRelH>
            <wp14:sizeRelV relativeFrom="margin">
              <wp14:pctHeight>0</wp14:pctHeight>
            </wp14:sizeRelV>
          </wp:anchor>
        </w:drawing>
      </w:r>
      <w:r w:rsidR="006D1706" w:rsidRPr="00C43B10">
        <w:rPr>
          <w:rFonts w:ascii="Times New Roman" w:hAnsi="Times New Roman" w:cs="Times New Roman"/>
          <w:b/>
          <w:bCs/>
          <w:color w:val="000000" w:themeColor="text1"/>
          <w:sz w:val="24"/>
          <w:szCs w:val="24"/>
        </w:rPr>
        <w:t>Figure 2</w:t>
      </w:r>
      <w:r w:rsidR="0050292E" w:rsidRPr="00C43B10">
        <w:rPr>
          <w:rFonts w:ascii="Times New Roman" w:hAnsi="Times New Roman" w:cs="Times New Roman"/>
          <w:b/>
          <w:bCs/>
          <w:color w:val="000000" w:themeColor="text1"/>
          <w:sz w:val="24"/>
          <w:szCs w:val="24"/>
        </w:rPr>
        <w:t xml:space="preserve"> A three dimensional Cube </w:t>
      </w:r>
    </w:p>
    <w:p w:rsidR="006D1706" w:rsidRDefault="006D1706"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Pr="005450DD" w:rsidRDefault="005450DD" w:rsidP="000F46CB">
      <w:pPr>
        <w:pStyle w:val="ListParagraph"/>
        <w:numPr>
          <w:ilvl w:val="0"/>
          <w:numId w:val="2"/>
        </w:numPr>
        <w:rPr>
          <w:rFonts w:ascii="Times New Roman" w:hAnsi="Times New Roman" w:cs="Times New Roman"/>
          <w:b/>
          <w:bCs/>
          <w:color w:val="000000" w:themeColor="text1"/>
          <w:sz w:val="24"/>
          <w:szCs w:val="24"/>
          <w:u w:val="single"/>
        </w:rPr>
      </w:pPr>
      <w:r w:rsidRPr="005450DD">
        <w:rPr>
          <w:rFonts w:ascii="Times New Roman" w:hAnsi="Times New Roman" w:cs="Times New Roman"/>
          <w:b/>
          <w:bCs/>
          <w:color w:val="000000" w:themeColor="text1"/>
          <w:sz w:val="24"/>
          <w:szCs w:val="24"/>
          <w:u w:val="single"/>
        </w:rPr>
        <w:t>FAT TREE CONNECTION</w:t>
      </w:r>
    </w:p>
    <w:p w:rsidR="006D1706" w:rsidRPr="001713E7" w:rsidRDefault="006D1706" w:rsidP="001713E7">
      <w:pPr>
        <w:rPr>
          <w:rFonts w:ascii="Times New Roman" w:hAnsi="Times New Roman" w:cs="Times New Roman"/>
          <w:color w:val="000000" w:themeColor="text1"/>
          <w:sz w:val="24"/>
          <w:szCs w:val="24"/>
        </w:rPr>
      </w:pPr>
    </w:p>
    <w:p w:rsidR="00392339" w:rsidRPr="001713E7" w:rsidRDefault="00392339"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fat tree network is a universal </w:t>
      </w:r>
      <w:r w:rsidRPr="005758A6">
        <w:rPr>
          <w:rFonts w:ascii="Times New Roman" w:hAnsi="Times New Roman" w:cs="Times New Roman"/>
          <w:color w:val="000000" w:themeColor="text1"/>
          <w:sz w:val="24"/>
          <w:szCs w:val="24"/>
        </w:rPr>
        <w:t>network</w:t>
      </w:r>
      <w:r w:rsidRPr="001713E7">
        <w:rPr>
          <w:rFonts w:ascii="Times New Roman" w:hAnsi="Times New Roman" w:cs="Times New Roman"/>
          <w:color w:val="000000" w:themeColor="text1"/>
          <w:sz w:val="24"/>
          <w:szCs w:val="24"/>
        </w:rPr>
        <w:t> for provably efficient communication</w:t>
      </w:r>
      <w:r w:rsidR="00F30B7A">
        <w:rPr>
          <w:rFonts w:ascii="Times New Roman" w:hAnsi="Times New Roman" w:cs="Times New Roman"/>
          <w:color w:val="000000" w:themeColor="text1"/>
          <w:sz w:val="24"/>
          <w:szCs w:val="24"/>
        </w:rPr>
        <w:t>.</w:t>
      </w:r>
      <w:r w:rsidRPr="001713E7">
        <w:rPr>
          <w:rFonts w:ascii="Times New Roman" w:hAnsi="Times New Roman" w:cs="Times New Roman"/>
          <w:color w:val="000000" w:themeColor="text1"/>
          <w:sz w:val="24"/>
          <w:szCs w:val="24"/>
        </w:rPr>
        <w:t> It was invented by </w:t>
      </w:r>
      <w:r w:rsidRPr="005758A6">
        <w:rPr>
          <w:rFonts w:ascii="Times New Roman" w:hAnsi="Times New Roman" w:cs="Times New Roman"/>
          <w:color w:val="000000" w:themeColor="text1"/>
          <w:sz w:val="24"/>
          <w:szCs w:val="24"/>
        </w:rPr>
        <w:t>Charles E. Leiserson</w:t>
      </w:r>
      <w:r w:rsidRPr="001713E7">
        <w:rPr>
          <w:rFonts w:ascii="Times New Roman" w:hAnsi="Times New Roman" w:cs="Times New Roman"/>
          <w:color w:val="000000" w:themeColor="text1"/>
          <w:sz w:val="24"/>
          <w:szCs w:val="24"/>
        </w:rPr>
        <w:t> of the </w:t>
      </w:r>
      <w:r w:rsidRPr="00F30B7A">
        <w:rPr>
          <w:rFonts w:ascii="Times New Roman" w:hAnsi="Times New Roman" w:cs="Times New Roman"/>
          <w:color w:val="000000" w:themeColor="text1"/>
          <w:sz w:val="24"/>
          <w:szCs w:val="24"/>
        </w:rPr>
        <w:t>Massachusetts Institute of Technology</w:t>
      </w:r>
      <w:r w:rsidRPr="001713E7">
        <w:rPr>
          <w:rFonts w:ascii="Times New Roman" w:hAnsi="Times New Roman" w:cs="Times New Roman"/>
          <w:color w:val="000000" w:themeColor="text1"/>
          <w:sz w:val="24"/>
          <w:szCs w:val="24"/>
        </w:rPr>
        <w:t> in 1985</w:t>
      </w:r>
      <w:r w:rsidR="002725A9" w:rsidRPr="001713E7">
        <w:rPr>
          <w:rFonts w:ascii="Times New Roman" w:hAnsi="Times New Roman" w:cs="Times New Roman"/>
          <w:color w:val="000000" w:themeColor="text1"/>
          <w:sz w:val="24"/>
          <w:szCs w:val="24"/>
        </w:rPr>
        <w:t xml:space="preserve">. The structure of the fat tree is based on a binary tree. Each edge of the binary tree corresponds to two channels of the fat tree. One of the channels is from parent to child, and the other is from child to parent. The number of communication links in each channel </w:t>
      </w:r>
      <w:bookmarkStart w:id="0" w:name="_GoBack"/>
      <w:r w:rsidR="002725A9" w:rsidRPr="001713E7">
        <w:rPr>
          <w:rFonts w:ascii="Times New Roman" w:hAnsi="Times New Roman" w:cs="Times New Roman"/>
          <w:color w:val="000000" w:themeColor="text1"/>
          <w:sz w:val="24"/>
          <w:szCs w:val="24"/>
        </w:rPr>
        <w:t>increases</w:t>
      </w:r>
      <w:bookmarkEnd w:id="0"/>
      <w:r w:rsidR="002725A9" w:rsidRPr="001713E7">
        <w:rPr>
          <w:rFonts w:ascii="Times New Roman" w:hAnsi="Times New Roman" w:cs="Times New Roman"/>
          <w:color w:val="000000" w:themeColor="text1"/>
          <w:sz w:val="24"/>
          <w:szCs w:val="24"/>
        </w:rPr>
        <w:t xml:space="preserve"> as we go up the tree from the leaves and is determined by the amount of hardware available.</w:t>
      </w:r>
    </w:p>
    <w:p w:rsidR="00B60362" w:rsidRPr="001713E7" w:rsidRDefault="00B60362" w:rsidP="001713E7">
      <w:pPr>
        <w:rPr>
          <w:rFonts w:ascii="Times New Roman" w:hAnsi="Times New Roman" w:cs="Times New Roman"/>
          <w:color w:val="000000" w:themeColor="text1"/>
          <w:sz w:val="24"/>
          <w:szCs w:val="24"/>
        </w:rPr>
      </w:pPr>
    </w:p>
    <w:p w:rsidR="00B60362" w:rsidRPr="001713E7" w:rsidRDefault="00C970EE" w:rsidP="001713E7">
      <w:pPr>
        <w:rPr>
          <w:rFonts w:ascii="Times New Roman" w:hAnsi="Times New Roman" w:cs="Times New Roman"/>
          <w:color w:val="000000" w:themeColor="text1"/>
          <w:sz w:val="24"/>
          <w:szCs w:val="24"/>
        </w:rPr>
      </w:pPr>
      <w:r w:rsidRPr="001713E7">
        <w:rPr>
          <w:rFonts w:ascii="Times New Roman" w:hAnsi="Times New Roman" w:cs="Times New Roman"/>
          <w:noProof/>
          <w:color w:val="000000" w:themeColor="text1"/>
          <w:sz w:val="24"/>
          <w:szCs w:val="24"/>
        </w:rPr>
        <w:lastRenderedPageBreak/>
        <w:drawing>
          <wp:anchor distT="0" distB="0" distL="114300" distR="114300" simplePos="0" relativeHeight="251659264" behindDoc="0" locked="0" layoutInCell="1" allowOverlap="1">
            <wp:simplePos x="0" y="0"/>
            <wp:positionH relativeFrom="column">
              <wp:posOffset>1295400</wp:posOffset>
            </wp:positionH>
            <wp:positionV relativeFrom="paragraph">
              <wp:posOffset>313055</wp:posOffset>
            </wp:positionV>
            <wp:extent cx="3390900" cy="18789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90900" cy="1878965"/>
                    </a:xfrm>
                    <a:prstGeom prst="rect">
                      <a:avLst/>
                    </a:prstGeom>
                  </pic:spPr>
                </pic:pic>
              </a:graphicData>
            </a:graphic>
            <wp14:sizeRelH relativeFrom="margin">
              <wp14:pctWidth>0</wp14:pctWidth>
            </wp14:sizeRelH>
            <wp14:sizeRelV relativeFrom="margin">
              <wp14:pctHeight>0</wp14:pctHeight>
            </wp14:sizeRelV>
          </wp:anchor>
        </w:drawing>
      </w:r>
    </w:p>
    <w:p w:rsidR="00FA32DE" w:rsidRPr="001713E7" w:rsidRDefault="00FA32DE" w:rsidP="001713E7">
      <w:pPr>
        <w:rPr>
          <w:rFonts w:ascii="Times New Roman" w:hAnsi="Times New Roman" w:cs="Times New Roman"/>
          <w:color w:val="000000" w:themeColor="text1"/>
          <w:sz w:val="24"/>
          <w:szCs w:val="24"/>
        </w:rPr>
      </w:pPr>
    </w:p>
    <w:p w:rsidR="00FA32DE" w:rsidRPr="00B70D7C" w:rsidRDefault="00B70D7C" w:rsidP="001713E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Figure</w:t>
      </w:r>
      <w:r w:rsidR="001B01FC" w:rsidRPr="00B70D7C">
        <w:rPr>
          <w:rFonts w:ascii="Times New Roman" w:hAnsi="Times New Roman" w:cs="Times New Roman"/>
          <w:b/>
          <w:bCs/>
          <w:color w:val="000000" w:themeColor="text1"/>
          <w:sz w:val="24"/>
          <w:szCs w:val="24"/>
        </w:rPr>
        <w:t xml:space="preserve"> 3 A </w:t>
      </w:r>
      <w:r w:rsidRPr="00B70D7C">
        <w:rPr>
          <w:rFonts w:ascii="Times New Roman" w:hAnsi="Times New Roman" w:cs="Times New Roman"/>
          <w:b/>
          <w:bCs/>
          <w:color w:val="000000" w:themeColor="text1"/>
          <w:sz w:val="24"/>
          <w:szCs w:val="24"/>
        </w:rPr>
        <w:t>Fat Tree</w:t>
      </w:r>
    </w:p>
    <w:sectPr w:rsidR="00FA32DE" w:rsidRPr="00B70D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7C" w:rsidRDefault="0058787C" w:rsidP="00410A31">
      <w:pPr>
        <w:spacing w:after="0" w:line="240" w:lineRule="auto"/>
      </w:pPr>
      <w:r>
        <w:separator/>
      </w:r>
    </w:p>
  </w:endnote>
  <w:endnote w:type="continuationSeparator" w:id="0">
    <w:p w:rsidR="0058787C" w:rsidRDefault="0058787C" w:rsidP="0041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7C" w:rsidRDefault="0058787C" w:rsidP="00410A31">
      <w:pPr>
        <w:spacing w:after="0" w:line="240" w:lineRule="auto"/>
      </w:pPr>
      <w:r>
        <w:separator/>
      </w:r>
    </w:p>
  </w:footnote>
  <w:footnote w:type="continuationSeparator" w:id="0">
    <w:p w:rsidR="0058787C" w:rsidRDefault="0058787C" w:rsidP="00410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15E"/>
    <w:multiLevelType w:val="hybridMultilevel"/>
    <w:tmpl w:val="D46E27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3328"/>
    <w:multiLevelType w:val="hybridMultilevel"/>
    <w:tmpl w:val="97BEE0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3"/>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AB"/>
    <w:rsid w:val="00016043"/>
    <w:rsid w:val="000C0589"/>
    <w:rsid w:val="000D32EB"/>
    <w:rsid w:val="000F46CB"/>
    <w:rsid w:val="001713E7"/>
    <w:rsid w:val="001B01FC"/>
    <w:rsid w:val="00261329"/>
    <w:rsid w:val="002725A9"/>
    <w:rsid w:val="002844FB"/>
    <w:rsid w:val="002D7CA0"/>
    <w:rsid w:val="00392339"/>
    <w:rsid w:val="00410A31"/>
    <w:rsid w:val="00435C04"/>
    <w:rsid w:val="004C2CB8"/>
    <w:rsid w:val="004D7EF7"/>
    <w:rsid w:val="004F55FA"/>
    <w:rsid w:val="0050292E"/>
    <w:rsid w:val="0052664C"/>
    <w:rsid w:val="005428AB"/>
    <w:rsid w:val="005450DD"/>
    <w:rsid w:val="005758A6"/>
    <w:rsid w:val="0058787C"/>
    <w:rsid w:val="00600BC0"/>
    <w:rsid w:val="006361B4"/>
    <w:rsid w:val="006C6D5F"/>
    <w:rsid w:val="006D1706"/>
    <w:rsid w:val="00765CB4"/>
    <w:rsid w:val="007F5BA2"/>
    <w:rsid w:val="00807E65"/>
    <w:rsid w:val="00820A44"/>
    <w:rsid w:val="008335AF"/>
    <w:rsid w:val="008408C4"/>
    <w:rsid w:val="0087111F"/>
    <w:rsid w:val="00894CE0"/>
    <w:rsid w:val="00A43460"/>
    <w:rsid w:val="00A765FC"/>
    <w:rsid w:val="00AB09D4"/>
    <w:rsid w:val="00B60362"/>
    <w:rsid w:val="00B70D7C"/>
    <w:rsid w:val="00C14D18"/>
    <w:rsid w:val="00C43B10"/>
    <w:rsid w:val="00C970EE"/>
    <w:rsid w:val="00D47516"/>
    <w:rsid w:val="00D613A4"/>
    <w:rsid w:val="00F10CEA"/>
    <w:rsid w:val="00F30B7A"/>
    <w:rsid w:val="00FA32D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29AB453D"/>
  <w15:chartTrackingRefBased/>
  <w15:docId w15:val="{F3642330-1EB1-2249-9A9E-2A257C02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28AB"/>
    <w:rPr>
      <w:i/>
      <w:iCs/>
    </w:rPr>
  </w:style>
  <w:style w:type="character" w:customStyle="1" w:styleId="topic-highlight">
    <w:name w:val="topic-highlight"/>
    <w:basedOn w:val="DefaultParagraphFont"/>
    <w:rsid w:val="005428AB"/>
  </w:style>
  <w:style w:type="character" w:styleId="Hyperlink">
    <w:name w:val="Hyperlink"/>
    <w:basedOn w:val="DefaultParagraphFont"/>
    <w:uiPriority w:val="99"/>
    <w:unhideWhenUsed/>
    <w:rsid w:val="005428AB"/>
    <w:rPr>
      <w:color w:val="0000FF"/>
      <w:u w:val="single"/>
    </w:rPr>
  </w:style>
  <w:style w:type="character" w:styleId="FollowedHyperlink">
    <w:name w:val="FollowedHyperlink"/>
    <w:basedOn w:val="DefaultParagraphFont"/>
    <w:uiPriority w:val="99"/>
    <w:semiHidden/>
    <w:unhideWhenUsed/>
    <w:rsid w:val="004D7EF7"/>
    <w:rPr>
      <w:color w:val="954F72" w:themeColor="followedHyperlink"/>
      <w:u w:val="single"/>
    </w:rPr>
  </w:style>
  <w:style w:type="paragraph" w:styleId="Header">
    <w:name w:val="header"/>
    <w:basedOn w:val="Normal"/>
    <w:link w:val="HeaderChar"/>
    <w:uiPriority w:val="99"/>
    <w:unhideWhenUsed/>
    <w:rsid w:val="0041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A31"/>
  </w:style>
  <w:style w:type="paragraph" w:styleId="Footer">
    <w:name w:val="footer"/>
    <w:basedOn w:val="Normal"/>
    <w:link w:val="FooterChar"/>
    <w:uiPriority w:val="99"/>
    <w:unhideWhenUsed/>
    <w:rsid w:val="0041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A31"/>
  </w:style>
  <w:style w:type="paragraph" w:styleId="ListParagraph">
    <w:name w:val="List Paragraph"/>
    <w:basedOn w:val="Normal"/>
    <w:uiPriority w:val="34"/>
    <w:qFormat/>
    <w:rsid w:val="002844FB"/>
    <w:pPr>
      <w:ind w:left="720"/>
      <w:contextualSpacing/>
    </w:pPr>
  </w:style>
  <w:style w:type="paragraph" w:styleId="NormalWeb">
    <w:name w:val="Normal (Web)"/>
    <w:basedOn w:val="Normal"/>
    <w:uiPriority w:val="99"/>
    <w:semiHidden/>
    <w:unhideWhenUsed/>
    <w:rsid w:val="00F10C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Asidere</dc:creator>
  <cp:keywords/>
  <dc:description/>
  <cp:lastModifiedBy>Israel Asidere</cp:lastModifiedBy>
  <cp:revision>2</cp:revision>
  <dcterms:created xsi:type="dcterms:W3CDTF">2020-04-08T10:48:00Z</dcterms:created>
  <dcterms:modified xsi:type="dcterms:W3CDTF">2020-04-08T10:48:00Z</dcterms:modified>
</cp:coreProperties>
</file>