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30" w:rsidRDefault="00FF295D">
      <w:pPr>
        <w:rPr>
          <w:rFonts w:ascii="Algerian" w:hAnsi="Algerian" w:cs="Arial"/>
          <w:sz w:val="40"/>
          <w:szCs w:val="40"/>
        </w:rPr>
      </w:pPr>
      <w:r>
        <w:rPr>
          <w:rFonts w:ascii="Algerian" w:hAnsi="Algerian" w:cs="Arial"/>
          <w:sz w:val="40"/>
          <w:szCs w:val="40"/>
        </w:rPr>
        <w:t>NAME: AKUBUOBI CHIDERA JENNIFEr</w:t>
      </w:r>
    </w:p>
    <w:p w:rsidR="00FF295D" w:rsidRDefault="00FF295D">
      <w:pPr>
        <w:rPr>
          <w:rFonts w:ascii="Algerian" w:hAnsi="Algerian" w:cs="Arial"/>
          <w:sz w:val="40"/>
          <w:szCs w:val="40"/>
        </w:rPr>
      </w:pPr>
      <w:r>
        <w:rPr>
          <w:rFonts w:ascii="Algerian" w:hAnsi="Algerian" w:cs="Arial"/>
          <w:sz w:val="40"/>
          <w:szCs w:val="40"/>
        </w:rPr>
        <w:t>Matric number: 17/mhs03/006</w:t>
      </w:r>
    </w:p>
    <w:p w:rsidR="00FF295D" w:rsidRPr="00E96446" w:rsidRDefault="00FF295D">
      <w:pPr>
        <w:rPr>
          <w:rFonts w:ascii="Algerian" w:hAnsi="Algerian" w:cs="Arial"/>
          <w:sz w:val="40"/>
          <w:szCs w:val="40"/>
        </w:rPr>
      </w:pPr>
      <w:r>
        <w:rPr>
          <w:rFonts w:ascii="Algerian" w:hAnsi="Algerian" w:cs="Arial"/>
          <w:sz w:val="40"/>
          <w:szCs w:val="40"/>
        </w:rPr>
        <w:t>Level: 300</w:t>
      </w:r>
    </w:p>
    <w:p w:rsidR="00534830" w:rsidRPr="00E96446" w:rsidRDefault="00534830">
      <w:pPr>
        <w:rPr>
          <w:rFonts w:ascii="Algerian" w:hAnsi="Algerian" w:cs="Arial"/>
          <w:sz w:val="40"/>
          <w:szCs w:val="40"/>
        </w:rPr>
      </w:pPr>
      <w:r w:rsidRPr="00E96446">
        <w:rPr>
          <w:rFonts w:ascii="Algerian" w:hAnsi="Algerian" w:cs="Arial"/>
          <w:sz w:val="40"/>
          <w:szCs w:val="40"/>
        </w:rPr>
        <w:t>COLLEGE: MHS</w:t>
      </w:r>
    </w:p>
    <w:p w:rsidR="00FF295D" w:rsidRDefault="00534830" w:rsidP="00D314C9">
      <w:pPr>
        <w:rPr>
          <w:rFonts w:ascii="Algerian" w:hAnsi="Algerian" w:cs="Arial"/>
          <w:sz w:val="40"/>
          <w:szCs w:val="40"/>
        </w:rPr>
      </w:pPr>
      <w:r w:rsidRPr="00E96446">
        <w:rPr>
          <w:rFonts w:ascii="Algerian" w:hAnsi="Algerian" w:cs="Arial"/>
          <w:sz w:val="40"/>
          <w:szCs w:val="40"/>
        </w:rPr>
        <w:t xml:space="preserve">DEPARTMENT: </w:t>
      </w:r>
      <w:r w:rsidR="00FF295D">
        <w:rPr>
          <w:rFonts w:ascii="Algerian" w:hAnsi="Algerian" w:cs="Arial"/>
          <w:sz w:val="40"/>
          <w:szCs w:val="40"/>
        </w:rPr>
        <w:t xml:space="preserve">nursing </w:t>
      </w:r>
    </w:p>
    <w:p w:rsidR="003745A5" w:rsidRPr="00FF295D" w:rsidRDefault="00FF295D" w:rsidP="00D314C9">
      <w:pPr>
        <w:rPr>
          <w:rFonts w:ascii="Algerian" w:hAnsi="Algerian" w:cs="Arial"/>
          <w:sz w:val="40"/>
          <w:szCs w:val="40"/>
        </w:rPr>
      </w:pPr>
      <w:r>
        <w:rPr>
          <w:rFonts w:ascii="Algerian" w:hAnsi="Algerian" w:cs="Arial"/>
          <w:sz w:val="40"/>
          <w:szCs w:val="40"/>
        </w:rPr>
        <w:t xml:space="preserve">Course: medical surgical nursing                                                                        </w:t>
      </w:r>
    </w:p>
    <w:p w:rsidR="00917206" w:rsidRDefault="00917206" w:rsidP="00D314C9">
      <w:pPr>
        <w:rPr>
          <w:rFonts w:ascii="Batang" w:eastAsia="Batang" w:hAnsi="Batang"/>
          <w:sz w:val="32"/>
          <w:szCs w:val="32"/>
        </w:rPr>
      </w:pPr>
    </w:p>
    <w:p w:rsidR="00917206" w:rsidRDefault="00917206" w:rsidP="00D314C9">
      <w:pPr>
        <w:rPr>
          <w:rFonts w:ascii="Batang" w:eastAsia="Batang" w:hAnsi="Batang"/>
          <w:sz w:val="32"/>
          <w:szCs w:val="32"/>
        </w:rPr>
      </w:pPr>
    </w:p>
    <w:p w:rsidR="00917206" w:rsidRDefault="00917206" w:rsidP="00D314C9">
      <w:pPr>
        <w:rPr>
          <w:rFonts w:ascii="Batang" w:eastAsia="Batang" w:hAnsi="Batang"/>
          <w:sz w:val="32"/>
          <w:szCs w:val="32"/>
        </w:rPr>
      </w:pPr>
    </w:p>
    <w:p w:rsidR="00917206" w:rsidRPr="004C26E6" w:rsidRDefault="005D0692" w:rsidP="00D314C9">
      <w:pPr>
        <w:rPr>
          <w:rFonts w:eastAsia="Batang"/>
          <w:b/>
          <w:sz w:val="28"/>
          <w:szCs w:val="28"/>
        </w:rPr>
      </w:pPr>
      <w:r w:rsidRPr="004C26E6">
        <w:rPr>
          <w:rFonts w:eastAsia="Batang"/>
          <w:b/>
          <w:sz w:val="28"/>
          <w:szCs w:val="28"/>
        </w:rPr>
        <w:t xml:space="preserve">Introduction </w:t>
      </w:r>
    </w:p>
    <w:p w:rsidR="00917206" w:rsidRPr="004C26E6" w:rsidRDefault="00726170" w:rsidP="00D314C9">
      <w:pPr>
        <w:rPr>
          <w:rFonts w:eastAsia="Batang"/>
        </w:rPr>
      </w:pPr>
      <w:r w:rsidRPr="004C26E6">
        <w:rPr>
          <w:rFonts w:cs="Helvetica"/>
          <w:b/>
          <w:color w:val="4D5459"/>
          <w:shd w:val="clear" w:color="auto" w:fill="FFFFFF"/>
        </w:rPr>
        <w:t>The prostate gland (the prostate) is an organ of the male reproductive system. It is about the size of a walnut and is found at the base of the bladder. The thin tube that allows urine and semen to pass out of the penis (the urethra) runs through the prostate gland. Alkaline fluid produced by the prostate gland helps to nourish sperm and leaves the urethra as ejaculate (semen). The prostate undergoes two main growth spurts. The first is fuelled by the sex hormones made by the testes during puberty. This prompts the prostate to reach an average weight of 20 grams. The second growth spurt begins when men are in their thirties</w:t>
      </w:r>
      <w:r w:rsidRPr="004C26E6">
        <w:rPr>
          <w:rFonts w:cs="Helvetica"/>
          <w:color w:val="4D5459"/>
          <w:shd w:val="clear" w:color="auto" w:fill="FFFFFF"/>
        </w:rPr>
        <w:t>.</w:t>
      </w:r>
    </w:p>
    <w:p w:rsidR="005D0692" w:rsidRPr="004C26E6" w:rsidRDefault="00726170" w:rsidP="005D0692">
      <w:pPr>
        <w:rPr>
          <w:rFonts w:eastAsia="Batang"/>
          <w:b/>
          <w:sz w:val="32"/>
          <w:szCs w:val="32"/>
        </w:rPr>
      </w:pPr>
      <w:r w:rsidRPr="004C26E6">
        <w:rPr>
          <w:rFonts w:eastAsia="Batang"/>
          <w:sz w:val="32"/>
          <w:szCs w:val="32"/>
        </w:rPr>
        <w:t xml:space="preserve"> </w:t>
      </w:r>
      <w:r w:rsidRPr="004C26E6">
        <w:rPr>
          <w:rFonts w:eastAsia="Batang"/>
          <w:b/>
          <w:sz w:val="32"/>
          <w:szCs w:val="32"/>
        </w:rPr>
        <w:t>The different disorders of  the prostate gland.</w:t>
      </w:r>
    </w:p>
    <w:p w:rsidR="00FF295D" w:rsidRPr="004C26E6" w:rsidRDefault="00FF295D" w:rsidP="005D0692">
      <w:pPr>
        <w:rPr>
          <w:rFonts w:eastAsia="Batang"/>
          <w:sz w:val="32"/>
          <w:szCs w:val="32"/>
        </w:rPr>
      </w:pPr>
      <w:r w:rsidRPr="004C26E6">
        <w:rPr>
          <w:rFonts w:eastAsia="Times New Roman" w:cs="Arial"/>
          <w:b/>
          <w:bCs/>
          <w:color w:val="181B1D"/>
          <w:sz w:val="27"/>
          <w:szCs w:val="27"/>
          <w:lang w:val="en-GB" w:eastAsia="en-GB"/>
        </w:rPr>
        <w:t>Inflammation of the prostate (prostatitis)</w:t>
      </w:r>
    </w:p>
    <w:p w:rsidR="00FF295D" w:rsidRPr="004C26E6" w:rsidRDefault="00FF295D" w:rsidP="00FF295D">
      <w:pPr>
        <w:spacing w:before="210" w:after="210" w:line="240" w:lineRule="auto"/>
        <w:rPr>
          <w:rFonts w:eastAsia="Times New Roman" w:cs="Helvetica"/>
          <w:b/>
          <w:color w:val="4D5459"/>
          <w:lang w:val="en-GB" w:eastAsia="en-GB"/>
        </w:rPr>
      </w:pPr>
      <w:r w:rsidRPr="004C26E6">
        <w:rPr>
          <w:rFonts w:eastAsia="Times New Roman" w:cs="Helvetica"/>
          <w:b/>
          <w:color w:val="4D5459"/>
          <w:lang w:val="en-GB" w:eastAsia="en-GB"/>
        </w:rPr>
        <w:t>While prostatitis can affect men of any age, it is more common in younger men, aged between 30 and 50 years. The main types of prostatitis are:</w:t>
      </w:r>
    </w:p>
    <w:p w:rsidR="00FF295D" w:rsidRPr="004C26E6" w:rsidRDefault="00FF295D" w:rsidP="00FF295D">
      <w:pPr>
        <w:numPr>
          <w:ilvl w:val="0"/>
          <w:numId w:val="1"/>
        </w:numPr>
        <w:spacing w:after="100" w:afterAutospacing="1" w:line="240" w:lineRule="auto"/>
        <w:ind w:left="0"/>
        <w:rPr>
          <w:rFonts w:eastAsia="Times New Roman" w:cs="Helvetica"/>
          <w:b/>
          <w:color w:val="4D5459"/>
          <w:lang w:val="en-GB" w:eastAsia="en-GB"/>
        </w:rPr>
      </w:pPr>
      <w:r w:rsidRPr="004C26E6">
        <w:rPr>
          <w:rFonts w:eastAsia="Times New Roman" w:cs="Helvetica"/>
          <w:b/>
          <w:color w:val="4D5459"/>
          <w:lang w:val="en-GB" w:eastAsia="en-GB"/>
        </w:rPr>
        <w:t>bacterial prostatitis – acute or chronic bacterial infection</w:t>
      </w:r>
    </w:p>
    <w:p w:rsidR="00FF295D" w:rsidRPr="004C26E6" w:rsidRDefault="00FF295D" w:rsidP="00FF295D">
      <w:pPr>
        <w:numPr>
          <w:ilvl w:val="0"/>
          <w:numId w:val="1"/>
        </w:numPr>
        <w:spacing w:before="105" w:after="100" w:afterAutospacing="1" w:line="240" w:lineRule="auto"/>
        <w:ind w:left="0"/>
        <w:rPr>
          <w:rFonts w:eastAsia="Times New Roman" w:cs="Helvetica"/>
          <w:b/>
          <w:color w:val="4D5459"/>
          <w:lang w:val="en-GB" w:eastAsia="en-GB"/>
        </w:rPr>
      </w:pPr>
      <w:r w:rsidRPr="004C26E6">
        <w:rPr>
          <w:rFonts w:eastAsia="Times New Roman" w:cs="Helvetica"/>
          <w:b/>
          <w:color w:val="4D5459"/>
          <w:lang w:val="en-GB" w:eastAsia="en-GB"/>
        </w:rPr>
        <w:t>non-bacterial prostatitis – inflamed prostate, also known as chro</w:t>
      </w:r>
      <w:r w:rsidR="005D0692" w:rsidRPr="004C26E6">
        <w:rPr>
          <w:rFonts w:eastAsia="Times New Roman" w:cs="Helvetica"/>
          <w:b/>
          <w:color w:val="4D5459"/>
          <w:lang w:val="en-GB" w:eastAsia="en-GB"/>
        </w:rPr>
        <w:t>nic pelvic pain syndrome (CPPS)</w:t>
      </w:r>
    </w:p>
    <w:p w:rsidR="00FF295D" w:rsidRPr="004C26E6" w:rsidRDefault="00FF295D" w:rsidP="00FF295D">
      <w:pPr>
        <w:spacing w:before="210" w:after="210" w:line="240" w:lineRule="auto"/>
        <w:rPr>
          <w:rFonts w:eastAsia="Times New Roman" w:cs="Helvetica"/>
          <w:b/>
          <w:color w:val="4D5459"/>
          <w:lang w:val="en-GB" w:eastAsia="en-GB"/>
        </w:rPr>
      </w:pPr>
      <w:r w:rsidRPr="004C26E6">
        <w:rPr>
          <w:rFonts w:eastAsia="Times New Roman" w:cs="Helvetica"/>
          <w:b/>
          <w:color w:val="4D5459"/>
          <w:lang w:val="en-GB" w:eastAsia="en-GB"/>
        </w:rPr>
        <w:lastRenderedPageBreak/>
        <w:t>In most cases, the cause of prostatitis is unknown. Bacterial prostatitis responds well to antibiotic drugs that can get into the prostate. </w:t>
      </w:r>
    </w:p>
    <w:p w:rsidR="00FF295D" w:rsidRPr="004C26E6" w:rsidRDefault="00FF295D" w:rsidP="00FF295D">
      <w:pPr>
        <w:spacing w:before="210" w:after="210" w:line="240" w:lineRule="auto"/>
        <w:rPr>
          <w:rFonts w:eastAsia="Times New Roman" w:cs="Helvetica"/>
          <w:b/>
          <w:color w:val="4D5459"/>
          <w:lang w:val="en-GB" w:eastAsia="en-GB"/>
        </w:rPr>
      </w:pPr>
      <w:r w:rsidRPr="004C26E6">
        <w:rPr>
          <w:rFonts w:eastAsia="Times New Roman" w:cs="Helvetica"/>
          <w:b/>
          <w:color w:val="4D5459"/>
          <w:lang w:val="en-GB" w:eastAsia="en-GB"/>
        </w:rPr>
        <w:t>Non-bacterial prostatitis, or CPPS, is the most common form of prostatitis and is more difficult to manage. Symptoms vary from one man to another. There is no single test to diagnose CPPS, so your doctor will need to rule out other possible causes of your symptoms before making a diagnosis.</w:t>
      </w:r>
      <w:r w:rsidRPr="004C26E6">
        <w:rPr>
          <w:rFonts w:eastAsia="Times New Roman" w:cs="Helvetica"/>
          <w:b/>
          <w:color w:val="4D5459"/>
          <w:lang w:val="en-GB" w:eastAsia="en-GB"/>
        </w:rPr>
        <w:br/>
      </w:r>
      <w:r w:rsidRPr="004C26E6">
        <w:rPr>
          <w:rFonts w:eastAsia="Times New Roman" w:cs="Helvetica"/>
          <w:b/>
          <w:color w:val="4D5459"/>
          <w:lang w:val="en-GB" w:eastAsia="en-GB"/>
        </w:rPr>
        <w:br/>
        <w:t>Possible causes of CPPS include:</w:t>
      </w:r>
    </w:p>
    <w:p w:rsidR="00FF295D" w:rsidRPr="004C26E6" w:rsidRDefault="00FF295D" w:rsidP="00FF295D">
      <w:pPr>
        <w:numPr>
          <w:ilvl w:val="0"/>
          <w:numId w:val="2"/>
        </w:numPr>
        <w:spacing w:after="100" w:afterAutospacing="1" w:line="240" w:lineRule="auto"/>
        <w:ind w:left="0"/>
        <w:rPr>
          <w:rFonts w:eastAsia="Times New Roman" w:cs="Helvetica"/>
          <w:b/>
          <w:color w:val="4D5459"/>
          <w:lang w:val="en-GB" w:eastAsia="en-GB"/>
        </w:rPr>
      </w:pPr>
      <w:r w:rsidRPr="004C26E6">
        <w:rPr>
          <w:rFonts w:eastAsia="Times New Roman" w:cs="Helvetica"/>
          <w:b/>
          <w:color w:val="4D5459"/>
          <w:lang w:val="en-GB" w:eastAsia="en-GB"/>
        </w:rPr>
        <w:t>a past bacterial prostatitis infection</w:t>
      </w:r>
    </w:p>
    <w:p w:rsidR="00FF295D" w:rsidRPr="004C26E6" w:rsidRDefault="00FF295D" w:rsidP="00FF295D">
      <w:pPr>
        <w:numPr>
          <w:ilvl w:val="0"/>
          <w:numId w:val="2"/>
        </w:numPr>
        <w:spacing w:before="105" w:after="100" w:afterAutospacing="1" w:line="240" w:lineRule="auto"/>
        <w:ind w:left="0"/>
        <w:rPr>
          <w:rFonts w:eastAsia="Times New Roman" w:cs="Helvetica"/>
          <w:b/>
          <w:color w:val="4D5459"/>
          <w:lang w:val="en-GB" w:eastAsia="en-GB"/>
        </w:rPr>
      </w:pPr>
      <w:r w:rsidRPr="004C26E6">
        <w:rPr>
          <w:rFonts w:eastAsia="Times New Roman" w:cs="Helvetica"/>
          <w:b/>
          <w:color w:val="4D5459"/>
          <w:lang w:val="en-GB" w:eastAsia="en-GB"/>
        </w:rPr>
        <w:t>irritation from some chemicals</w:t>
      </w:r>
    </w:p>
    <w:p w:rsidR="00FF295D" w:rsidRPr="004C26E6" w:rsidRDefault="00FF295D" w:rsidP="00FF295D">
      <w:pPr>
        <w:numPr>
          <w:ilvl w:val="0"/>
          <w:numId w:val="2"/>
        </w:numPr>
        <w:spacing w:before="105" w:after="100" w:afterAutospacing="1" w:line="240" w:lineRule="auto"/>
        <w:ind w:left="0"/>
        <w:rPr>
          <w:rFonts w:eastAsia="Times New Roman" w:cs="Helvetica"/>
          <w:b/>
          <w:color w:val="4D5459"/>
          <w:lang w:val="en-GB" w:eastAsia="en-GB"/>
        </w:rPr>
      </w:pPr>
      <w:r w:rsidRPr="004C26E6">
        <w:rPr>
          <w:rFonts w:eastAsia="Times New Roman" w:cs="Helvetica"/>
          <w:b/>
          <w:color w:val="4D5459"/>
          <w:lang w:val="en-GB" w:eastAsia="en-GB"/>
        </w:rPr>
        <w:t>a problem with the nerves connecting the lower urinary tract</w:t>
      </w:r>
    </w:p>
    <w:p w:rsidR="00FF295D" w:rsidRPr="004C26E6" w:rsidRDefault="00FF295D" w:rsidP="00FF295D">
      <w:pPr>
        <w:numPr>
          <w:ilvl w:val="0"/>
          <w:numId w:val="2"/>
        </w:numPr>
        <w:spacing w:before="105" w:after="100" w:afterAutospacing="1" w:line="240" w:lineRule="auto"/>
        <w:ind w:left="0"/>
        <w:rPr>
          <w:rFonts w:eastAsia="Times New Roman" w:cs="Helvetica"/>
          <w:b/>
          <w:color w:val="4D5459"/>
          <w:lang w:val="en-GB" w:eastAsia="en-GB"/>
        </w:rPr>
      </w:pPr>
      <w:r w:rsidRPr="004C26E6">
        <w:rPr>
          <w:rFonts w:eastAsia="Times New Roman" w:cs="Helvetica"/>
          <w:b/>
          <w:color w:val="4D5459"/>
          <w:lang w:val="en-GB" w:eastAsia="en-GB"/>
        </w:rPr>
        <w:t>problems with pelvic floor muscles</w:t>
      </w:r>
    </w:p>
    <w:p w:rsidR="00FF295D" w:rsidRPr="004C26E6" w:rsidRDefault="00FF295D" w:rsidP="00FF295D">
      <w:pPr>
        <w:numPr>
          <w:ilvl w:val="0"/>
          <w:numId w:val="2"/>
        </w:numPr>
        <w:spacing w:before="105" w:after="100" w:afterAutospacing="1" w:line="240" w:lineRule="auto"/>
        <w:ind w:left="0"/>
        <w:rPr>
          <w:rFonts w:eastAsia="Times New Roman" w:cs="Helvetica"/>
          <w:b/>
          <w:color w:val="4D5459"/>
          <w:lang w:val="en-GB" w:eastAsia="en-GB"/>
        </w:rPr>
      </w:pPr>
      <w:r w:rsidRPr="004C26E6">
        <w:rPr>
          <w:rFonts w:eastAsia="Times New Roman" w:cs="Helvetica"/>
          <w:b/>
          <w:color w:val="4D5459"/>
          <w:lang w:val="en-GB" w:eastAsia="en-GB"/>
        </w:rPr>
        <w:t>sexual abuse</w:t>
      </w:r>
    </w:p>
    <w:p w:rsidR="005D0692" w:rsidRPr="004C26E6" w:rsidRDefault="00901A71" w:rsidP="005D0692">
      <w:pPr>
        <w:numPr>
          <w:ilvl w:val="0"/>
          <w:numId w:val="2"/>
        </w:numPr>
        <w:spacing w:before="105" w:after="100" w:afterAutospacing="1" w:line="240" w:lineRule="auto"/>
        <w:ind w:left="0"/>
        <w:rPr>
          <w:rFonts w:eastAsia="Times New Roman" w:cs="Helvetica"/>
          <w:b/>
          <w:color w:val="4D5459"/>
          <w:lang w:val="en-GB" w:eastAsia="en-GB"/>
        </w:rPr>
      </w:pPr>
      <w:r w:rsidRPr="004C26E6">
        <w:rPr>
          <w:rFonts w:eastAsia="Times New Roman" w:cs="Helvetica"/>
          <w:b/>
          <w:color w:val="4D5459"/>
          <w:lang w:val="en-GB" w:eastAsia="en-GB"/>
        </w:rPr>
        <w:t>chronic anxiety proble</w:t>
      </w:r>
      <w:r w:rsidR="005D0692" w:rsidRPr="004C26E6">
        <w:rPr>
          <w:rFonts w:eastAsia="Times New Roman" w:cs="Helvetica"/>
          <w:b/>
          <w:color w:val="4D5459"/>
          <w:lang w:val="en-GB" w:eastAsia="en-GB"/>
        </w:rPr>
        <w:t>m</w:t>
      </w:r>
    </w:p>
    <w:p w:rsidR="005D0692" w:rsidRPr="004C26E6" w:rsidRDefault="005D0692" w:rsidP="005D0692">
      <w:pPr>
        <w:spacing w:before="105" w:after="100" w:afterAutospacing="1" w:line="240" w:lineRule="auto"/>
        <w:rPr>
          <w:rFonts w:cs="Arial"/>
          <w:b/>
          <w:color w:val="222222"/>
          <w:shd w:val="clear" w:color="auto" w:fill="FFFFFF"/>
        </w:rPr>
      </w:pPr>
      <w:r w:rsidRPr="004C26E6">
        <w:rPr>
          <w:rStyle w:val="e24kjd"/>
          <w:rFonts w:cs="Arial"/>
          <w:b/>
          <w:bCs/>
          <w:color w:val="222222"/>
          <w:shd w:val="clear" w:color="auto" w:fill="FFFFFF"/>
        </w:rPr>
        <w:t>Surgery</w:t>
      </w:r>
      <w:r w:rsidRPr="004C26E6">
        <w:rPr>
          <w:rStyle w:val="apple-converted-space"/>
          <w:rFonts w:cs="Arial"/>
          <w:b/>
          <w:color w:val="222222"/>
          <w:shd w:val="clear" w:color="auto" w:fill="FFFFFF"/>
        </w:rPr>
        <w:t> </w:t>
      </w:r>
      <w:r w:rsidRPr="004C26E6">
        <w:rPr>
          <w:rStyle w:val="e24kjd"/>
          <w:rFonts w:cs="Arial"/>
          <w:b/>
          <w:color w:val="222222"/>
          <w:shd w:val="clear" w:color="auto" w:fill="FFFFFF"/>
        </w:rPr>
        <w:t>is usually not indicated for chronic</w:t>
      </w:r>
      <w:r w:rsidRPr="004C26E6">
        <w:rPr>
          <w:rStyle w:val="apple-converted-space"/>
          <w:rFonts w:cs="Arial"/>
          <w:b/>
          <w:color w:val="222222"/>
          <w:shd w:val="clear" w:color="auto" w:fill="FFFFFF"/>
        </w:rPr>
        <w:t> </w:t>
      </w:r>
      <w:r w:rsidRPr="004C26E6">
        <w:rPr>
          <w:rStyle w:val="e24kjd"/>
          <w:rFonts w:cs="Arial"/>
          <w:b/>
          <w:bCs/>
          <w:color w:val="222222"/>
          <w:shd w:val="clear" w:color="auto" w:fill="FFFFFF"/>
        </w:rPr>
        <w:t>prostatitis</w:t>
      </w:r>
      <w:r w:rsidRPr="004C26E6">
        <w:rPr>
          <w:rStyle w:val="e24kjd"/>
          <w:rFonts w:cs="Arial"/>
          <w:b/>
          <w:color w:val="222222"/>
          <w:shd w:val="clear" w:color="auto" w:fill="FFFFFF"/>
        </w:rPr>
        <w:t>. However, in select situations when a patient has recurrent episodes of chronic</w:t>
      </w:r>
      <w:r w:rsidRPr="004C26E6">
        <w:rPr>
          <w:rStyle w:val="apple-converted-space"/>
          <w:rFonts w:cs="Arial"/>
          <w:b/>
          <w:color w:val="222222"/>
          <w:shd w:val="clear" w:color="auto" w:fill="FFFFFF"/>
        </w:rPr>
        <w:t> </w:t>
      </w:r>
      <w:r w:rsidRPr="004C26E6">
        <w:rPr>
          <w:rStyle w:val="e24kjd"/>
          <w:rFonts w:cs="Arial"/>
          <w:b/>
          <w:bCs/>
          <w:color w:val="222222"/>
          <w:shd w:val="clear" w:color="auto" w:fill="FFFFFF"/>
        </w:rPr>
        <w:t>prostatitis</w:t>
      </w:r>
      <w:r w:rsidRPr="004C26E6">
        <w:rPr>
          <w:rStyle w:val="apple-converted-space"/>
          <w:rFonts w:cs="Arial"/>
          <w:b/>
          <w:color w:val="222222"/>
          <w:shd w:val="clear" w:color="auto" w:fill="FFFFFF"/>
        </w:rPr>
        <w:t> </w:t>
      </w:r>
      <w:r w:rsidRPr="004C26E6">
        <w:rPr>
          <w:rStyle w:val="e24kjd"/>
          <w:rFonts w:cs="Arial"/>
          <w:b/>
          <w:color w:val="222222"/>
          <w:shd w:val="clear" w:color="auto" w:fill="FFFFFF"/>
        </w:rPr>
        <w:t xml:space="preserve">and improves with antibiotics, transurethral </w:t>
      </w:r>
      <w:r w:rsidR="002B5B6C" w:rsidRPr="004C26E6">
        <w:rPr>
          <w:rStyle w:val="e24kjd"/>
          <w:rFonts w:cs="Arial"/>
          <w:b/>
          <w:color w:val="222222"/>
          <w:shd w:val="clear" w:color="auto" w:fill="FFFFFF"/>
        </w:rPr>
        <w:t>resection of the</w:t>
      </w:r>
      <w:r w:rsidR="002B5B6C" w:rsidRPr="004C26E6">
        <w:rPr>
          <w:rStyle w:val="apple-converted-space"/>
          <w:rFonts w:cs="Arial"/>
          <w:b/>
          <w:color w:val="222222"/>
          <w:shd w:val="clear" w:color="auto" w:fill="FFFFFF"/>
        </w:rPr>
        <w:t> </w:t>
      </w:r>
      <w:r w:rsidR="002B5B6C" w:rsidRPr="004C26E6">
        <w:rPr>
          <w:rStyle w:val="e24kjd"/>
          <w:rFonts w:cs="Arial"/>
          <w:b/>
          <w:bCs/>
          <w:color w:val="222222"/>
          <w:shd w:val="clear" w:color="auto" w:fill="FFFFFF"/>
        </w:rPr>
        <w:t>prostate</w:t>
      </w:r>
      <w:r w:rsidR="002B5B6C" w:rsidRPr="004C26E6">
        <w:rPr>
          <w:rStyle w:val="apple-converted-space"/>
          <w:rFonts w:cs="Arial"/>
          <w:b/>
          <w:color w:val="222222"/>
          <w:shd w:val="clear" w:color="auto" w:fill="FFFFFF"/>
        </w:rPr>
        <w:t> </w:t>
      </w:r>
      <w:r w:rsidR="002B5B6C" w:rsidRPr="004C26E6">
        <w:rPr>
          <w:rStyle w:val="e24kjd"/>
          <w:rFonts w:cs="Arial"/>
          <w:b/>
          <w:color w:val="222222"/>
          <w:shd w:val="clear" w:color="auto" w:fill="FFFFFF"/>
        </w:rPr>
        <w:t>(TURP) or transurethral vaporization of the</w:t>
      </w:r>
      <w:r w:rsidR="002B5B6C" w:rsidRPr="004C26E6">
        <w:rPr>
          <w:rStyle w:val="apple-converted-space"/>
          <w:rFonts w:cs="Arial"/>
          <w:b/>
          <w:color w:val="222222"/>
          <w:shd w:val="clear" w:color="auto" w:fill="FFFFFF"/>
        </w:rPr>
        <w:t> </w:t>
      </w:r>
      <w:r w:rsidR="002B5B6C" w:rsidRPr="004C26E6">
        <w:rPr>
          <w:rStyle w:val="e24kjd"/>
          <w:rFonts w:cs="Arial"/>
          <w:b/>
          <w:bCs/>
          <w:color w:val="222222"/>
          <w:shd w:val="clear" w:color="auto" w:fill="FFFFFF"/>
        </w:rPr>
        <w:t>prostate</w:t>
      </w:r>
      <w:r w:rsidR="002B5B6C" w:rsidRPr="004C26E6">
        <w:rPr>
          <w:rStyle w:val="apple-converted-space"/>
          <w:rFonts w:cs="Arial"/>
          <w:b/>
          <w:color w:val="222222"/>
          <w:shd w:val="clear" w:color="auto" w:fill="FFFFFF"/>
        </w:rPr>
        <w:t> </w:t>
      </w:r>
      <w:r w:rsidR="002B5B6C" w:rsidRPr="004C26E6">
        <w:rPr>
          <w:rStyle w:val="e24kjd"/>
          <w:rFonts w:cs="Arial"/>
          <w:b/>
          <w:color w:val="222222"/>
          <w:shd w:val="clear" w:color="auto" w:fill="FFFFFF"/>
        </w:rPr>
        <w:t xml:space="preserve">(TUVP) may </w:t>
      </w:r>
      <w:r w:rsidRPr="004C26E6">
        <w:rPr>
          <w:rStyle w:val="e24kjd"/>
          <w:rFonts w:cs="Arial"/>
          <w:b/>
          <w:color w:val="222222"/>
          <w:shd w:val="clear" w:color="auto" w:fill="FFFFFF"/>
        </w:rPr>
        <w:t>remove a nidus of infection.</w:t>
      </w:r>
      <w:r w:rsidRPr="004C26E6">
        <w:rPr>
          <w:rFonts w:eastAsia="Times New Roman" w:cs="Times New Roman"/>
          <w:b/>
          <w:lang w:val="en-GB" w:eastAsia="en-GB"/>
        </w:rPr>
        <w:t>Medications for prostatitis includes</w:t>
      </w:r>
    </w:p>
    <w:p w:rsidR="005D0692" w:rsidRPr="004C26E6" w:rsidRDefault="005D0692" w:rsidP="005D0692">
      <w:pPr>
        <w:numPr>
          <w:ilvl w:val="0"/>
          <w:numId w:val="7"/>
        </w:numPr>
        <w:spacing w:after="0" w:line="240" w:lineRule="auto"/>
        <w:ind w:left="0"/>
        <w:textAlignment w:val="baseline"/>
        <w:rPr>
          <w:rFonts w:eastAsia="Times New Roman" w:cs="Times New Roman"/>
          <w:b/>
          <w:lang w:val="en-GB" w:eastAsia="en-GB"/>
        </w:rPr>
      </w:pPr>
      <w:r w:rsidRPr="004C26E6">
        <w:rPr>
          <w:rFonts w:eastAsia="Times New Roman" w:cs="Times New Roman"/>
          <w:b/>
          <w:bCs/>
          <w:lang w:val="en-GB" w:eastAsia="en-GB"/>
        </w:rPr>
        <w:t>Alpha-blockers</w:t>
      </w:r>
      <w:r w:rsidRPr="004C26E6">
        <w:rPr>
          <w:rFonts w:eastAsia="Times New Roman" w:cs="Times New Roman"/>
          <w:b/>
          <w:lang w:val="en-GB" w:eastAsia="en-GB"/>
        </w:rPr>
        <w:t>. There is some evidence that alpha-blockers, such as tamsulosin (Flomaxtra®, Diffundox®, Flomax Relief®, Pinexel®, Stronazon®), help improve urinary symptoms for some men, particularly a weak or slow flow, and pain. If they aren’t helping after four to six weeks, you will usually stop taking them.</w:t>
      </w:r>
    </w:p>
    <w:p w:rsidR="005D0692" w:rsidRPr="004C26E6" w:rsidRDefault="005D0692" w:rsidP="005D0692">
      <w:pPr>
        <w:numPr>
          <w:ilvl w:val="0"/>
          <w:numId w:val="7"/>
        </w:numPr>
        <w:spacing w:after="0" w:line="240" w:lineRule="auto"/>
        <w:ind w:left="0"/>
        <w:textAlignment w:val="baseline"/>
        <w:rPr>
          <w:rFonts w:eastAsia="Times New Roman" w:cs="Times New Roman"/>
          <w:b/>
          <w:lang w:val="en-GB" w:eastAsia="en-GB"/>
        </w:rPr>
      </w:pPr>
      <w:r w:rsidRPr="004C26E6">
        <w:rPr>
          <w:rFonts w:eastAsia="Times New Roman" w:cs="Times New Roman"/>
          <w:b/>
          <w:bCs/>
          <w:lang w:val="en-GB" w:eastAsia="en-GB"/>
        </w:rPr>
        <w:t>Antibiotics</w:t>
      </w:r>
      <w:r w:rsidRPr="004C26E6">
        <w:rPr>
          <w:rFonts w:eastAsia="Times New Roman" w:cs="Times New Roman"/>
          <w:b/>
          <w:lang w:val="en-GB" w:eastAsia="en-GB"/>
        </w:rPr>
        <w:t>. Even though CPPS isn’t usually caused by a bacterial infection, there is a little evidence that antibiotics might help control symptoms in some men. This might be because they treat an infection that hasn’t been found by the tests. Or it might be because they help reduce inflammation.</w:t>
      </w:r>
    </w:p>
    <w:p w:rsidR="005D0692" w:rsidRPr="004C26E6" w:rsidRDefault="005D0692" w:rsidP="005D0692">
      <w:pPr>
        <w:numPr>
          <w:ilvl w:val="0"/>
          <w:numId w:val="7"/>
        </w:numPr>
        <w:spacing w:after="0" w:line="240" w:lineRule="auto"/>
        <w:ind w:left="0"/>
        <w:textAlignment w:val="baseline"/>
        <w:rPr>
          <w:rFonts w:eastAsia="Times New Roman" w:cs="Times New Roman"/>
          <w:b/>
          <w:lang w:val="en-GB" w:eastAsia="en-GB"/>
        </w:rPr>
      </w:pPr>
      <w:r w:rsidRPr="004C26E6">
        <w:rPr>
          <w:rFonts w:eastAsia="Times New Roman" w:cs="Times New Roman"/>
          <w:b/>
          <w:bCs/>
          <w:lang w:val="en-GB" w:eastAsia="en-GB"/>
        </w:rPr>
        <w:t>5-alpha-reductase inhibitors</w:t>
      </w:r>
      <w:r w:rsidRPr="004C26E6">
        <w:rPr>
          <w:rFonts w:eastAsia="Times New Roman" w:cs="Times New Roman"/>
          <w:b/>
          <w:lang w:val="en-GB" w:eastAsia="en-GB"/>
        </w:rPr>
        <w:t>. Although there is no strong evidence that 5-alpha-reductase inhibitors, such as finasteride (generic finasteride or Proscar®), are effective, some men find they improve urinary symptoms. This could be because they shrink the prostate. They can take up to six months to work.</w:t>
      </w:r>
    </w:p>
    <w:p w:rsidR="005D0692" w:rsidRPr="004C26E6" w:rsidRDefault="005D0692" w:rsidP="005D0692">
      <w:pPr>
        <w:numPr>
          <w:ilvl w:val="0"/>
          <w:numId w:val="7"/>
        </w:numPr>
        <w:spacing w:after="0" w:line="240" w:lineRule="auto"/>
        <w:ind w:left="0"/>
        <w:textAlignment w:val="baseline"/>
        <w:rPr>
          <w:rFonts w:eastAsia="Times New Roman" w:cs="Times New Roman"/>
          <w:b/>
          <w:lang w:val="en-GB" w:eastAsia="en-GB"/>
        </w:rPr>
      </w:pPr>
      <w:r w:rsidRPr="004C26E6">
        <w:rPr>
          <w:rFonts w:eastAsia="Times New Roman" w:cs="Times New Roman"/>
          <w:b/>
          <w:bCs/>
          <w:lang w:val="en-GB" w:eastAsia="en-GB"/>
        </w:rPr>
        <w:t>Non-steroidal anti-inflammatory drugs (NSAIDs)</w:t>
      </w:r>
      <w:r w:rsidRPr="004C26E6">
        <w:rPr>
          <w:rFonts w:eastAsia="Times New Roman" w:cs="Times New Roman"/>
          <w:b/>
          <w:lang w:val="en-GB" w:eastAsia="en-GB"/>
        </w:rPr>
        <w:t>. There is no strong evidence that NSAIDs, such as ibuprofen, are effective, but some men find they reduce symptoms such as pain. You can get some NSAIDs from pharmacies, but it’s important to talk to your GP first. This is because they can have side effects, such as stomach irritation and stomach ulcers.</w:t>
      </w:r>
    </w:p>
    <w:p w:rsidR="005D0692" w:rsidRPr="004C26E6" w:rsidRDefault="005D0692" w:rsidP="005D0692">
      <w:pPr>
        <w:numPr>
          <w:ilvl w:val="0"/>
          <w:numId w:val="7"/>
        </w:numPr>
        <w:spacing w:after="0" w:line="240" w:lineRule="auto"/>
        <w:ind w:left="0"/>
        <w:textAlignment w:val="baseline"/>
        <w:rPr>
          <w:rFonts w:eastAsia="Times New Roman" w:cs="Times New Roman"/>
          <w:b/>
          <w:lang w:val="en-GB" w:eastAsia="en-GB"/>
        </w:rPr>
      </w:pPr>
      <w:r w:rsidRPr="004C26E6">
        <w:rPr>
          <w:rFonts w:eastAsia="Times New Roman" w:cs="Times New Roman"/>
          <w:b/>
          <w:bCs/>
          <w:lang w:val="en-GB" w:eastAsia="en-GB"/>
        </w:rPr>
        <w:t>Pain-relieving medicines</w:t>
      </w:r>
      <w:r w:rsidRPr="004C26E6">
        <w:rPr>
          <w:rFonts w:eastAsia="Times New Roman" w:cs="Times New Roman"/>
          <w:b/>
          <w:lang w:val="en-GB" w:eastAsia="en-GB"/>
        </w:rPr>
        <w:t>. These may help with any discomfort or pain. It may be enough to take over-the-counter pain relief such as paracetamol. Your doctor or a pharmacist can recommend ones that are suitable for you.</w:t>
      </w:r>
    </w:p>
    <w:p w:rsidR="00170AE5" w:rsidRDefault="005D0692" w:rsidP="005D0692">
      <w:pPr>
        <w:numPr>
          <w:ilvl w:val="0"/>
          <w:numId w:val="7"/>
        </w:numPr>
        <w:spacing w:after="0" w:line="240" w:lineRule="auto"/>
        <w:ind w:left="0"/>
        <w:textAlignment w:val="baseline"/>
        <w:rPr>
          <w:rFonts w:eastAsia="Times New Roman" w:cs="Times New Roman"/>
          <w:b/>
          <w:lang w:val="en-GB" w:eastAsia="en-GB"/>
        </w:rPr>
      </w:pPr>
      <w:r w:rsidRPr="004C26E6">
        <w:rPr>
          <w:rFonts w:eastAsia="Times New Roman" w:cs="Times New Roman"/>
          <w:b/>
          <w:bCs/>
          <w:lang w:val="en-GB" w:eastAsia="en-GB"/>
        </w:rPr>
        <w:t>Other medicines to relieve pain</w:t>
      </w:r>
      <w:r w:rsidRPr="004C26E6">
        <w:rPr>
          <w:rFonts w:eastAsia="Times New Roman" w:cs="Times New Roman"/>
          <w:b/>
          <w:lang w:val="en-GB" w:eastAsia="en-GB"/>
        </w:rPr>
        <w:t>. Medicines used for other conditions can also be used to treat prostatitis pain. You might be offered anti-depressants (such as amitriptyline) to treat long-t</w:t>
      </w:r>
      <w:r w:rsidR="006D3064" w:rsidRPr="004C26E6">
        <w:rPr>
          <w:rFonts w:eastAsia="Times New Roman" w:cs="Times New Roman"/>
          <w:b/>
          <w:lang w:val="en-GB" w:eastAsia="en-GB"/>
        </w:rPr>
        <w:t xml:space="preserve">erm prostatitis pain – some men </w:t>
      </w:r>
      <w:r w:rsidRPr="004C26E6">
        <w:rPr>
          <w:rFonts w:eastAsia="Times New Roman" w:cs="Times New Roman"/>
          <w:b/>
          <w:lang w:val="en-GB" w:eastAsia="en-GB"/>
        </w:rPr>
        <w:t>with prostatitis find these helpful.</w:t>
      </w:r>
    </w:p>
    <w:p w:rsidR="005D0692" w:rsidRPr="004C26E6" w:rsidRDefault="006D3064" w:rsidP="00170AE5">
      <w:pPr>
        <w:spacing w:after="0" w:line="240" w:lineRule="auto"/>
        <w:textAlignment w:val="baseline"/>
        <w:rPr>
          <w:rFonts w:eastAsia="Times New Roman" w:cs="Times New Roman"/>
          <w:b/>
          <w:lang w:val="en-GB" w:eastAsia="en-GB"/>
        </w:rPr>
      </w:pPr>
      <w:r w:rsidRPr="004C26E6">
        <w:t xml:space="preserve"> </w:t>
      </w:r>
      <w:r w:rsidR="00855C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page 14" style="width:24pt;height:24pt"/>
        </w:pict>
      </w:r>
    </w:p>
    <w:p w:rsidR="00660775" w:rsidRPr="00170AE5" w:rsidRDefault="006D3064" w:rsidP="004C26E6">
      <w:pPr>
        <w:tabs>
          <w:tab w:val="left" w:pos="8385"/>
        </w:tabs>
        <w:spacing w:before="105" w:after="100" w:afterAutospacing="1" w:line="240" w:lineRule="auto"/>
        <w:rPr>
          <w:rStyle w:val="e24kjd"/>
          <w:rFonts w:cs="Arial"/>
          <w:b/>
          <w:color w:val="222222"/>
          <w:sz w:val="28"/>
          <w:szCs w:val="28"/>
          <w:shd w:val="clear" w:color="auto" w:fill="FFFFFF"/>
        </w:rPr>
      </w:pPr>
      <w:r w:rsidRPr="00170AE5">
        <w:rPr>
          <w:rStyle w:val="e24kjd"/>
          <w:rFonts w:cs="Arial"/>
          <w:b/>
          <w:color w:val="222222"/>
          <w:sz w:val="28"/>
          <w:szCs w:val="28"/>
          <w:shd w:val="clear" w:color="auto" w:fill="FFFFFF"/>
        </w:rPr>
        <w:t>nursing care for patient with prostatitis</w:t>
      </w:r>
      <w:r w:rsidR="004C26E6" w:rsidRPr="00170AE5">
        <w:rPr>
          <w:rStyle w:val="e24kjd"/>
          <w:rFonts w:cs="Arial"/>
          <w:b/>
          <w:color w:val="222222"/>
          <w:sz w:val="28"/>
          <w:szCs w:val="28"/>
          <w:shd w:val="clear" w:color="auto" w:fill="FFFFFF"/>
        </w:rPr>
        <w:tab/>
      </w:r>
    </w:p>
    <w:p w:rsidR="00660775" w:rsidRPr="004C26E6" w:rsidRDefault="00660775" w:rsidP="00660775">
      <w:pPr>
        <w:pStyle w:val="ListParagraph"/>
        <w:numPr>
          <w:ilvl w:val="1"/>
          <w:numId w:val="7"/>
        </w:numPr>
        <w:tabs>
          <w:tab w:val="left" w:pos="8655"/>
        </w:tabs>
        <w:spacing w:before="240" w:after="100" w:afterAutospacing="1" w:line="240" w:lineRule="auto"/>
        <w:rPr>
          <w:rStyle w:val="e24kjd"/>
          <w:rFonts w:eastAsia="Times New Roman" w:cs="Helvetica"/>
          <w:color w:val="4D5459"/>
          <w:sz w:val="24"/>
          <w:szCs w:val="24"/>
          <w:lang w:val="en-GB" w:eastAsia="en-GB"/>
        </w:rPr>
      </w:pPr>
      <w:r w:rsidRPr="004C26E6">
        <w:rPr>
          <w:rStyle w:val="e24kjd"/>
          <w:rFonts w:cs="Arial"/>
          <w:color w:val="222222"/>
          <w:shd w:val="clear" w:color="auto" w:fill="FFFFFF"/>
        </w:rPr>
        <w:lastRenderedPageBreak/>
        <w:t>Administration of prescribed antibiotics</w:t>
      </w:r>
    </w:p>
    <w:p w:rsidR="00660775" w:rsidRPr="004C26E6" w:rsidRDefault="00660775" w:rsidP="00660775">
      <w:pPr>
        <w:pStyle w:val="ListParagraph"/>
        <w:numPr>
          <w:ilvl w:val="1"/>
          <w:numId w:val="7"/>
        </w:numPr>
        <w:tabs>
          <w:tab w:val="left" w:pos="8655"/>
        </w:tabs>
        <w:spacing w:before="240" w:after="100" w:afterAutospacing="1" w:line="240" w:lineRule="auto"/>
        <w:rPr>
          <w:rStyle w:val="e24kjd"/>
          <w:rFonts w:eastAsia="Times New Roman" w:cs="Helvetica"/>
          <w:color w:val="4D5459"/>
          <w:sz w:val="24"/>
          <w:szCs w:val="24"/>
          <w:lang w:val="en-GB" w:eastAsia="en-GB"/>
        </w:rPr>
      </w:pPr>
      <w:r w:rsidRPr="004C26E6">
        <w:rPr>
          <w:rStyle w:val="e24kjd"/>
          <w:rFonts w:cs="Arial"/>
          <w:color w:val="222222"/>
          <w:shd w:val="clear" w:color="auto" w:fill="FFFFFF"/>
        </w:rPr>
        <w:t>Provision of comfort (anagelsics , sitz bath)</w:t>
      </w:r>
    </w:p>
    <w:p w:rsidR="004C26E6" w:rsidRPr="004C26E6" w:rsidRDefault="00660775" w:rsidP="00660775">
      <w:pPr>
        <w:pStyle w:val="ListParagraph"/>
        <w:numPr>
          <w:ilvl w:val="1"/>
          <w:numId w:val="7"/>
        </w:numPr>
        <w:tabs>
          <w:tab w:val="left" w:pos="8655"/>
        </w:tabs>
        <w:spacing w:before="240" w:after="100" w:afterAutospacing="1" w:line="240" w:lineRule="auto"/>
        <w:rPr>
          <w:rStyle w:val="e24kjd"/>
          <w:rFonts w:eastAsia="Times New Roman" w:cs="Helvetica"/>
          <w:color w:val="4D5459"/>
          <w:sz w:val="24"/>
          <w:szCs w:val="24"/>
          <w:lang w:val="en-GB" w:eastAsia="en-GB"/>
        </w:rPr>
      </w:pPr>
      <w:r w:rsidRPr="004C26E6">
        <w:rPr>
          <w:rStyle w:val="e24kjd"/>
          <w:rFonts w:cs="Arial"/>
          <w:color w:val="222222"/>
          <w:shd w:val="clear" w:color="auto" w:fill="FFFFFF"/>
        </w:rPr>
        <w:t>Out patient teaching</w:t>
      </w:r>
      <w:r w:rsidR="004C26E6" w:rsidRPr="004C26E6">
        <w:rPr>
          <w:rStyle w:val="e24kjd"/>
          <w:rFonts w:cs="Arial"/>
          <w:color w:val="222222"/>
          <w:shd w:val="clear" w:color="auto" w:fill="FFFFFF"/>
        </w:rPr>
        <w:t>: continuing antibiotic therapy</w:t>
      </w:r>
    </w:p>
    <w:p w:rsidR="004C26E6" w:rsidRPr="004C26E6" w:rsidRDefault="004C26E6" w:rsidP="00660775">
      <w:pPr>
        <w:pStyle w:val="ListParagraph"/>
        <w:numPr>
          <w:ilvl w:val="1"/>
          <w:numId w:val="7"/>
        </w:numPr>
        <w:tabs>
          <w:tab w:val="left" w:pos="8655"/>
        </w:tabs>
        <w:spacing w:before="240" w:after="100" w:afterAutospacing="1" w:line="240" w:lineRule="auto"/>
        <w:rPr>
          <w:rStyle w:val="e24kjd"/>
          <w:rFonts w:eastAsia="Times New Roman" w:cs="Helvetica"/>
          <w:color w:val="4D5459"/>
          <w:sz w:val="24"/>
          <w:szCs w:val="24"/>
          <w:lang w:val="en-GB" w:eastAsia="en-GB"/>
        </w:rPr>
      </w:pPr>
      <w:r w:rsidRPr="004C26E6">
        <w:rPr>
          <w:rStyle w:val="e24kjd"/>
          <w:rFonts w:cs="Arial"/>
          <w:color w:val="222222"/>
          <w:shd w:val="clear" w:color="auto" w:fill="FFFFFF"/>
        </w:rPr>
        <w:t>Increase fluid intake</w:t>
      </w:r>
    </w:p>
    <w:p w:rsidR="00901A71" w:rsidRPr="004C26E6" w:rsidRDefault="004C26E6" w:rsidP="00660775">
      <w:pPr>
        <w:pStyle w:val="ListParagraph"/>
        <w:numPr>
          <w:ilvl w:val="1"/>
          <w:numId w:val="7"/>
        </w:numPr>
        <w:tabs>
          <w:tab w:val="left" w:pos="8655"/>
        </w:tabs>
        <w:spacing w:before="240" w:after="100" w:afterAutospacing="1" w:line="240" w:lineRule="auto"/>
        <w:rPr>
          <w:rFonts w:eastAsia="Times New Roman" w:cs="Helvetica"/>
          <w:color w:val="4D5459"/>
          <w:sz w:val="24"/>
          <w:szCs w:val="24"/>
          <w:lang w:val="en-GB" w:eastAsia="en-GB"/>
        </w:rPr>
      </w:pPr>
      <w:r w:rsidRPr="004C26E6">
        <w:rPr>
          <w:rStyle w:val="e24kjd"/>
          <w:rFonts w:cs="Arial"/>
          <w:color w:val="222222"/>
          <w:shd w:val="clear" w:color="auto" w:fill="FFFFFF"/>
        </w:rPr>
        <w:t>Recognizing recurrent signs and symptoms of prostatitis.</w:t>
      </w:r>
      <w:r w:rsidR="006D3064" w:rsidRPr="004C26E6">
        <w:rPr>
          <w:rStyle w:val="e24kjd"/>
          <w:rFonts w:cs="Arial"/>
          <w:color w:val="222222"/>
          <w:shd w:val="clear" w:color="auto" w:fill="FFFFFF"/>
        </w:rPr>
        <w:tab/>
      </w:r>
    </w:p>
    <w:p w:rsidR="00FF295D" w:rsidRPr="004C26E6" w:rsidRDefault="00FF295D" w:rsidP="00FF295D">
      <w:pPr>
        <w:spacing w:before="600" w:after="300" w:line="240" w:lineRule="auto"/>
        <w:outlineLvl w:val="1"/>
        <w:rPr>
          <w:rFonts w:eastAsia="Times New Roman" w:cs="Arial"/>
          <w:b/>
          <w:bCs/>
          <w:color w:val="181B1D"/>
          <w:sz w:val="36"/>
          <w:szCs w:val="36"/>
          <w:lang w:val="en-GB" w:eastAsia="en-GB"/>
        </w:rPr>
      </w:pPr>
      <w:r w:rsidRPr="004C26E6">
        <w:rPr>
          <w:rFonts w:eastAsia="Times New Roman" w:cs="Arial"/>
          <w:b/>
          <w:bCs/>
          <w:color w:val="181B1D"/>
          <w:sz w:val="36"/>
          <w:szCs w:val="36"/>
          <w:lang w:val="en-GB" w:eastAsia="en-GB"/>
        </w:rPr>
        <w:t>Non-cancerous enlargement of the prostate (BPH)</w:t>
      </w:r>
    </w:p>
    <w:p w:rsidR="00FF295D" w:rsidRPr="004C26E6" w:rsidRDefault="00FF295D" w:rsidP="00FF295D">
      <w:pPr>
        <w:spacing w:before="210" w:after="210" w:line="240" w:lineRule="auto"/>
        <w:rPr>
          <w:rFonts w:eastAsia="Times New Roman" w:cs="Helvetica"/>
          <w:b/>
          <w:color w:val="4D5459"/>
          <w:lang w:val="en-GB" w:eastAsia="en-GB"/>
        </w:rPr>
      </w:pPr>
      <w:r w:rsidRPr="004C26E6">
        <w:rPr>
          <w:rFonts w:eastAsia="Times New Roman" w:cs="Helvetica"/>
          <w:b/>
          <w:color w:val="4D5459"/>
          <w:lang w:val="en-GB" w:eastAsia="en-GB"/>
        </w:rPr>
        <w:t>Non-cancerous enlargement of the prostate, or benign prostatic hyperplasia (BPH), is more common as men get older. It is not life threatening, but can significantly affect your quality of life.</w:t>
      </w:r>
    </w:p>
    <w:p w:rsidR="003C3976" w:rsidRPr="004C26E6" w:rsidRDefault="00FF295D" w:rsidP="00FF295D">
      <w:pPr>
        <w:spacing w:before="210" w:after="210" w:line="240" w:lineRule="auto"/>
        <w:rPr>
          <w:rFonts w:cs="Arial"/>
          <w:b/>
          <w:bCs/>
          <w:color w:val="222222"/>
          <w:shd w:val="clear" w:color="auto" w:fill="FFFFFF"/>
        </w:rPr>
      </w:pPr>
      <w:r w:rsidRPr="004C26E6">
        <w:rPr>
          <w:rFonts w:eastAsia="Times New Roman" w:cs="Helvetica"/>
          <w:b/>
          <w:color w:val="4D5459"/>
          <w:lang w:val="en-GB" w:eastAsia="en-GB"/>
        </w:rPr>
        <w:t>The enlargement of the prostate gland (which surrounds the top of the urethra) causes the urethra to narrow, and puts pressure on the base of the bladder. This can lead to obstruction (blockage) in the flow of urine.</w:t>
      </w:r>
      <w:r w:rsidR="003C3976" w:rsidRPr="004C26E6">
        <w:rPr>
          <w:rFonts w:cs="Arial"/>
          <w:b/>
          <w:bCs/>
          <w:color w:val="222222"/>
          <w:shd w:val="clear" w:color="auto" w:fill="FFFFFF"/>
        </w:rPr>
        <w:t xml:space="preserve"> </w:t>
      </w:r>
    </w:p>
    <w:p w:rsidR="003C3976" w:rsidRPr="004C26E6" w:rsidRDefault="003C3976" w:rsidP="00FF295D">
      <w:pPr>
        <w:spacing w:before="210" w:after="210" w:line="240" w:lineRule="auto"/>
        <w:rPr>
          <w:rFonts w:eastAsia="Times New Roman" w:cs="Helvetica"/>
          <w:b/>
          <w:color w:val="4D5459"/>
          <w:lang w:val="en-GB" w:eastAsia="en-GB"/>
        </w:rPr>
      </w:pPr>
      <w:r w:rsidRPr="004C26E6">
        <w:rPr>
          <w:rFonts w:cs="Arial"/>
          <w:b/>
          <w:color w:val="222222"/>
          <w:shd w:val="clear" w:color="auto" w:fill="FFFFFF"/>
        </w:rPr>
        <w:t xml:space="preserve"> It occurs when the cells of the</w:t>
      </w:r>
      <w:r w:rsidRPr="004C26E6">
        <w:rPr>
          <w:rStyle w:val="apple-converted-space"/>
          <w:rFonts w:cs="Arial"/>
          <w:b/>
          <w:color w:val="222222"/>
          <w:shd w:val="clear" w:color="auto" w:fill="FFFFFF"/>
        </w:rPr>
        <w:t> </w:t>
      </w:r>
      <w:r w:rsidRPr="004C26E6">
        <w:rPr>
          <w:rFonts w:cs="Arial"/>
          <w:b/>
          <w:bCs/>
          <w:color w:val="222222"/>
          <w:shd w:val="clear" w:color="auto" w:fill="FFFFFF"/>
        </w:rPr>
        <w:t>prostate gland</w:t>
      </w:r>
      <w:r w:rsidRPr="004C26E6">
        <w:rPr>
          <w:rStyle w:val="apple-converted-space"/>
          <w:rFonts w:cs="Arial"/>
          <w:b/>
          <w:color w:val="222222"/>
          <w:shd w:val="clear" w:color="auto" w:fill="FFFFFF"/>
        </w:rPr>
        <w:t> </w:t>
      </w:r>
      <w:r w:rsidRPr="004C26E6">
        <w:rPr>
          <w:rFonts w:cs="Arial"/>
          <w:b/>
          <w:color w:val="222222"/>
          <w:shd w:val="clear" w:color="auto" w:fill="FFFFFF"/>
        </w:rPr>
        <w:t>begin to multiply. These additional cells</w:t>
      </w:r>
      <w:r w:rsidRPr="004C26E6">
        <w:rPr>
          <w:rStyle w:val="apple-converted-space"/>
          <w:rFonts w:cs="Arial"/>
          <w:b/>
          <w:color w:val="222222"/>
          <w:shd w:val="clear" w:color="auto" w:fill="FFFFFF"/>
        </w:rPr>
        <w:t> </w:t>
      </w:r>
      <w:r w:rsidRPr="004C26E6">
        <w:rPr>
          <w:rFonts w:cs="Arial"/>
          <w:b/>
          <w:bCs/>
          <w:color w:val="222222"/>
          <w:shd w:val="clear" w:color="auto" w:fill="FFFFFF"/>
        </w:rPr>
        <w:t xml:space="preserve">cause </w:t>
      </w:r>
      <w:r w:rsidRPr="004C26E6">
        <w:rPr>
          <w:rFonts w:cs="Arial"/>
          <w:b/>
          <w:color w:val="222222"/>
          <w:shd w:val="clear" w:color="auto" w:fill="FFFFFF"/>
        </w:rPr>
        <w:t>your</w:t>
      </w:r>
      <w:r w:rsidRPr="004C26E6">
        <w:rPr>
          <w:rStyle w:val="apple-converted-space"/>
          <w:rFonts w:cs="Arial"/>
          <w:b/>
          <w:color w:val="222222"/>
          <w:shd w:val="clear" w:color="auto" w:fill="FFFFFF"/>
        </w:rPr>
        <w:t> </w:t>
      </w:r>
      <w:r w:rsidRPr="004C26E6">
        <w:rPr>
          <w:rFonts w:cs="Arial"/>
          <w:b/>
          <w:bCs/>
          <w:color w:val="222222"/>
          <w:shd w:val="clear" w:color="auto" w:fill="FFFFFF"/>
        </w:rPr>
        <w:t>prostate gland</w:t>
      </w:r>
      <w:r w:rsidRPr="004C26E6">
        <w:rPr>
          <w:rStyle w:val="apple-converted-space"/>
          <w:rFonts w:cs="Arial"/>
          <w:b/>
          <w:color w:val="222222"/>
          <w:shd w:val="clear" w:color="auto" w:fill="FFFFFF"/>
        </w:rPr>
        <w:t> </w:t>
      </w:r>
      <w:r w:rsidRPr="004C26E6">
        <w:rPr>
          <w:rFonts w:cs="Arial"/>
          <w:b/>
          <w:color w:val="222222"/>
          <w:shd w:val="clear" w:color="auto" w:fill="FFFFFF"/>
        </w:rPr>
        <w:t>to swell, which squeezes the urethra and limits the flow of urine.</w:t>
      </w:r>
    </w:p>
    <w:p w:rsidR="00FF295D" w:rsidRPr="004C26E6" w:rsidRDefault="00FF295D" w:rsidP="00FF295D">
      <w:pPr>
        <w:spacing w:before="210" w:after="210" w:line="240" w:lineRule="auto"/>
        <w:rPr>
          <w:rFonts w:eastAsia="Times New Roman" w:cs="Helvetica"/>
          <w:b/>
          <w:color w:val="4D5459"/>
          <w:lang w:val="en-GB" w:eastAsia="en-GB"/>
        </w:rPr>
      </w:pPr>
      <w:r w:rsidRPr="004C26E6">
        <w:rPr>
          <w:rFonts w:eastAsia="Times New Roman" w:cs="Helvetica"/>
          <w:b/>
          <w:color w:val="4D5459"/>
          <w:lang w:val="en-GB" w:eastAsia="en-GB"/>
        </w:rPr>
        <w:t>Obstructions usually show up as lower urinary tract symptoms that sometimes result in the urine staying in the bladder when it's supposed to be released. When this happens suddenly, it's called acute urinary retention. This is very painful and is usually relieved temporarily by inserting a thin tube (a catheter) to release the urine.</w:t>
      </w:r>
    </w:p>
    <w:p w:rsidR="003C3976" w:rsidRPr="004C26E6" w:rsidRDefault="00FF295D" w:rsidP="00FF295D">
      <w:pPr>
        <w:spacing w:before="210" w:after="210" w:line="240" w:lineRule="auto"/>
        <w:rPr>
          <w:rStyle w:val="Heading2Char"/>
          <w:rFonts w:asciiTheme="minorHAnsi" w:eastAsiaTheme="minorHAnsi" w:hAnsiTheme="minorHAnsi" w:cs="Arial"/>
          <w:b w:val="0"/>
          <w:color w:val="222222"/>
          <w:sz w:val="22"/>
          <w:szCs w:val="22"/>
          <w:shd w:val="clear" w:color="auto" w:fill="FFFFFF"/>
        </w:rPr>
      </w:pPr>
      <w:r w:rsidRPr="004C26E6">
        <w:rPr>
          <w:rFonts w:eastAsia="Times New Roman" w:cs="Helvetica"/>
          <w:b/>
          <w:color w:val="4D5459"/>
          <w:lang w:val="en-GB" w:eastAsia="en-GB"/>
        </w:rPr>
        <w:t>Chronic (ongoing) retention, which is less common, can lead to a dangerous, painless accumulation of urine in the bladder. An uncommon form of chronic urinary retention is associated with high bladder pressures, which can damage kidney function.</w:t>
      </w:r>
      <w:r w:rsidR="003C3976" w:rsidRPr="004C26E6">
        <w:rPr>
          <w:rStyle w:val="Heading2Char"/>
          <w:rFonts w:asciiTheme="minorHAnsi" w:eastAsiaTheme="minorHAnsi" w:hAnsiTheme="minorHAnsi" w:cs="Arial"/>
          <w:b w:val="0"/>
          <w:color w:val="222222"/>
          <w:sz w:val="22"/>
          <w:szCs w:val="22"/>
          <w:shd w:val="clear" w:color="auto" w:fill="FFFFFF"/>
        </w:rPr>
        <w:t xml:space="preserve"> </w:t>
      </w:r>
    </w:p>
    <w:p w:rsidR="003C3976" w:rsidRPr="004C26E6" w:rsidRDefault="003C3976" w:rsidP="00FF295D">
      <w:pPr>
        <w:spacing w:before="210" w:after="210" w:line="240" w:lineRule="auto"/>
        <w:rPr>
          <w:rStyle w:val="e24kjd"/>
          <w:rFonts w:cs="Arial"/>
          <w:b/>
          <w:color w:val="222222"/>
          <w:shd w:val="clear" w:color="auto" w:fill="FFFFFF"/>
        </w:rPr>
      </w:pPr>
      <w:r w:rsidRPr="004C26E6">
        <w:rPr>
          <w:rStyle w:val="e24kjd"/>
          <w:rFonts w:cs="Arial"/>
          <w:b/>
          <w:color w:val="222222"/>
          <w:shd w:val="clear" w:color="auto" w:fill="FFFFFF"/>
        </w:rPr>
        <w:t>The three classes of drugs for an enlarged prostate are:</w:t>
      </w:r>
      <w:r w:rsidRPr="004C26E6">
        <w:rPr>
          <w:rStyle w:val="apple-converted-space"/>
          <w:rFonts w:cs="Arial"/>
          <w:b/>
          <w:color w:val="222222"/>
          <w:shd w:val="clear" w:color="auto" w:fill="FFFFFF"/>
        </w:rPr>
        <w:t> </w:t>
      </w:r>
      <w:r w:rsidRPr="004C26E6">
        <w:rPr>
          <w:rStyle w:val="e24kjd"/>
          <w:rFonts w:cs="Arial"/>
          <w:b/>
          <w:bCs/>
          <w:color w:val="222222"/>
          <w:shd w:val="clear" w:color="auto" w:fill="FFFFFF"/>
        </w:rPr>
        <w:t>Alpha blockers</w:t>
      </w:r>
      <w:r w:rsidRPr="004C26E6">
        <w:rPr>
          <w:rStyle w:val="e24kjd"/>
          <w:rFonts w:cs="Arial"/>
          <w:b/>
          <w:color w:val="222222"/>
          <w:shd w:val="clear" w:color="auto" w:fill="FFFFFF"/>
        </w:rPr>
        <w:t>, which relax muscles of the prostate and neck of the bladder to relieve symptoms. Examples of</w:t>
      </w:r>
      <w:r w:rsidRPr="004C26E6">
        <w:rPr>
          <w:rStyle w:val="e24kjd"/>
          <w:rFonts w:cs="Arial"/>
          <w:b/>
          <w:bCs/>
          <w:color w:val="222222"/>
          <w:shd w:val="clear" w:color="auto" w:fill="FFFFFF"/>
        </w:rPr>
        <w:t>alpha blocker</w:t>
      </w:r>
      <w:r w:rsidRPr="004C26E6">
        <w:rPr>
          <w:rStyle w:val="apple-converted-space"/>
          <w:rFonts w:cs="Arial"/>
          <w:b/>
          <w:color w:val="222222"/>
          <w:shd w:val="clear" w:color="auto" w:fill="FFFFFF"/>
        </w:rPr>
        <w:t> </w:t>
      </w:r>
      <w:r w:rsidRPr="004C26E6">
        <w:rPr>
          <w:rStyle w:val="e24kjd"/>
          <w:rFonts w:cs="Arial"/>
          <w:b/>
          <w:color w:val="222222"/>
          <w:shd w:val="clear" w:color="auto" w:fill="FFFFFF"/>
        </w:rPr>
        <w:t>medications include: alfuzosin (Uroxatral), doxazosin (Cardura), tamsulosin (Flomax), and terazosin (Hytrin).</w:t>
      </w:r>
      <w:r w:rsidR="004C26E6" w:rsidRPr="004C26E6">
        <w:rPr>
          <w:rFonts w:cs="Arial"/>
          <w:b/>
          <w:color w:val="222222"/>
          <w:shd w:val="clear" w:color="auto" w:fill="FFFFFF"/>
        </w:rPr>
        <w:t xml:space="preserve"> According to the National Institutes of Health,</w:t>
      </w:r>
      <w:r w:rsidR="0044760C">
        <w:rPr>
          <w:rFonts w:cs="Arial"/>
          <w:b/>
          <w:color w:val="222222"/>
          <w:shd w:val="clear" w:color="auto" w:fill="FFFFFF"/>
        </w:rPr>
        <w:t xml:space="preserve"> </w:t>
      </w:r>
      <w:r w:rsidR="004C26E6" w:rsidRPr="004C26E6">
        <w:rPr>
          <w:rStyle w:val="apple-converted-space"/>
          <w:rFonts w:cs="Arial"/>
          <w:b/>
          <w:color w:val="222222"/>
          <w:shd w:val="clear" w:color="auto" w:fill="FFFFFF"/>
        </w:rPr>
        <w:t> </w:t>
      </w:r>
      <w:r w:rsidR="004C26E6" w:rsidRPr="004C26E6">
        <w:rPr>
          <w:rFonts w:cs="Arial"/>
          <w:b/>
          <w:bCs/>
          <w:color w:val="222222"/>
          <w:shd w:val="clear" w:color="auto" w:fill="FFFFFF"/>
        </w:rPr>
        <w:t>transurethral resection of the prostate</w:t>
      </w:r>
      <w:r w:rsidR="004C26E6" w:rsidRPr="004C26E6">
        <w:rPr>
          <w:rFonts w:cs="Arial"/>
          <w:b/>
          <w:color w:val="222222"/>
          <w:shd w:val="clear" w:color="auto" w:fill="FFFFFF"/>
        </w:rPr>
        <w:t>is the first choice of surgeries for BPH. The surgeon removes prostate tissue obstructing the urethra using a resectoscope inserted through the penis during</w:t>
      </w:r>
      <w:r w:rsidR="004C26E6" w:rsidRPr="004C26E6">
        <w:rPr>
          <w:rStyle w:val="apple-converted-space"/>
          <w:rFonts w:cs="Arial"/>
          <w:b/>
          <w:color w:val="222222"/>
          <w:shd w:val="clear" w:color="auto" w:fill="FFFFFF"/>
        </w:rPr>
        <w:t> </w:t>
      </w:r>
      <w:r w:rsidR="004C26E6" w:rsidRPr="004C26E6">
        <w:rPr>
          <w:rFonts w:cs="Arial"/>
          <w:b/>
          <w:bCs/>
          <w:color w:val="222222"/>
          <w:shd w:val="clear" w:color="auto" w:fill="FFFFFF"/>
        </w:rPr>
        <w:t>TURP</w:t>
      </w:r>
      <w:r w:rsidR="004C26E6" w:rsidRPr="004C26E6">
        <w:rPr>
          <w:rFonts w:cs="Arial"/>
          <w:b/>
          <w:color w:val="222222"/>
          <w:shd w:val="clear" w:color="auto" w:fill="FFFFFF"/>
        </w:rPr>
        <w:t>. Another method is</w:t>
      </w:r>
      <w:r w:rsidR="004C26E6" w:rsidRPr="004C26E6">
        <w:rPr>
          <w:rStyle w:val="apple-converted-space"/>
          <w:rFonts w:cs="Arial"/>
          <w:b/>
          <w:color w:val="222222"/>
          <w:shd w:val="clear" w:color="auto" w:fill="FFFFFF"/>
        </w:rPr>
        <w:t> </w:t>
      </w:r>
      <w:r w:rsidR="004C26E6" w:rsidRPr="004C26E6">
        <w:rPr>
          <w:rFonts w:cs="Arial"/>
          <w:b/>
          <w:bCs/>
          <w:color w:val="222222"/>
          <w:shd w:val="clear" w:color="auto" w:fill="FFFFFF"/>
        </w:rPr>
        <w:t>transurethral</w:t>
      </w:r>
      <w:r w:rsidR="004C26E6" w:rsidRPr="004C26E6">
        <w:rPr>
          <w:rStyle w:val="apple-converted-space"/>
          <w:rFonts w:cs="Arial"/>
          <w:b/>
          <w:color w:val="222222"/>
          <w:shd w:val="clear" w:color="auto" w:fill="FFFFFF"/>
        </w:rPr>
        <w:t> </w:t>
      </w:r>
      <w:r w:rsidR="004C26E6" w:rsidRPr="004C26E6">
        <w:rPr>
          <w:rFonts w:cs="Arial"/>
          <w:b/>
          <w:color w:val="222222"/>
          <w:shd w:val="clear" w:color="auto" w:fill="FFFFFF"/>
        </w:rPr>
        <w:t>incision of the prostate (TUIP).</w:t>
      </w:r>
    </w:p>
    <w:p w:rsidR="00660775" w:rsidRPr="004C26E6" w:rsidRDefault="00660775" w:rsidP="00FF295D">
      <w:pPr>
        <w:spacing w:before="210" w:after="210" w:line="240" w:lineRule="auto"/>
        <w:rPr>
          <w:rStyle w:val="kx21rb"/>
          <w:rFonts w:cs="Arial"/>
          <w:b/>
          <w:color w:val="70757A"/>
          <w:sz w:val="28"/>
          <w:szCs w:val="28"/>
          <w:shd w:val="clear" w:color="auto" w:fill="FFFFFF"/>
        </w:rPr>
      </w:pPr>
      <w:r w:rsidRPr="004C26E6">
        <w:rPr>
          <w:rStyle w:val="e24kjd"/>
          <w:rFonts w:cs="Arial"/>
          <w:b/>
          <w:color w:val="222222"/>
          <w:sz w:val="28"/>
          <w:szCs w:val="28"/>
          <w:shd w:val="clear" w:color="auto" w:fill="FFFFFF"/>
        </w:rPr>
        <w:t xml:space="preserve">Nursing care for patients with </w:t>
      </w:r>
      <w:r w:rsidR="004C26E6" w:rsidRPr="004C26E6">
        <w:rPr>
          <w:rStyle w:val="e24kjd"/>
          <w:rFonts w:cs="Arial"/>
          <w:b/>
          <w:color w:val="222222"/>
          <w:sz w:val="28"/>
          <w:szCs w:val="28"/>
          <w:shd w:val="clear" w:color="auto" w:fill="FFFFFF"/>
        </w:rPr>
        <w:t>benign prostatic hyperlasia</w:t>
      </w:r>
    </w:p>
    <w:p w:rsidR="00660775" w:rsidRPr="004C26E6" w:rsidRDefault="00660775" w:rsidP="004C26E6">
      <w:pPr>
        <w:numPr>
          <w:ilvl w:val="0"/>
          <w:numId w:val="10"/>
        </w:numPr>
        <w:shd w:val="clear" w:color="auto" w:fill="FFFFFF"/>
        <w:spacing w:before="100" w:beforeAutospacing="1" w:after="150" w:line="240" w:lineRule="auto"/>
        <w:ind w:left="1035"/>
        <w:rPr>
          <w:rFonts w:eastAsia="Times New Roman" w:cs="Times New Roman"/>
          <w:color w:val="222222"/>
          <w:sz w:val="26"/>
          <w:szCs w:val="26"/>
          <w:lang w:val="en-GB" w:eastAsia="en-GB"/>
        </w:rPr>
      </w:pPr>
      <w:r w:rsidRPr="004C26E6">
        <w:rPr>
          <w:rStyle w:val="Strong"/>
          <w:color w:val="222222"/>
          <w:sz w:val="26"/>
          <w:szCs w:val="26"/>
        </w:rPr>
        <w:t xml:space="preserve"> Reduce anxiety.</w:t>
      </w:r>
      <w:r w:rsidRPr="004C26E6">
        <w:rPr>
          <w:rStyle w:val="apple-converted-space"/>
          <w:color w:val="222222"/>
          <w:sz w:val="26"/>
          <w:szCs w:val="26"/>
        </w:rPr>
        <w:t> </w:t>
      </w:r>
      <w:r w:rsidRPr="004C26E6">
        <w:rPr>
          <w:color w:val="222222"/>
          <w:sz w:val="26"/>
          <w:szCs w:val="26"/>
        </w:rPr>
        <w:t>The</w:t>
      </w:r>
      <w:r w:rsidRPr="004C26E6">
        <w:rPr>
          <w:rStyle w:val="apple-converted-space"/>
          <w:color w:val="222222"/>
          <w:sz w:val="26"/>
          <w:szCs w:val="26"/>
        </w:rPr>
        <w:t> </w:t>
      </w:r>
      <w:hyperlink r:id="rId7" w:tgtFrame="_self" w:tooltip="Registered Nurse Career Guide: How to Become a Registered Nurse (RN)" w:history="1">
        <w:r w:rsidRPr="004C26E6">
          <w:rPr>
            <w:rStyle w:val="Hyperlink"/>
            <w:color w:val="05386B"/>
            <w:sz w:val="26"/>
            <w:szCs w:val="26"/>
          </w:rPr>
          <w:t>nurse</w:t>
        </w:r>
      </w:hyperlink>
      <w:r w:rsidRPr="004C26E6">
        <w:rPr>
          <w:rStyle w:val="apple-converted-space"/>
          <w:color w:val="222222"/>
          <w:sz w:val="26"/>
          <w:szCs w:val="26"/>
        </w:rPr>
        <w:t> </w:t>
      </w:r>
      <w:r w:rsidRPr="004C26E6">
        <w:rPr>
          <w:color w:val="222222"/>
          <w:sz w:val="26"/>
          <w:szCs w:val="26"/>
        </w:rPr>
        <w:t>should familiarize the patient with the preoperative and postoperative routines and initiate measures to reduce anxiety.</w:t>
      </w:r>
    </w:p>
    <w:p w:rsidR="00660775" w:rsidRPr="004C26E6" w:rsidRDefault="00660775" w:rsidP="00660775">
      <w:pPr>
        <w:numPr>
          <w:ilvl w:val="0"/>
          <w:numId w:val="8"/>
        </w:numPr>
        <w:shd w:val="clear" w:color="auto" w:fill="FFFFFF"/>
        <w:spacing w:before="100" w:beforeAutospacing="1" w:after="150" w:line="240" w:lineRule="auto"/>
        <w:ind w:left="1035"/>
        <w:rPr>
          <w:color w:val="222222"/>
          <w:sz w:val="26"/>
          <w:szCs w:val="26"/>
        </w:rPr>
      </w:pPr>
      <w:r w:rsidRPr="004C26E6">
        <w:rPr>
          <w:rStyle w:val="Strong"/>
          <w:color w:val="222222"/>
          <w:sz w:val="26"/>
          <w:szCs w:val="26"/>
        </w:rPr>
        <w:t>Relieve discomfort.</w:t>
      </w:r>
      <w:r w:rsidRPr="004C26E6">
        <w:rPr>
          <w:rStyle w:val="apple-converted-space"/>
          <w:color w:val="222222"/>
          <w:sz w:val="26"/>
          <w:szCs w:val="26"/>
        </w:rPr>
        <w:t> </w:t>
      </w:r>
      <w:r w:rsidRPr="004C26E6">
        <w:rPr>
          <w:color w:val="222222"/>
          <w:sz w:val="26"/>
          <w:szCs w:val="26"/>
        </w:rPr>
        <w:t>Bed rest and analgesics are prescribed if a patient experiences discomfort.</w:t>
      </w:r>
    </w:p>
    <w:p w:rsidR="00660775" w:rsidRPr="004C26E6" w:rsidRDefault="00660775" w:rsidP="00660775">
      <w:pPr>
        <w:numPr>
          <w:ilvl w:val="0"/>
          <w:numId w:val="8"/>
        </w:numPr>
        <w:shd w:val="clear" w:color="auto" w:fill="FFFFFF"/>
        <w:spacing w:before="100" w:beforeAutospacing="1" w:after="150" w:line="240" w:lineRule="auto"/>
        <w:ind w:left="1035"/>
        <w:rPr>
          <w:color w:val="222222"/>
          <w:sz w:val="26"/>
          <w:szCs w:val="26"/>
        </w:rPr>
      </w:pPr>
      <w:r w:rsidRPr="004C26E6">
        <w:rPr>
          <w:rStyle w:val="Strong"/>
          <w:color w:val="222222"/>
          <w:sz w:val="26"/>
          <w:szCs w:val="26"/>
        </w:rPr>
        <w:t>Provide instruction.</w:t>
      </w:r>
      <w:r w:rsidRPr="004C26E6">
        <w:rPr>
          <w:rStyle w:val="apple-converted-space"/>
          <w:color w:val="222222"/>
          <w:sz w:val="26"/>
          <w:szCs w:val="26"/>
        </w:rPr>
        <w:t> </w:t>
      </w:r>
      <w:r w:rsidRPr="004C26E6">
        <w:rPr>
          <w:color w:val="222222"/>
          <w:sz w:val="26"/>
          <w:szCs w:val="26"/>
        </w:rPr>
        <w:t>Before the surgery, the nurse reviews with the patient the anatomy of the affected structures and their function in relation to the urinary and reproductive systems.</w:t>
      </w:r>
    </w:p>
    <w:p w:rsidR="00660775" w:rsidRPr="004C26E6" w:rsidRDefault="00660775" w:rsidP="00660775">
      <w:pPr>
        <w:numPr>
          <w:ilvl w:val="0"/>
          <w:numId w:val="8"/>
        </w:numPr>
        <w:shd w:val="clear" w:color="auto" w:fill="FFFFFF"/>
        <w:spacing w:before="100" w:beforeAutospacing="1" w:after="0" w:line="240" w:lineRule="auto"/>
        <w:ind w:left="1035"/>
        <w:rPr>
          <w:color w:val="222222"/>
          <w:sz w:val="26"/>
          <w:szCs w:val="26"/>
        </w:rPr>
      </w:pPr>
      <w:r w:rsidRPr="004C26E6">
        <w:rPr>
          <w:rStyle w:val="Strong"/>
          <w:color w:val="222222"/>
          <w:sz w:val="26"/>
          <w:szCs w:val="26"/>
        </w:rPr>
        <w:lastRenderedPageBreak/>
        <w:t>Maintain fluid balance.</w:t>
      </w:r>
      <w:r w:rsidRPr="004C26E6">
        <w:rPr>
          <w:rStyle w:val="apple-converted-space"/>
          <w:color w:val="222222"/>
          <w:sz w:val="26"/>
          <w:szCs w:val="26"/>
        </w:rPr>
        <w:t> </w:t>
      </w:r>
      <w:r w:rsidRPr="004C26E6">
        <w:rPr>
          <w:color w:val="222222"/>
          <w:sz w:val="26"/>
          <w:szCs w:val="26"/>
        </w:rPr>
        <w:t>Fluid balance should be restored to normal.</w:t>
      </w:r>
    </w:p>
    <w:p w:rsidR="00660775" w:rsidRPr="004C26E6" w:rsidRDefault="00660775" w:rsidP="00660775">
      <w:pPr>
        <w:numPr>
          <w:ilvl w:val="0"/>
          <w:numId w:val="8"/>
        </w:numPr>
        <w:shd w:val="clear" w:color="auto" w:fill="FFFFFF"/>
        <w:spacing w:before="100" w:beforeAutospacing="1" w:after="150" w:line="240" w:lineRule="auto"/>
        <w:rPr>
          <w:color w:val="222222"/>
          <w:sz w:val="26"/>
          <w:szCs w:val="26"/>
        </w:rPr>
      </w:pPr>
      <w:r w:rsidRPr="004C26E6">
        <w:rPr>
          <w:rStyle w:val="Strong"/>
          <w:color w:val="222222"/>
          <w:sz w:val="26"/>
          <w:szCs w:val="26"/>
        </w:rPr>
        <w:t>Instructions.</w:t>
      </w:r>
      <w:r w:rsidRPr="004C26E6">
        <w:rPr>
          <w:rStyle w:val="apple-converted-space"/>
          <w:color w:val="222222"/>
          <w:sz w:val="26"/>
          <w:szCs w:val="26"/>
        </w:rPr>
        <w:t> </w:t>
      </w:r>
      <w:r w:rsidRPr="004C26E6">
        <w:rPr>
          <w:color w:val="222222"/>
          <w:sz w:val="26"/>
          <w:szCs w:val="26"/>
        </w:rPr>
        <w:t>The nurse provides written and oral instructions about the need to monitor urinary output and strategies to prevent complications.</w:t>
      </w:r>
    </w:p>
    <w:p w:rsidR="00660775" w:rsidRPr="004C26E6" w:rsidRDefault="00660775" w:rsidP="00660775">
      <w:pPr>
        <w:numPr>
          <w:ilvl w:val="0"/>
          <w:numId w:val="8"/>
        </w:numPr>
        <w:shd w:val="clear" w:color="auto" w:fill="FFFFFF"/>
        <w:spacing w:before="100" w:beforeAutospacing="1" w:after="150" w:line="240" w:lineRule="auto"/>
        <w:rPr>
          <w:color w:val="222222"/>
          <w:sz w:val="26"/>
          <w:szCs w:val="26"/>
        </w:rPr>
      </w:pPr>
      <w:r w:rsidRPr="004C26E6">
        <w:rPr>
          <w:rStyle w:val="Strong"/>
          <w:color w:val="222222"/>
          <w:sz w:val="26"/>
          <w:szCs w:val="26"/>
        </w:rPr>
        <w:t>Urinary control.</w:t>
      </w:r>
      <w:r w:rsidRPr="004C26E6">
        <w:rPr>
          <w:rStyle w:val="apple-converted-space"/>
          <w:color w:val="222222"/>
          <w:sz w:val="26"/>
          <w:szCs w:val="26"/>
        </w:rPr>
        <w:t> </w:t>
      </w:r>
      <w:r w:rsidRPr="004C26E6">
        <w:rPr>
          <w:color w:val="222222"/>
          <w:sz w:val="26"/>
          <w:szCs w:val="26"/>
        </w:rPr>
        <w:t>The nurse should teach the patient exercises to regain urinary control.</w:t>
      </w:r>
    </w:p>
    <w:p w:rsidR="00660775" w:rsidRPr="004C26E6" w:rsidRDefault="00660775" w:rsidP="00660775">
      <w:pPr>
        <w:numPr>
          <w:ilvl w:val="0"/>
          <w:numId w:val="8"/>
        </w:numPr>
        <w:shd w:val="clear" w:color="auto" w:fill="FFFFFF"/>
        <w:spacing w:before="100" w:beforeAutospacing="1" w:after="150" w:line="240" w:lineRule="auto"/>
        <w:rPr>
          <w:color w:val="222222"/>
          <w:sz w:val="26"/>
          <w:szCs w:val="26"/>
        </w:rPr>
      </w:pPr>
      <w:r w:rsidRPr="004C26E6">
        <w:rPr>
          <w:rStyle w:val="Strong"/>
          <w:color w:val="222222"/>
          <w:sz w:val="26"/>
          <w:szCs w:val="26"/>
        </w:rPr>
        <w:t>Avoid Valsalva maneuver.</w:t>
      </w:r>
      <w:r w:rsidRPr="004C26E6">
        <w:rPr>
          <w:rStyle w:val="apple-converted-space"/>
          <w:color w:val="222222"/>
          <w:sz w:val="26"/>
          <w:szCs w:val="26"/>
        </w:rPr>
        <w:t> </w:t>
      </w:r>
      <w:r w:rsidRPr="004C26E6">
        <w:rPr>
          <w:color w:val="222222"/>
          <w:sz w:val="26"/>
          <w:szCs w:val="26"/>
        </w:rPr>
        <w:t>The patient should avoid activities that produce Valsalva maneuver like straining and heavy lifting.</w:t>
      </w:r>
    </w:p>
    <w:p w:rsidR="00660775" w:rsidRPr="004C26E6" w:rsidRDefault="00660775" w:rsidP="00660775">
      <w:pPr>
        <w:numPr>
          <w:ilvl w:val="0"/>
          <w:numId w:val="8"/>
        </w:numPr>
        <w:shd w:val="clear" w:color="auto" w:fill="FFFFFF"/>
        <w:spacing w:before="100" w:beforeAutospacing="1" w:after="150" w:line="240" w:lineRule="auto"/>
        <w:rPr>
          <w:color w:val="222222"/>
          <w:sz w:val="26"/>
          <w:szCs w:val="26"/>
        </w:rPr>
      </w:pPr>
      <w:r w:rsidRPr="004C26E6">
        <w:rPr>
          <w:rStyle w:val="Strong"/>
          <w:color w:val="222222"/>
          <w:sz w:val="26"/>
          <w:szCs w:val="26"/>
        </w:rPr>
        <w:t>Avoid bladder discomfort.</w:t>
      </w:r>
      <w:r w:rsidRPr="004C26E6">
        <w:rPr>
          <w:rStyle w:val="apple-converted-space"/>
          <w:color w:val="222222"/>
          <w:sz w:val="26"/>
          <w:szCs w:val="26"/>
        </w:rPr>
        <w:t> </w:t>
      </w:r>
      <w:r w:rsidRPr="004C26E6">
        <w:rPr>
          <w:color w:val="222222"/>
          <w:sz w:val="26"/>
          <w:szCs w:val="26"/>
        </w:rPr>
        <w:t>The patient should be taught to avoid spicy foods, alcohol, and</w:t>
      </w:r>
      <w:r w:rsidRPr="004C26E6">
        <w:rPr>
          <w:rStyle w:val="apple-converted-space"/>
          <w:color w:val="222222"/>
          <w:sz w:val="26"/>
          <w:szCs w:val="26"/>
        </w:rPr>
        <w:t> </w:t>
      </w:r>
      <w:hyperlink r:id="rId8" w:tgtFrame="_self" w:tooltip="Our Cup of Coffee: 6 Caffeine Facts for Nurses" w:history="1">
        <w:r w:rsidRPr="004C26E6">
          <w:rPr>
            <w:rStyle w:val="Hyperlink"/>
            <w:color w:val="05386B"/>
            <w:sz w:val="26"/>
            <w:szCs w:val="26"/>
          </w:rPr>
          <w:t>coffee</w:t>
        </w:r>
      </w:hyperlink>
      <w:r w:rsidRPr="004C26E6">
        <w:rPr>
          <w:color w:val="222222"/>
          <w:sz w:val="26"/>
          <w:szCs w:val="26"/>
        </w:rPr>
        <w:t>.</w:t>
      </w:r>
    </w:p>
    <w:p w:rsidR="00660775" w:rsidRPr="004C26E6" w:rsidRDefault="00660775" w:rsidP="004C26E6">
      <w:pPr>
        <w:numPr>
          <w:ilvl w:val="0"/>
          <w:numId w:val="8"/>
        </w:numPr>
        <w:shd w:val="clear" w:color="auto" w:fill="FFFFFF"/>
        <w:spacing w:before="100" w:beforeAutospacing="1" w:after="0" w:line="240" w:lineRule="auto"/>
        <w:rPr>
          <w:color w:val="222222"/>
          <w:sz w:val="26"/>
          <w:szCs w:val="26"/>
        </w:rPr>
      </w:pPr>
      <w:r w:rsidRPr="004C26E6">
        <w:rPr>
          <w:rStyle w:val="Strong"/>
          <w:color w:val="222222"/>
          <w:sz w:val="26"/>
          <w:szCs w:val="26"/>
        </w:rPr>
        <w:t>Increase fluids.</w:t>
      </w:r>
      <w:r w:rsidRPr="004C26E6">
        <w:rPr>
          <w:rStyle w:val="apple-converted-space"/>
          <w:color w:val="222222"/>
          <w:sz w:val="26"/>
          <w:szCs w:val="26"/>
        </w:rPr>
        <w:t> </w:t>
      </w:r>
      <w:r w:rsidRPr="004C26E6">
        <w:rPr>
          <w:color w:val="222222"/>
          <w:sz w:val="26"/>
          <w:szCs w:val="26"/>
        </w:rPr>
        <w:t>The nurse should instruct the patient to drink enough fluids.</w:t>
      </w:r>
    </w:p>
    <w:p w:rsidR="002B5B6C" w:rsidRPr="004C26E6" w:rsidRDefault="00FF295D" w:rsidP="002B5B6C">
      <w:pPr>
        <w:spacing w:before="600" w:after="300" w:line="240" w:lineRule="auto"/>
        <w:outlineLvl w:val="1"/>
        <w:rPr>
          <w:rFonts w:eastAsia="Times New Roman" w:cs="Arial"/>
          <w:b/>
          <w:bCs/>
          <w:color w:val="181B1D"/>
          <w:sz w:val="36"/>
          <w:szCs w:val="36"/>
          <w:lang w:val="en-GB" w:eastAsia="en-GB"/>
        </w:rPr>
      </w:pPr>
      <w:r w:rsidRPr="004C26E6">
        <w:rPr>
          <w:rFonts w:eastAsia="Times New Roman" w:cs="Arial"/>
          <w:b/>
          <w:bCs/>
          <w:color w:val="181B1D"/>
          <w:sz w:val="36"/>
          <w:szCs w:val="36"/>
          <w:lang w:val="en-GB" w:eastAsia="en-GB"/>
        </w:rPr>
        <w:t>Prostate cancer</w:t>
      </w:r>
      <w:r w:rsidR="002B5B6C" w:rsidRPr="004C26E6">
        <w:rPr>
          <w:rFonts w:eastAsia="Times New Roman" w:cs="Arial"/>
          <w:b/>
          <w:bCs/>
          <w:color w:val="181B1D"/>
          <w:sz w:val="36"/>
          <w:szCs w:val="36"/>
          <w:lang w:val="en-GB" w:eastAsia="en-GB"/>
        </w:rPr>
        <w:t xml:space="preserve"> </w:t>
      </w:r>
    </w:p>
    <w:p w:rsidR="00FF295D" w:rsidRPr="004C26E6" w:rsidRDefault="002B5B6C" w:rsidP="002B5B6C">
      <w:pPr>
        <w:spacing w:before="600" w:after="300" w:line="240" w:lineRule="auto"/>
        <w:outlineLvl w:val="1"/>
        <w:rPr>
          <w:rFonts w:eastAsia="Times New Roman" w:cs="Arial"/>
          <w:b/>
          <w:bCs/>
          <w:color w:val="181B1D"/>
          <w:lang w:val="en-GB" w:eastAsia="en-GB"/>
        </w:rPr>
      </w:pPr>
      <w:r w:rsidRPr="004C26E6">
        <w:rPr>
          <w:rFonts w:eastAsia="Times New Roman" w:cs="Arial"/>
          <w:b/>
          <w:bCs/>
          <w:color w:val="181B1D"/>
          <w:lang w:val="en-GB" w:eastAsia="en-GB"/>
        </w:rPr>
        <w:t>prostate cancer</w:t>
      </w:r>
      <w:r w:rsidR="00FF295D" w:rsidRPr="004C26E6">
        <w:rPr>
          <w:rFonts w:eastAsia="Times New Roman" w:cs="Helvetica"/>
          <w:b/>
          <w:color w:val="4D5459"/>
          <w:lang w:val="en-GB" w:eastAsia="en-GB"/>
        </w:rPr>
        <w:t xml:space="preserve"> typically affects men over the age </w:t>
      </w:r>
      <w:r w:rsidR="003C3976" w:rsidRPr="004C26E6">
        <w:rPr>
          <w:rFonts w:eastAsia="Times New Roman" w:cs="Helvetica"/>
          <w:b/>
          <w:color w:val="4D5459"/>
          <w:lang w:val="en-GB" w:eastAsia="en-GB"/>
        </w:rPr>
        <w:t>of 50 years.</w:t>
      </w:r>
      <w:r w:rsidR="00FF295D" w:rsidRPr="004C26E6">
        <w:rPr>
          <w:rFonts w:eastAsia="Times New Roman" w:cs="Helvetica"/>
          <w:b/>
          <w:color w:val="4D5459"/>
          <w:lang w:val="en-GB" w:eastAsia="en-GB"/>
        </w:rPr>
        <w:t xml:space="preserve"> The cause remains unknown, although advancing age and family history are known to be contributing factors.</w:t>
      </w:r>
    </w:p>
    <w:p w:rsidR="00FF295D" w:rsidRPr="004C26E6" w:rsidRDefault="00FF295D" w:rsidP="00FF295D">
      <w:pPr>
        <w:spacing w:before="210" w:after="210" w:line="240" w:lineRule="auto"/>
        <w:rPr>
          <w:rFonts w:eastAsia="Times New Roman" w:cs="Helvetica"/>
          <w:b/>
          <w:color w:val="4D5459"/>
          <w:lang w:val="en-GB" w:eastAsia="en-GB"/>
        </w:rPr>
      </w:pPr>
      <w:r w:rsidRPr="004C26E6">
        <w:rPr>
          <w:rFonts w:eastAsia="Times New Roman" w:cs="Helvetica"/>
          <w:b/>
          <w:color w:val="4D5459"/>
          <w:lang w:val="en-GB" w:eastAsia="en-GB"/>
        </w:rPr>
        <w:t>In the early stages, the cancer cells are confined to the prostate gland. With the more aggressive types of prostate cancer, cancer cells enter the vascular and lymphatic systems early and spread to other parts of the body where they develop secondary tumours, particularly in the bones.</w:t>
      </w:r>
    </w:p>
    <w:p w:rsidR="009C3EA7" w:rsidRPr="004C26E6" w:rsidRDefault="009C3EA7" w:rsidP="009C3EA7">
      <w:pPr>
        <w:spacing w:after="0" w:line="240" w:lineRule="auto"/>
        <w:rPr>
          <w:rFonts w:eastAsia="Times New Roman" w:cs="Arial"/>
          <w:b/>
          <w:color w:val="2A2A2A"/>
          <w:lang w:val="en-GB" w:eastAsia="en-GB"/>
        </w:rPr>
      </w:pPr>
      <w:r w:rsidRPr="004C26E6">
        <w:rPr>
          <w:rFonts w:eastAsia="Times New Roman" w:cs="Arial"/>
          <w:b/>
          <w:color w:val="2A2A2A"/>
          <w:lang w:val="en-GB" w:eastAsia="en-GB"/>
        </w:rPr>
        <w:t>Standard treatments for clinically localized prostate cancer include the following:</w:t>
      </w:r>
    </w:p>
    <w:p w:rsidR="009C3EA7" w:rsidRPr="004C26E6" w:rsidRDefault="009C3EA7" w:rsidP="009C3EA7">
      <w:pPr>
        <w:numPr>
          <w:ilvl w:val="0"/>
          <w:numId w:val="4"/>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Active surveillance</w:t>
      </w:r>
    </w:p>
    <w:p w:rsidR="009C3EA7" w:rsidRPr="004C26E6" w:rsidRDefault="009C3EA7" w:rsidP="009C3EA7">
      <w:pPr>
        <w:numPr>
          <w:ilvl w:val="0"/>
          <w:numId w:val="4"/>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Watchful waiting</w:t>
      </w:r>
    </w:p>
    <w:p w:rsidR="009C3EA7" w:rsidRPr="004C26E6" w:rsidRDefault="009C3EA7" w:rsidP="009C3EA7">
      <w:pPr>
        <w:numPr>
          <w:ilvl w:val="0"/>
          <w:numId w:val="4"/>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Radical prostatectomy</w:t>
      </w:r>
    </w:p>
    <w:p w:rsidR="009C3EA7" w:rsidRPr="004C26E6" w:rsidRDefault="009C3EA7" w:rsidP="009C3EA7">
      <w:pPr>
        <w:numPr>
          <w:ilvl w:val="0"/>
          <w:numId w:val="4"/>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Radiation therapy</w:t>
      </w:r>
    </w:p>
    <w:p w:rsidR="009C3EA7" w:rsidRPr="004C26E6" w:rsidRDefault="009C3EA7" w:rsidP="009C3EA7">
      <w:pPr>
        <w:numPr>
          <w:ilvl w:val="0"/>
          <w:numId w:val="4"/>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Hormone therapy</w:t>
      </w:r>
    </w:p>
    <w:p w:rsidR="009C3EA7" w:rsidRPr="004C26E6" w:rsidRDefault="009C3EA7" w:rsidP="009C3EA7">
      <w:pPr>
        <w:spacing w:after="0" w:line="240" w:lineRule="auto"/>
        <w:rPr>
          <w:rFonts w:eastAsia="Times New Roman" w:cs="Arial"/>
          <w:b/>
          <w:color w:val="2A2A2A"/>
          <w:lang w:val="en-GB" w:eastAsia="en-GB"/>
        </w:rPr>
      </w:pPr>
      <w:r w:rsidRPr="004C26E6">
        <w:rPr>
          <w:rFonts w:eastAsia="Times New Roman" w:cs="Arial"/>
          <w:b/>
          <w:color w:val="2A2A2A"/>
          <w:lang w:val="en-GB" w:eastAsia="en-GB"/>
        </w:rPr>
        <w:t>Whole-gland cryotherapy is also used, but its adverse effects are considerable and survival benefit compared with active surveillance has not been shown. Newer therapies, such as proton-beam radiation and high-intensity focused ultrasound are being used, but long-term survival and complication rates have not been presented in well-done studies.</w:t>
      </w:r>
    </w:p>
    <w:p w:rsidR="009C3EA7" w:rsidRPr="004C26E6" w:rsidRDefault="009C3EA7" w:rsidP="009C3EA7">
      <w:pPr>
        <w:spacing w:after="0" w:line="240" w:lineRule="auto"/>
        <w:rPr>
          <w:rFonts w:eastAsia="Times New Roman" w:cs="Arial"/>
          <w:b/>
          <w:color w:val="2A2A2A"/>
          <w:lang w:val="en-GB" w:eastAsia="en-GB"/>
        </w:rPr>
      </w:pPr>
      <w:r w:rsidRPr="004C26E6">
        <w:rPr>
          <w:rFonts w:eastAsia="Times New Roman" w:cs="Arial"/>
          <w:b/>
          <w:color w:val="2A2A2A"/>
          <w:lang w:val="en-GB" w:eastAsia="en-GB"/>
        </w:rPr>
        <w:t xml:space="preserve">For locally advanced prostate cancer, radiation therapy along with androgen ablation is generally recommended, although radical prostatectomy may be an appropriate alternative to radiation therapy in some cases. </w:t>
      </w:r>
    </w:p>
    <w:p w:rsidR="009C3EA7" w:rsidRPr="004C26E6" w:rsidRDefault="009C3EA7" w:rsidP="009C3EA7">
      <w:pPr>
        <w:spacing w:after="0" w:line="240" w:lineRule="auto"/>
        <w:rPr>
          <w:rFonts w:eastAsia="Times New Roman" w:cs="Arial"/>
          <w:b/>
          <w:color w:val="2A2A2A"/>
          <w:lang w:val="en-GB" w:eastAsia="en-GB"/>
        </w:rPr>
      </w:pPr>
    </w:p>
    <w:p w:rsidR="009C3EA7" w:rsidRPr="004C26E6" w:rsidRDefault="009C3EA7" w:rsidP="009C3EA7">
      <w:pPr>
        <w:spacing w:after="0" w:line="240" w:lineRule="auto"/>
        <w:rPr>
          <w:rFonts w:eastAsia="Times New Roman" w:cs="Arial"/>
          <w:b/>
          <w:color w:val="2A2A2A"/>
          <w:lang w:val="en-GB" w:eastAsia="en-GB"/>
        </w:rPr>
      </w:pPr>
      <w:r w:rsidRPr="004C26E6">
        <w:rPr>
          <w:rFonts w:eastAsia="Times New Roman" w:cs="Arial"/>
          <w:b/>
          <w:color w:val="2A2A2A"/>
          <w:lang w:val="en-GB" w:eastAsia="en-GB"/>
        </w:rPr>
        <w:t>Surgical treatment currently includes nerve-sparing techniques, laparoscopic procedures, robotically-assisted procedures, and the classic retropubic prostatectomy and perineal prostatectomy.</w:t>
      </w:r>
    </w:p>
    <w:p w:rsidR="009C3EA7" w:rsidRPr="004C26E6" w:rsidRDefault="009C3EA7" w:rsidP="009C3EA7">
      <w:pPr>
        <w:spacing w:after="0" w:line="240" w:lineRule="auto"/>
        <w:rPr>
          <w:rFonts w:eastAsia="Times New Roman" w:cs="Arial"/>
          <w:b/>
          <w:color w:val="2A2A2A"/>
          <w:lang w:val="en-GB" w:eastAsia="en-GB"/>
        </w:rPr>
      </w:pPr>
      <w:r w:rsidRPr="004C26E6">
        <w:rPr>
          <w:rFonts w:eastAsia="Times New Roman" w:cs="Arial"/>
          <w:b/>
          <w:color w:val="2A2A2A"/>
          <w:lang w:val="en-GB" w:eastAsia="en-GB"/>
        </w:rPr>
        <w:t>Multiple forms of radiation therapy are currently available. These include the following:</w:t>
      </w:r>
    </w:p>
    <w:p w:rsidR="009C3EA7" w:rsidRPr="004C26E6" w:rsidRDefault="009C3EA7" w:rsidP="009C3EA7">
      <w:pPr>
        <w:numPr>
          <w:ilvl w:val="0"/>
          <w:numId w:val="5"/>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Conventional radiation therapy</w:t>
      </w:r>
    </w:p>
    <w:p w:rsidR="009C3EA7" w:rsidRPr="004C26E6" w:rsidRDefault="009C3EA7" w:rsidP="009C3EA7">
      <w:pPr>
        <w:numPr>
          <w:ilvl w:val="0"/>
          <w:numId w:val="5"/>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Three-dimensional (3-D) conformal radiation therapy</w:t>
      </w:r>
    </w:p>
    <w:p w:rsidR="009C3EA7" w:rsidRPr="004C26E6" w:rsidRDefault="009C3EA7" w:rsidP="009C3EA7">
      <w:pPr>
        <w:numPr>
          <w:ilvl w:val="0"/>
          <w:numId w:val="5"/>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Intensity-modulated radiation therapy</w:t>
      </w:r>
    </w:p>
    <w:p w:rsidR="009C3EA7" w:rsidRPr="004C26E6" w:rsidRDefault="009C3EA7" w:rsidP="009C3EA7">
      <w:pPr>
        <w:numPr>
          <w:ilvl w:val="0"/>
          <w:numId w:val="5"/>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Temporary and permanent brachytherapy</w:t>
      </w:r>
    </w:p>
    <w:p w:rsidR="009C3EA7" w:rsidRPr="004C26E6" w:rsidRDefault="009C3EA7" w:rsidP="009C3EA7">
      <w:pPr>
        <w:numPr>
          <w:ilvl w:val="0"/>
          <w:numId w:val="5"/>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lastRenderedPageBreak/>
        <w:t>Proton-beam radiation</w:t>
      </w:r>
    </w:p>
    <w:p w:rsidR="009C3EA7" w:rsidRPr="004C26E6" w:rsidRDefault="009C3EA7" w:rsidP="009C3EA7">
      <w:pPr>
        <w:numPr>
          <w:ilvl w:val="0"/>
          <w:numId w:val="5"/>
        </w:numPr>
        <w:spacing w:after="0" w:line="240" w:lineRule="auto"/>
        <w:ind w:left="540"/>
        <w:rPr>
          <w:rFonts w:eastAsia="Times New Roman" w:cs="Arial"/>
          <w:b/>
          <w:color w:val="2A2A2A"/>
          <w:lang w:val="en-GB" w:eastAsia="en-GB"/>
        </w:rPr>
      </w:pPr>
      <w:r w:rsidRPr="004C26E6">
        <w:rPr>
          <w:rFonts w:eastAsia="Times New Roman" w:cs="Arial"/>
          <w:b/>
          <w:color w:val="2A2A2A"/>
          <w:lang w:val="en-GB" w:eastAsia="en-GB"/>
        </w:rPr>
        <w:t>Stereotactically guided radiation</w:t>
      </w:r>
    </w:p>
    <w:p w:rsidR="009C3EA7" w:rsidRPr="004C26E6" w:rsidRDefault="009C3EA7" w:rsidP="009C3EA7">
      <w:pPr>
        <w:spacing w:after="0" w:line="240" w:lineRule="auto"/>
        <w:rPr>
          <w:rFonts w:eastAsia="Times New Roman" w:cs="Arial"/>
          <w:b/>
          <w:color w:val="2A2A2A"/>
          <w:lang w:val="en-GB" w:eastAsia="en-GB"/>
        </w:rPr>
      </w:pPr>
      <w:r w:rsidRPr="004C26E6">
        <w:rPr>
          <w:rFonts w:eastAsia="Times New Roman" w:cs="Arial"/>
          <w:b/>
          <w:color w:val="2A2A2A"/>
          <w:lang w:val="en-GB" w:eastAsia="en-GB"/>
        </w:rPr>
        <w:t>Hormone therapy for prostate cancer is also known as androgen deprivation therapy (ADT). It may consist of surgical castration (orchiectomy) or medical castration. Agents used for medical castration include luteinizing hormone–releasing hormone (LHRH) analogues or antagonists, antiandrogens, and other androgen suppressants.</w:t>
      </w:r>
    </w:p>
    <w:p w:rsidR="00917206" w:rsidRPr="004C26E6" w:rsidRDefault="00917206" w:rsidP="00D314C9">
      <w:pPr>
        <w:rPr>
          <w:rFonts w:eastAsia="Batang"/>
          <w:b/>
        </w:rPr>
      </w:pPr>
    </w:p>
    <w:p w:rsidR="003A63B7" w:rsidRPr="004C26E6" w:rsidRDefault="003A63B7" w:rsidP="003A63B7">
      <w:pPr>
        <w:pStyle w:val="h1"/>
        <w:shd w:val="clear" w:color="auto" w:fill="FFFFFF"/>
        <w:spacing w:before="120" w:beforeAutospacing="0" w:after="120" w:afterAutospacing="0" w:line="384" w:lineRule="atLeast"/>
        <w:textAlignment w:val="baseline"/>
        <w:rPr>
          <w:rFonts w:asciiTheme="minorHAnsi" w:hAnsiTheme="minorHAnsi" w:cs="Arial"/>
          <w:b/>
          <w:bCs/>
          <w:color w:val="0053A1"/>
          <w:sz w:val="27"/>
          <w:szCs w:val="27"/>
        </w:rPr>
      </w:pPr>
      <w:r w:rsidRPr="004C26E6">
        <w:rPr>
          <w:rStyle w:val="apple-converted-space"/>
          <w:rFonts w:asciiTheme="minorHAnsi" w:hAnsiTheme="minorHAnsi"/>
          <w:color w:val="555555"/>
          <w:sz w:val="20"/>
          <w:szCs w:val="20"/>
          <w:shd w:val="clear" w:color="auto" w:fill="FFFFFF"/>
        </w:rPr>
        <w:t> </w:t>
      </w:r>
      <w:r w:rsidRPr="004C26E6">
        <w:rPr>
          <w:rFonts w:asciiTheme="minorHAnsi" w:hAnsiTheme="minorHAnsi" w:cs="Arial"/>
          <w:b/>
          <w:bCs/>
          <w:color w:val="0053A1"/>
          <w:sz w:val="27"/>
          <w:szCs w:val="27"/>
        </w:rPr>
        <w:t>Nursing care in the pre</w:t>
      </w:r>
      <w:r w:rsidR="0044760C">
        <w:rPr>
          <w:rFonts w:asciiTheme="minorHAnsi" w:hAnsiTheme="minorHAnsi" w:cs="Arial"/>
          <w:b/>
          <w:bCs/>
          <w:color w:val="0053A1"/>
          <w:sz w:val="27"/>
          <w:szCs w:val="27"/>
        </w:rPr>
        <w:t xml:space="preserve"> </w:t>
      </w:r>
      <w:r w:rsidRPr="004C26E6">
        <w:rPr>
          <w:rFonts w:asciiTheme="minorHAnsi" w:hAnsiTheme="minorHAnsi" w:cs="Arial"/>
          <w:b/>
          <w:bCs/>
          <w:color w:val="0053A1"/>
          <w:sz w:val="27"/>
          <w:szCs w:val="27"/>
        </w:rPr>
        <w:t>treatment period</w:t>
      </w:r>
      <w:r w:rsidR="00E1200C" w:rsidRPr="004C26E6">
        <w:rPr>
          <w:rFonts w:asciiTheme="minorHAnsi" w:hAnsiTheme="minorHAnsi" w:cs="Arial"/>
          <w:b/>
          <w:bCs/>
          <w:color w:val="0053A1"/>
          <w:sz w:val="27"/>
          <w:szCs w:val="27"/>
        </w:rPr>
        <w:t xml:space="preserve"> of prostate cancer</w:t>
      </w:r>
    </w:p>
    <w:p w:rsidR="003A63B7" w:rsidRPr="004C26E6" w:rsidRDefault="003A63B7" w:rsidP="00E1200C">
      <w:pPr>
        <w:pStyle w:val="tx1"/>
        <w:shd w:val="clear" w:color="auto" w:fill="FFFFFF"/>
        <w:spacing w:before="0" w:beforeAutospacing="0" w:after="0" w:afterAutospacing="0" w:line="384" w:lineRule="atLeast"/>
        <w:textAlignment w:val="baseline"/>
        <w:rPr>
          <w:rFonts w:asciiTheme="minorHAnsi" w:hAnsiTheme="minorHAnsi"/>
          <w:b/>
          <w:color w:val="555555"/>
          <w:sz w:val="22"/>
          <w:szCs w:val="22"/>
        </w:rPr>
      </w:pPr>
      <w:r w:rsidRPr="004C26E6">
        <w:rPr>
          <w:rFonts w:asciiTheme="minorHAnsi" w:hAnsiTheme="minorHAnsi"/>
          <w:b/>
          <w:color w:val="555555"/>
          <w:sz w:val="22"/>
          <w:szCs w:val="22"/>
        </w:rPr>
        <w:t>During the preoperative period, when patients must come to terms with the indication for prostatectomy, nurses should encourage them to express their feelings and allow an exchange of information facilitating the planning of a high-quality nursing intervention.</w:t>
      </w:r>
    </w:p>
    <w:p w:rsidR="003A63B7" w:rsidRPr="004C26E6" w:rsidRDefault="003A63B7" w:rsidP="003A63B7">
      <w:pPr>
        <w:pStyle w:val="tx"/>
        <w:shd w:val="clear" w:color="auto" w:fill="FFFFFF"/>
        <w:spacing w:before="0" w:beforeAutospacing="0" w:after="0" w:afterAutospacing="0" w:line="384" w:lineRule="atLeast"/>
        <w:textAlignment w:val="baseline"/>
        <w:rPr>
          <w:rFonts w:asciiTheme="minorHAnsi" w:hAnsiTheme="minorHAnsi"/>
          <w:b/>
          <w:color w:val="555555"/>
          <w:sz w:val="22"/>
          <w:szCs w:val="22"/>
        </w:rPr>
      </w:pPr>
      <w:r w:rsidRPr="004C26E6">
        <w:rPr>
          <w:rFonts w:asciiTheme="minorHAnsi" w:hAnsiTheme="minorHAnsi"/>
          <w:b/>
          <w:color w:val="555555"/>
          <w:sz w:val="22"/>
          <w:szCs w:val="22"/>
        </w:rPr>
        <w:t>The information offered by nurses in the preoperative period is usually related to routine surgical procedures, such as skin preparation, fasting, time of surgery, and use of bladder catheters.</w:t>
      </w:r>
    </w:p>
    <w:p w:rsidR="003A63B7" w:rsidRPr="004C26E6" w:rsidRDefault="003A63B7" w:rsidP="003A63B7">
      <w:pPr>
        <w:pStyle w:val="tx"/>
        <w:shd w:val="clear" w:color="auto" w:fill="FFFFFF"/>
        <w:spacing w:before="0" w:beforeAutospacing="0" w:after="0" w:afterAutospacing="0" w:line="384" w:lineRule="atLeast"/>
        <w:textAlignment w:val="baseline"/>
        <w:rPr>
          <w:rFonts w:asciiTheme="minorHAnsi" w:hAnsiTheme="minorHAnsi"/>
          <w:b/>
          <w:color w:val="555555"/>
          <w:sz w:val="22"/>
          <w:szCs w:val="22"/>
        </w:rPr>
      </w:pPr>
      <w:r w:rsidRPr="004C26E6">
        <w:rPr>
          <w:rFonts w:asciiTheme="minorHAnsi" w:hAnsiTheme="minorHAnsi"/>
          <w:b/>
          <w:color w:val="555555"/>
          <w:sz w:val="22"/>
          <w:szCs w:val="22"/>
        </w:rPr>
        <w:t xml:space="preserve"> Although most patients can initially adapt to the side effects of RP, particularly UI, nurses must understand that this adaptation does not mean that symptoms are unimportant or easily managed.</w:t>
      </w:r>
      <w:r w:rsidRPr="004C26E6">
        <w:rPr>
          <w:rStyle w:val="apple-converted-space"/>
          <w:rFonts w:asciiTheme="minorHAnsi" w:hAnsiTheme="minorHAnsi"/>
          <w:b/>
          <w:color w:val="555555"/>
          <w:sz w:val="22"/>
          <w:szCs w:val="22"/>
        </w:rPr>
        <w:t> </w:t>
      </w:r>
      <w:r w:rsidR="00E1200C" w:rsidRPr="004C26E6">
        <w:rPr>
          <w:rFonts w:asciiTheme="minorHAnsi" w:hAnsiTheme="minorHAnsi"/>
          <w:b/>
          <w:color w:val="555555"/>
          <w:sz w:val="22"/>
          <w:szCs w:val="22"/>
        </w:rPr>
        <w:t>Nurses should encourage patient to</w:t>
      </w:r>
      <w:r w:rsidR="0044760C">
        <w:rPr>
          <w:rFonts w:asciiTheme="minorHAnsi" w:hAnsiTheme="minorHAnsi"/>
          <w:b/>
          <w:color w:val="555555"/>
          <w:sz w:val="22"/>
          <w:szCs w:val="22"/>
        </w:rPr>
        <w:t xml:space="preserve"> </w:t>
      </w:r>
      <w:r w:rsidR="00E1200C" w:rsidRPr="004C26E6">
        <w:rPr>
          <w:rFonts w:asciiTheme="minorHAnsi" w:hAnsiTheme="minorHAnsi"/>
          <w:b/>
          <w:color w:val="555555"/>
          <w:sz w:val="22"/>
          <w:szCs w:val="22"/>
        </w:rPr>
        <w:t>perform</w:t>
      </w:r>
      <w:r w:rsidRPr="004C26E6">
        <w:rPr>
          <w:rFonts w:asciiTheme="minorHAnsi" w:hAnsiTheme="minorHAnsi"/>
          <w:b/>
          <w:color w:val="555555"/>
          <w:sz w:val="22"/>
          <w:szCs w:val="22"/>
        </w:rPr>
        <w:t xml:space="preserve"> pelvic muscle exercises during the preoperative and postoperative periods can help patients control UI.</w:t>
      </w:r>
    </w:p>
    <w:p w:rsidR="00E1200C" w:rsidRPr="004C26E6" w:rsidRDefault="003A63B7" w:rsidP="00E1200C">
      <w:pPr>
        <w:pStyle w:val="tx"/>
        <w:shd w:val="clear" w:color="auto" w:fill="FFFFFF"/>
        <w:spacing w:before="0" w:beforeAutospacing="0" w:after="0" w:afterAutospacing="0" w:line="384" w:lineRule="atLeast"/>
        <w:textAlignment w:val="baseline"/>
        <w:rPr>
          <w:rFonts w:asciiTheme="minorHAnsi" w:hAnsiTheme="minorHAnsi"/>
          <w:b/>
          <w:color w:val="555555"/>
          <w:sz w:val="22"/>
          <w:szCs w:val="22"/>
        </w:rPr>
      </w:pPr>
      <w:r w:rsidRPr="004C26E6">
        <w:rPr>
          <w:rFonts w:asciiTheme="minorHAnsi" w:hAnsiTheme="minorHAnsi"/>
          <w:b/>
          <w:color w:val="555555"/>
          <w:sz w:val="22"/>
          <w:szCs w:val="22"/>
        </w:rPr>
        <w:t xml:space="preserve"> Patient education should be focused on the specific treatment modality and its curative or palliative intent. Information about the experience of radiotherapy must be provided objectively and include descriptions of the temporal aspects of procedures, the treatment environment, and common physi</w:t>
      </w:r>
      <w:r w:rsidR="00E1200C" w:rsidRPr="004C26E6">
        <w:rPr>
          <w:rFonts w:asciiTheme="minorHAnsi" w:hAnsiTheme="minorHAnsi"/>
          <w:b/>
          <w:color w:val="555555"/>
          <w:sz w:val="22"/>
          <w:szCs w:val="22"/>
        </w:rPr>
        <w:t xml:space="preserve">cal sensations. </w:t>
      </w:r>
    </w:p>
    <w:p w:rsidR="003A63B7" w:rsidRPr="004C26E6" w:rsidRDefault="003A63B7" w:rsidP="00E1200C">
      <w:pPr>
        <w:pStyle w:val="tx"/>
        <w:shd w:val="clear" w:color="auto" w:fill="FFFFFF"/>
        <w:spacing w:before="0" w:beforeAutospacing="0" w:after="0" w:afterAutospacing="0" w:line="384" w:lineRule="atLeast"/>
        <w:textAlignment w:val="baseline"/>
        <w:rPr>
          <w:rFonts w:asciiTheme="minorHAnsi" w:hAnsiTheme="minorHAnsi"/>
          <w:color w:val="555555"/>
          <w:sz w:val="21"/>
          <w:szCs w:val="21"/>
        </w:rPr>
      </w:pPr>
      <w:r w:rsidRPr="004C26E6">
        <w:rPr>
          <w:rFonts w:asciiTheme="minorHAnsi" w:hAnsiTheme="minorHAnsi" w:cs="Arial"/>
          <w:b/>
          <w:bCs/>
          <w:color w:val="0053A1"/>
          <w:sz w:val="27"/>
          <w:szCs w:val="27"/>
        </w:rPr>
        <w:t>Nursing care in the post</w:t>
      </w:r>
      <w:r w:rsidR="0044760C">
        <w:rPr>
          <w:rFonts w:asciiTheme="minorHAnsi" w:hAnsiTheme="minorHAnsi" w:cs="Arial"/>
          <w:b/>
          <w:bCs/>
          <w:color w:val="0053A1"/>
          <w:sz w:val="27"/>
          <w:szCs w:val="27"/>
        </w:rPr>
        <w:t xml:space="preserve"> </w:t>
      </w:r>
      <w:r w:rsidRPr="004C26E6">
        <w:rPr>
          <w:rFonts w:asciiTheme="minorHAnsi" w:hAnsiTheme="minorHAnsi" w:cs="Arial"/>
          <w:b/>
          <w:bCs/>
          <w:color w:val="0053A1"/>
          <w:sz w:val="27"/>
          <w:szCs w:val="27"/>
        </w:rPr>
        <w:t>treatment period</w:t>
      </w:r>
      <w:r w:rsidR="00ED2CD6" w:rsidRPr="004C26E6">
        <w:rPr>
          <w:rFonts w:asciiTheme="minorHAnsi" w:hAnsiTheme="minorHAnsi" w:cs="Arial"/>
          <w:b/>
          <w:bCs/>
          <w:color w:val="0053A1"/>
          <w:sz w:val="27"/>
          <w:szCs w:val="27"/>
        </w:rPr>
        <w:t xml:space="preserve"> of prostate cancer</w:t>
      </w:r>
    </w:p>
    <w:p w:rsidR="003A63B7" w:rsidRPr="004C26E6" w:rsidRDefault="003A63B7" w:rsidP="003A63B7">
      <w:pPr>
        <w:pStyle w:val="tx1"/>
        <w:shd w:val="clear" w:color="auto" w:fill="FFFFFF"/>
        <w:spacing w:before="0" w:beforeAutospacing="0" w:after="0" w:afterAutospacing="0" w:line="384" w:lineRule="atLeast"/>
        <w:textAlignment w:val="baseline"/>
        <w:rPr>
          <w:rFonts w:asciiTheme="minorHAnsi" w:hAnsiTheme="minorHAnsi"/>
          <w:b/>
          <w:color w:val="555555"/>
          <w:sz w:val="22"/>
          <w:szCs w:val="22"/>
        </w:rPr>
      </w:pPr>
      <w:r w:rsidRPr="004C26E6">
        <w:rPr>
          <w:rFonts w:asciiTheme="minorHAnsi" w:hAnsiTheme="minorHAnsi"/>
          <w:b/>
          <w:color w:val="555555"/>
          <w:sz w:val="22"/>
          <w:szCs w:val="22"/>
        </w:rPr>
        <w:t xml:space="preserve"> </w:t>
      </w:r>
      <w:r w:rsidRPr="004C26E6">
        <w:rPr>
          <w:rStyle w:val="apple-converted-space"/>
          <w:rFonts w:asciiTheme="minorHAnsi" w:hAnsiTheme="minorHAnsi"/>
          <w:b/>
          <w:color w:val="555555"/>
          <w:sz w:val="22"/>
          <w:szCs w:val="22"/>
        </w:rPr>
        <w:t> </w:t>
      </w:r>
      <w:r w:rsidRPr="004C26E6">
        <w:rPr>
          <w:rFonts w:asciiTheme="minorHAnsi" w:hAnsiTheme="minorHAnsi"/>
          <w:b/>
          <w:color w:val="555555"/>
          <w:sz w:val="22"/>
          <w:szCs w:val="22"/>
        </w:rPr>
        <w:t>Post-prostatectomy nursing care includes general activities, such as urinary catheter care, infection prevention, and the provision of appropriate nutrition and hydration; postoperative activities, such as hygiene and surgical wound care; monitoring of medication administration; and education in the signs and symptoms of postoperative complications, pelvic-floor muscle exercises, and pain control.</w:t>
      </w:r>
    </w:p>
    <w:p w:rsidR="00ED2CD6" w:rsidRPr="004C26E6" w:rsidRDefault="003A63B7" w:rsidP="003A63B7">
      <w:pPr>
        <w:pStyle w:val="tx"/>
        <w:shd w:val="clear" w:color="auto" w:fill="FFFFFF"/>
        <w:spacing w:before="0" w:beforeAutospacing="0" w:after="0" w:afterAutospacing="0" w:line="384" w:lineRule="atLeast"/>
        <w:textAlignment w:val="baseline"/>
        <w:rPr>
          <w:rFonts w:asciiTheme="minorHAnsi" w:hAnsiTheme="minorHAnsi"/>
          <w:b/>
          <w:color w:val="555555"/>
          <w:sz w:val="22"/>
          <w:szCs w:val="22"/>
          <w:bdr w:val="none" w:sz="0" w:space="0" w:color="auto" w:frame="1"/>
          <w:vertAlign w:val="superscript"/>
        </w:rPr>
      </w:pPr>
      <w:r w:rsidRPr="004C26E6">
        <w:rPr>
          <w:rFonts w:asciiTheme="minorHAnsi" w:hAnsiTheme="minorHAnsi"/>
          <w:b/>
          <w:color w:val="555555"/>
          <w:sz w:val="22"/>
          <w:szCs w:val="22"/>
        </w:rPr>
        <w:t>The provision of information about the importance of water intake and catheter care after surgery is indispensable to prevent urinary tract infection and essential in association with UI interventions, as these problems cause physical and emotional distress that may delay recovery.</w:t>
      </w:r>
    </w:p>
    <w:p w:rsidR="003A63B7" w:rsidRPr="004C26E6" w:rsidRDefault="003A63B7" w:rsidP="003A63B7">
      <w:pPr>
        <w:pStyle w:val="tx"/>
        <w:shd w:val="clear" w:color="auto" w:fill="FFFFFF"/>
        <w:spacing w:before="0" w:beforeAutospacing="0" w:after="0" w:afterAutospacing="0" w:line="384" w:lineRule="atLeast"/>
        <w:textAlignment w:val="baseline"/>
        <w:rPr>
          <w:rFonts w:asciiTheme="minorHAnsi" w:hAnsiTheme="minorHAnsi"/>
          <w:b/>
          <w:color w:val="555555"/>
          <w:sz w:val="22"/>
          <w:szCs w:val="22"/>
        </w:rPr>
      </w:pPr>
      <w:r w:rsidRPr="004C26E6">
        <w:rPr>
          <w:rStyle w:val="apple-converted-space"/>
          <w:rFonts w:asciiTheme="minorHAnsi" w:hAnsiTheme="minorHAnsi"/>
          <w:b/>
          <w:color w:val="555555"/>
          <w:sz w:val="22"/>
          <w:szCs w:val="22"/>
        </w:rPr>
        <w:t> </w:t>
      </w:r>
      <w:r w:rsidRPr="004C26E6">
        <w:rPr>
          <w:rFonts w:asciiTheme="minorHAnsi" w:hAnsiTheme="minorHAnsi"/>
          <w:b/>
          <w:color w:val="555555"/>
          <w:sz w:val="22"/>
          <w:szCs w:val="22"/>
        </w:rPr>
        <w:t>Nursing care must also address less common problems, such as hyponatremia: recognition of the signs, symptoms, and physiopathology of this condition, and the necessity of treatment (unlike chronic hyponatremia, postoperative hyponatremia must be treated) and means of prevention (eg, replacement of normal saline irrigation as soon as possible, as excessive irrigation after prostatectomy can cause hyponatremia) are necessary.</w:t>
      </w:r>
    </w:p>
    <w:p w:rsidR="003A63B7" w:rsidRPr="0044760C" w:rsidRDefault="003A63B7" w:rsidP="003A63B7">
      <w:pPr>
        <w:pStyle w:val="tx"/>
        <w:shd w:val="clear" w:color="auto" w:fill="FFFFFF"/>
        <w:spacing w:before="0" w:beforeAutospacing="0" w:after="0" w:afterAutospacing="0" w:line="384" w:lineRule="atLeast"/>
        <w:textAlignment w:val="baseline"/>
        <w:rPr>
          <w:rFonts w:asciiTheme="minorHAnsi" w:hAnsiTheme="minorHAnsi"/>
          <w:b/>
          <w:color w:val="555555"/>
          <w:sz w:val="22"/>
          <w:szCs w:val="22"/>
        </w:rPr>
      </w:pPr>
      <w:r w:rsidRPr="0044760C">
        <w:rPr>
          <w:rFonts w:asciiTheme="minorHAnsi" w:hAnsiTheme="minorHAnsi"/>
          <w:b/>
          <w:color w:val="555555"/>
          <w:sz w:val="22"/>
          <w:szCs w:val="22"/>
        </w:rPr>
        <w:lastRenderedPageBreak/>
        <w:t>Nursing interventions, such as the use of diapers or pads and pelvic-floor muscle exercises, can minimize UI and related emotional issues. After the return of urinary continence, patients focus on erectile function and wish to know when their sex lives will return to normal.</w:t>
      </w:r>
    </w:p>
    <w:p w:rsidR="003A63B7" w:rsidRPr="004C26E6" w:rsidRDefault="003A63B7" w:rsidP="003A63B7">
      <w:pPr>
        <w:pStyle w:val="h1"/>
        <w:shd w:val="clear" w:color="auto" w:fill="FFFFFF"/>
        <w:spacing w:before="120" w:beforeAutospacing="0" w:after="120" w:afterAutospacing="0" w:line="384" w:lineRule="atLeast"/>
        <w:textAlignment w:val="baseline"/>
        <w:rPr>
          <w:rFonts w:asciiTheme="minorHAnsi" w:hAnsiTheme="minorHAnsi" w:cs="Arial"/>
          <w:b/>
          <w:bCs/>
          <w:color w:val="0053A1"/>
          <w:sz w:val="27"/>
          <w:szCs w:val="27"/>
        </w:rPr>
      </w:pPr>
      <w:r w:rsidRPr="004C26E6">
        <w:rPr>
          <w:rFonts w:asciiTheme="minorHAnsi" w:hAnsiTheme="minorHAnsi" w:cs="Arial"/>
          <w:b/>
          <w:bCs/>
          <w:color w:val="0053A1"/>
          <w:sz w:val="27"/>
          <w:szCs w:val="27"/>
        </w:rPr>
        <w:t>Nursing care for partners an</w:t>
      </w:r>
      <w:r w:rsidR="00ED2CD6" w:rsidRPr="004C26E6">
        <w:rPr>
          <w:rFonts w:asciiTheme="minorHAnsi" w:hAnsiTheme="minorHAnsi" w:cs="Arial"/>
          <w:b/>
          <w:bCs/>
          <w:color w:val="0053A1"/>
          <w:sz w:val="27"/>
          <w:szCs w:val="27"/>
        </w:rPr>
        <w:t>d family members of men with Prostate cancer</w:t>
      </w:r>
    </w:p>
    <w:p w:rsidR="00ED2CD6" w:rsidRPr="0044760C" w:rsidRDefault="003A63B7" w:rsidP="00ED2CD6">
      <w:pPr>
        <w:pStyle w:val="tx1"/>
        <w:shd w:val="clear" w:color="auto" w:fill="FFFFFF"/>
        <w:spacing w:before="0" w:beforeAutospacing="0" w:after="0" w:afterAutospacing="0" w:line="384" w:lineRule="atLeast"/>
        <w:textAlignment w:val="baseline"/>
        <w:rPr>
          <w:rFonts w:asciiTheme="minorHAnsi" w:hAnsiTheme="minorHAnsi"/>
          <w:b/>
          <w:color w:val="555555"/>
          <w:sz w:val="22"/>
          <w:szCs w:val="22"/>
        </w:rPr>
      </w:pPr>
      <w:r w:rsidRPr="0044760C">
        <w:rPr>
          <w:rFonts w:asciiTheme="minorHAnsi" w:hAnsiTheme="minorHAnsi"/>
          <w:color w:val="555555"/>
          <w:sz w:val="22"/>
          <w:szCs w:val="22"/>
        </w:rPr>
        <w:t xml:space="preserve"> </w:t>
      </w:r>
      <w:r w:rsidRPr="0044760C">
        <w:rPr>
          <w:rFonts w:asciiTheme="minorHAnsi" w:hAnsiTheme="minorHAnsi"/>
          <w:b/>
          <w:color w:val="555555"/>
          <w:sz w:val="22"/>
          <w:szCs w:val="22"/>
        </w:rPr>
        <w:t>In practice, nurses should pay attention to the feelings and needs of fami</w:t>
      </w:r>
      <w:r w:rsidR="00ED2CD6" w:rsidRPr="0044760C">
        <w:rPr>
          <w:rFonts w:asciiTheme="minorHAnsi" w:hAnsiTheme="minorHAnsi"/>
          <w:b/>
          <w:color w:val="555555"/>
          <w:sz w:val="22"/>
          <w:szCs w:val="22"/>
        </w:rPr>
        <w:t>ly members of men undergoing Prostate cancer</w:t>
      </w:r>
      <w:r w:rsidRPr="0044760C">
        <w:rPr>
          <w:rFonts w:asciiTheme="minorHAnsi" w:hAnsiTheme="minorHAnsi"/>
          <w:b/>
          <w:color w:val="555555"/>
          <w:sz w:val="22"/>
          <w:szCs w:val="22"/>
        </w:rPr>
        <w:t xml:space="preserve"> treatment; a patient’s illness may affect the health of his entire family.</w:t>
      </w:r>
    </w:p>
    <w:p w:rsidR="00ED2CD6" w:rsidRPr="0044760C" w:rsidRDefault="00ED2CD6" w:rsidP="00ED2CD6">
      <w:pPr>
        <w:pStyle w:val="tx1"/>
        <w:shd w:val="clear" w:color="auto" w:fill="FFFFFF"/>
        <w:spacing w:before="0" w:beforeAutospacing="0" w:after="0" w:afterAutospacing="0" w:line="384" w:lineRule="atLeast"/>
        <w:textAlignment w:val="baseline"/>
        <w:rPr>
          <w:rStyle w:val="apple-converted-space"/>
          <w:rFonts w:asciiTheme="minorHAnsi" w:hAnsiTheme="minorHAnsi"/>
          <w:b/>
          <w:color w:val="555555"/>
          <w:sz w:val="22"/>
          <w:szCs w:val="22"/>
        </w:rPr>
      </w:pPr>
      <w:r w:rsidRPr="0044760C">
        <w:rPr>
          <w:rFonts w:asciiTheme="minorHAnsi" w:hAnsiTheme="minorHAnsi"/>
          <w:b/>
          <w:color w:val="555555"/>
          <w:sz w:val="22"/>
          <w:szCs w:val="22"/>
        </w:rPr>
        <w:t>When prostate cancer</w:t>
      </w:r>
      <w:r w:rsidR="003A63B7" w:rsidRPr="0044760C">
        <w:rPr>
          <w:rFonts w:asciiTheme="minorHAnsi" w:hAnsiTheme="minorHAnsi"/>
          <w:b/>
          <w:color w:val="555555"/>
          <w:sz w:val="22"/>
          <w:szCs w:val="22"/>
        </w:rPr>
        <w:t xml:space="preserve"> results in a terminal diagnosis, nurses must help patients and their families obtain the best end-of-life care.</w:t>
      </w:r>
    </w:p>
    <w:p w:rsidR="003A63B7" w:rsidRPr="0044760C" w:rsidRDefault="003A63B7" w:rsidP="00ED2CD6">
      <w:pPr>
        <w:pStyle w:val="tx1"/>
        <w:shd w:val="clear" w:color="auto" w:fill="FFFFFF"/>
        <w:spacing w:before="0" w:beforeAutospacing="0" w:after="0" w:afterAutospacing="0" w:line="384" w:lineRule="atLeast"/>
        <w:textAlignment w:val="baseline"/>
        <w:rPr>
          <w:rFonts w:asciiTheme="minorHAnsi" w:hAnsiTheme="minorHAnsi"/>
          <w:b/>
          <w:color w:val="555555"/>
          <w:sz w:val="22"/>
          <w:szCs w:val="22"/>
        </w:rPr>
      </w:pPr>
      <w:r w:rsidRPr="0044760C">
        <w:rPr>
          <w:rStyle w:val="apple-converted-space"/>
          <w:rFonts w:asciiTheme="minorHAnsi" w:hAnsiTheme="minorHAnsi"/>
          <w:b/>
          <w:color w:val="555555"/>
          <w:sz w:val="22"/>
          <w:szCs w:val="22"/>
        </w:rPr>
        <w:t> </w:t>
      </w:r>
      <w:r w:rsidRPr="0044760C">
        <w:rPr>
          <w:rFonts w:asciiTheme="minorHAnsi" w:hAnsiTheme="minorHAnsi"/>
          <w:b/>
          <w:color w:val="555555"/>
          <w:sz w:val="22"/>
          <w:szCs w:val="22"/>
        </w:rPr>
        <w:t>Nurses must assess and continually monitor levels of depressive symptoms, sexual function distress, marital interaction distress, and any other indication for psychosocial interventions in men who have undergone RP and their partners</w:t>
      </w:r>
      <w:r w:rsidR="00ED2CD6" w:rsidRPr="0044760C">
        <w:rPr>
          <w:rFonts w:asciiTheme="minorHAnsi" w:hAnsiTheme="minorHAnsi"/>
          <w:b/>
          <w:color w:val="555555"/>
          <w:sz w:val="22"/>
          <w:szCs w:val="22"/>
        </w:rPr>
        <w:t>.</w:t>
      </w:r>
    </w:p>
    <w:p w:rsidR="003A63B7" w:rsidRPr="004C26E6" w:rsidRDefault="003A63B7" w:rsidP="00D314C9">
      <w:pPr>
        <w:rPr>
          <w:color w:val="555555"/>
          <w:sz w:val="17"/>
          <w:szCs w:val="17"/>
          <w:bdr w:val="none" w:sz="0" w:space="0" w:color="auto" w:frame="1"/>
          <w:shd w:val="clear" w:color="auto" w:fill="FFFFFF"/>
          <w:vertAlign w:val="superscript"/>
        </w:rPr>
      </w:pPr>
    </w:p>
    <w:p w:rsidR="00917206" w:rsidRPr="003C3976" w:rsidRDefault="00726170" w:rsidP="003C3976">
      <w:pPr>
        <w:rPr>
          <w:rFonts w:ascii="Batang" w:eastAsia="Batang" w:hAnsi="Batang"/>
          <w:sz w:val="32"/>
          <w:szCs w:val="32"/>
        </w:rPr>
      </w:pPr>
      <w:bookmarkStart w:id="0" w:name="_GoBack"/>
      <w:bookmarkEnd w:id="0"/>
      <w:r w:rsidRPr="003C3976">
        <w:rPr>
          <w:rFonts w:ascii="Batang" w:eastAsia="Batang" w:hAnsi="Batang"/>
          <w:sz w:val="32"/>
          <w:szCs w:val="32"/>
        </w:rPr>
        <w:t xml:space="preserve">                                           </w:t>
      </w:r>
    </w:p>
    <w:p w:rsidR="00726170" w:rsidRDefault="00726170" w:rsidP="00726170">
      <w:pPr>
        <w:pStyle w:val="ListParagraph"/>
        <w:rPr>
          <w:rFonts w:ascii="Batang" w:eastAsia="Batang" w:hAnsi="Batang"/>
          <w:sz w:val="32"/>
          <w:szCs w:val="32"/>
        </w:rPr>
      </w:pPr>
      <w:r>
        <w:rPr>
          <w:rFonts w:ascii="Batang" w:eastAsia="Batang" w:hAnsi="Batang"/>
          <w:sz w:val="32"/>
          <w:szCs w:val="32"/>
        </w:rPr>
        <w:t xml:space="preserve"> </w:t>
      </w:r>
    </w:p>
    <w:p w:rsidR="00726170" w:rsidRPr="00726170" w:rsidRDefault="00726170" w:rsidP="00726170">
      <w:pPr>
        <w:pStyle w:val="ListParagraph"/>
        <w:rPr>
          <w:rFonts w:ascii="Batang" w:eastAsia="Batang" w:hAnsi="Batang"/>
          <w:sz w:val="32"/>
          <w:szCs w:val="32"/>
        </w:rPr>
      </w:pPr>
    </w:p>
    <w:sectPr w:rsidR="00726170" w:rsidRPr="00726170" w:rsidSect="001D51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47" w:rsidRDefault="00F23B47" w:rsidP="00170AE5">
      <w:pPr>
        <w:spacing w:after="0" w:line="240" w:lineRule="auto"/>
      </w:pPr>
      <w:r>
        <w:separator/>
      </w:r>
    </w:p>
  </w:endnote>
  <w:endnote w:type="continuationSeparator" w:id="1">
    <w:p w:rsidR="00F23B47" w:rsidRDefault="00F23B47" w:rsidP="00170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47" w:rsidRDefault="00F23B47" w:rsidP="00170AE5">
      <w:pPr>
        <w:spacing w:after="0" w:line="240" w:lineRule="auto"/>
      </w:pPr>
      <w:r>
        <w:separator/>
      </w:r>
    </w:p>
  </w:footnote>
  <w:footnote w:type="continuationSeparator" w:id="1">
    <w:p w:rsidR="00F23B47" w:rsidRDefault="00F23B47" w:rsidP="00170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E04"/>
    <w:multiLevelType w:val="multilevel"/>
    <w:tmpl w:val="3760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A1E65"/>
    <w:multiLevelType w:val="multilevel"/>
    <w:tmpl w:val="44A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41D79"/>
    <w:multiLevelType w:val="multilevel"/>
    <w:tmpl w:val="B1D2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12F2E"/>
    <w:multiLevelType w:val="multilevel"/>
    <w:tmpl w:val="82522A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eastAsiaTheme="minorHAnsi" w:hAnsi="Arial" w:cs="Arial" w:hint="default"/>
        <w:color w:val="222222"/>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C5480"/>
    <w:multiLevelType w:val="multilevel"/>
    <w:tmpl w:val="DA9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B36AC"/>
    <w:multiLevelType w:val="multilevel"/>
    <w:tmpl w:val="2A8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65BCD"/>
    <w:multiLevelType w:val="multilevel"/>
    <w:tmpl w:val="1C601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C6BE1"/>
    <w:multiLevelType w:val="hybridMultilevel"/>
    <w:tmpl w:val="907EC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AB5316"/>
    <w:multiLevelType w:val="multilevel"/>
    <w:tmpl w:val="70AE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17E32"/>
    <w:multiLevelType w:val="multilevel"/>
    <w:tmpl w:val="2CEC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8"/>
  </w:num>
  <w:num w:numId="5">
    <w:abstractNumId w:val="5"/>
  </w:num>
  <w:num w:numId="6">
    <w:abstractNumId w:val="6"/>
  </w:num>
  <w:num w:numId="7">
    <w:abstractNumId w:val="3"/>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4830"/>
    <w:rsid w:val="00170AE5"/>
    <w:rsid w:val="001D51C4"/>
    <w:rsid w:val="002B5B6C"/>
    <w:rsid w:val="003745A5"/>
    <w:rsid w:val="003A63B7"/>
    <w:rsid w:val="003C3976"/>
    <w:rsid w:val="0044760C"/>
    <w:rsid w:val="004C26E6"/>
    <w:rsid w:val="00534830"/>
    <w:rsid w:val="005D0692"/>
    <w:rsid w:val="00660775"/>
    <w:rsid w:val="006D3064"/>
    <w:rsid w:val="006E0011"/>
    <w:rsid w:val="00726170"/>
    <w:rsid w:val="00855CC7"/>
    <w:rsid w:val="008D14FA"/>
    <w:rsid w:val="00901A71"/>
    <w:rsid w:val="00917206"/>
    <w:rsid w:val="009C3EA7"/>
    <w:rsid w:val="00D314C9"/>
    <w:rsid w:val="00E0416C"/>
    <w:rsid w:val="00E1200C"/>
    <w:rsid w:val="00E96446"/>
    <w:rsid w:val="00ED2CD6"/>
    <w:rsid w:val="00F23B47"/>
    <w:rsid w:val="00F354A0"/>
    <w:rsid w:val="00FF29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C4"/>
  </w:style>
  <w:style w:type="paragraph" w:styleId="Heading2">
    <w:name w:val="heading 2"/>
    <w:basedOn w:val="Normal"/>
    <w:link w:val="Heading2Char"/>
    <w:uiPriority w:val="9"/>
    <w:qFormat/>
    <w:rsid w:val="00FF295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FF295D"/>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95D"/>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FF295D"/>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FF29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FF295D"/>
    <w:rPr>
      <w:color w:val="0000FF"/>
      <w:u w:val="single"/>
    </w:rPr>
  </w:style>
  <w:style w:type="paragraph" w:styleId="ListParagraph">
    <w:name w:val="List Paragraph"/>
    <w:basedOn w:val="Normal"/>
    <w:uiPriority w:val="34"/>
    <w:qFormat/>
    <w:rsid w:val="00726170"/>
    <w:pPr>
      <w:ind w:left="720"/>
      <w:contextualSpacing/>
    </w:pPr>
  </w:style>
  <w:style w:type="character" w:customStyle="1" w:styleId="apple-converted-space">
    <w:name w:val="apple-converted-space"/>
    <w:basedOn w:val="DefaultParagraphFont"/>
    <w:rsid w:val="003C3976"/>
  </w:style>
  <w:style w:type="character" w:customStyle="1" w:styleId="e24kjd">
    <w:name w:val="e24kjd"/>
    <w:basedOn w:val="DefaultParagraphFont"/>
    <w:rsid w:val="003C3976"/>
  </w:style>
  <w:style w:type="character" w:customStyle="1" w:styleId="kx21rb">
    <w:name w:val="kx21rb"/>
    <w:basedOn w:val="DefaultParagraphFont"/>
    <w:rsid w:val="003C3976"/>
  </w:style>
  <w:style w:type="character" w:styleId="Strong">
    <w:name w:val="Strong"/>
    <w:basedOn w:val="DefaultParagraphFont"/>
    <w:uiPriority w:val="22"/>
    <w:qFormat/>
    <w:rsid w:val="00901A71"/>
    <w:rPr>
      <w:b/>
      <w:bCs/>
    </w:rPr>
  </w:style>
  <w:style w:type="paragraph" w:customStyle="1" w:styleId="h1">
    <w:name w:val="h1"/>
    <w:basedOn w:val="Normal"/>
    <w:rsid w:val="003A63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x1">
    <w:name w:val="tx1"/>
    <w:basedOn w:val="Normal"/>
    <w:rsid w:val="003A63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x">
    <w:name w:val="tx"/>
    <w:basedOn w:val="Normal"/>
    <w:rsid w:val="003A63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170A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0AE5"/>
  </w:style>
  <w:style w:type="paragraph" w:styleId="Footer">
    <w:name w:val="footer"/>
    <w:basedOn w:val="Normal"/>
    <w:link w:val="FooterChar"/>
    <w:uiPriority w:val="99"/>
    <w:semiHidden/>
    <w:unhideWhenUsed/>
    <w:rsid w:val="00170A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0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32982">
      <w:bodyDiv w:val="1"/>
      <w:marLeft w:val="0"/>
      <w:marRight w:val="0"/>
      <w:marTop w:val="0"/>
      <w:marBottom w:val="0"/>
      <w:divBdr>
        <w:top w:val="none" w:sz="0" w:space="0" w:color="auto"/>
        <w:left w:val="none" w:sz="0" w:space="0" w:color="auto"/>
        <w:bottom w:val="none" w:sz="0" w:space="0" w:color="auto"/>
        <w:right w:val="none" w:sz="0" w:space="0" w:color="auto"/>
      </w:divBdr>
    </w:div>
    <w:div w:id="270818401">
      <w:bodyDiv w:val="1"/>
      <w:marLeft w:val="0"/>
      <w:marRight w:val="0"/>
      <w:marTop w:val="0"/>
      <w:marBottom w:val="0"/>
      <w:divBdr>
        <w:top w:val="none" w:sz="0" w:space="0" w:color="auto"/>
        <w:left w:val="none" w:sz="0" w:space="0" w:color="auto"/>
        <w:bottom w:val="none" w:sz="0" w:space="0" w:color="auto"/>
        <w:right w:val="none" w:sz="0" w:space="0" w:color="auto"/>
      </w:divBdr>
    </w:div>
    <w:div w:id="409233152">
      <w:bodyDiv w:val="1"/>
      <w:marLeft w:val="0"/>
      <w:marRight w:val="0"/>
      <w:marTop w:val="0"/>
      <w:marBottom w:val="0"/>
      <w:divBdr>
        <w:top w:val="none" w:sz="0" w:space="0" w:color="auto"/>
        <w:left w:val="none" w:sz="0" w:space="0" w:color="auto"/>
        <w:bottom w:val="none" w:sz="0" w:space="0" w:color="auto"/>
        <w:right w:val="none" w:sz="0" w:space="0" w:color="auto"/>
      </w:divBdr>
    </w:div>
    <w:div w:id="477188538">
      <w:bodyDiv w:val="1"/>
      <w:marLeft w:val="0"/>
      <w:marRight w:val="0"/>
      <w:marTop w:val="0"/>
      <w:marBottom w:val="0"/>
      <w:divBdr>
        <w:top w:val="none" w:sz="0" w:space="0" w:color="auto"/>
        <w:left w:val="none" w:sz="0" w:space="0" w:color="auto"/>
        <w:bottom w:val="none" w:sz="0" w:space="0" w:color="auto"/>
        <w:right w:val="none" w:sz="0" w:space="0" w:color="auto"/>
      </w:divBdr>
    </w:div>
    <w:div w:id="1129974197">
      <w:bodyDiv w:val="1"/>
      <w:marLeft w:val="0"/>
      <w:marRight w:val="0"/>
      <w:marTop w:val="0"/>
      <w:marBottom w:val="0"/>
      <w:divBdr>
        <w:top w:val="none" w:sz="0" w:space="0" w:color="auto"/>
        <w:left w:val="none" w:sz="0" w:space="0" w:color="auto"/>
        <w:bottom w:val="none" w:sz="0" w:space="0" w:color="auto"/>
        <w:right w:val="none" w:sz="0" w:space="0" w:color="auto"/>
      </w:divBdr>
      <w:divsChild>
        <w:div w:id="1489134080">
          <w:marLeft w:val="1378"/>
          <w:marRight w:val="147"/>
          <w:marTop w:val="0"/>
          <w:marBottom w:val="0"/>
          <w:divBdr>
            <w:top w:val="none" w:sz="0" w:space="0" w:color="auto"/>
            <w:left w:val="none" w:sz="0" w:space="0" w:color="auto"/>
            <w:bottom w:val="single" w:sz="12" w:space="0" w:color="E5E5E5"/>
            <w:right w:val="none" w:sz="0" w:space="0" w:color="auto"/>
          </w:divBdr>
          <w:divsChild>
            <w:div w:id="1721830897">
              <w:marLeft w:val="0"/>
              <w:marRight w:val="0"/>
              <w:marTop w:val="0"/>
              <w:marBottom w:val="0"/>
              <w:divBdr>
                <w:top w:val="none" w:sz="0" w:space="0" w:color="auto"/>
                <w:left w:val="none" w:sz="0" w:space="0" w:color="auto"/>
                <w:bottom w:val="none" w:sz="0" w:space="0" w:color="auto"/>
                <w:right w:val="none" w:sz="0" w:space="0" w:color="auto"/>
              </w:divBdr>
            </w:div>
          </w:divsChild>
        </w:div>
        <w:div w:id="498347059">
          <w:marLeft w:val="0"/>
          <w:marRight w:val="0"/>
          <w:marTop w:val="0"/>
          <w:marBottom w:val="0"/>
          <w:divBdr>
            <w:top w:val="none" w:sz="0" w:space="0" w:color="auto"/>
            <w:left w:val="none" w:sz="0" w:space="0" w:color="auto"/>
            <w:bottom w:val="none" w:sz="0" w:space="0" w:color="auto"/>
            <w:right w:val="none" w:sz="0" w:space="0" w:color="auto"/>
          </w:divBdr>
        </w:div>
      </w:divsChild>
    </w:div>
    <w:div w:id="1678575002">
      <w:bodyDiv w:val="1"/>
      <w:marLeft w:val="0"/>
      <w:marRight w:val="0"/>
      <w:marTop w:val="0"/>
      <w:marBottom w:val="0"/>
      <w:divBdr>
        <w:top w:val="none" w:sz="0" w:space="0" w:color="auto"/>
        <w:left w:val="none" w:sz="0" w:space="0" w:color="auto"/>
        <w:bottom w:val="none" w:sz="0" w:space="0" w:color="auto"/>
        <w:right w:val="none" w:sz="0" w:space="0" w:color="auto"/>
      </w:divBdr>
      <w:divsChild>
        <w:div w:id="1380743942">
          <w:marLeft w:val="0"/>
          <w:marRight w:val="0"/>
          <w:marTop w:val="0"/>
          <w:marBottom w:val="0"/>
          <w:divBdr>
            <w:top w:val="none" w:sz="0" w:space="0" w:color="auto"/>
            <w:left w:val="none" w:sz="0" w:space="0" w:color="auto"/>
            <w:bottom w:val="none" w:sz="0" w:space="0" w:color="auto"/>
            <w:right w:val="none" w:sz="0" w:space="0" w:color="auto"/>
          </w:divBdr>
        </w:div>
        <w:div w:id="929390685">
          <w:marLeft w:val="0"/>
          <w:marRight w:val="0"/>
          <w:marTop w:val="0"/>
          <w:marBottom w:val="0"/>
          <w:divBdr>
            <w:top w:val="none" w:sz="0" w:space="0" w:color="auto"/>
            <w:left w:val="none" w:sz="0" w:space="0" w:color="auto"/>
            <w:bottom w:val="none" w:sz="0" w:space="0" w:color="auto"/>
            <w:right w:val="none" w:sz="0" w:space="0" w:color="auto"/>
          </w:divBdr>
        </w:div>
      </w:divsChild>
    </w:div>
    <w:div w:id="2083212506">
      <w:bodyDiv w:val="1"/>
      <w:marLeft w:val="0"/>
      <w:marRight w:val="0"/>
      <w:marTop w:val="0"/>
      <w:marBottom w:val="0"/>
      <w:divBdr>
        <w:top w:val="none" w:sz="0" w:space="0" w:color="auto"/>
        <w:left w:val="none" w:sz="0" w:space="0" w:color="auto"/>
        <w:bottom w:val="none" w:sz="0" w:space="0" w:color="auto"/>
        <w:right w:val="none" w:sz="0" w:space="0" w:color="auto"/>
      </w:divBdr>
      <w:divsChild>
        <w:div w:id="1607813713">
          <w:marLeft w:val="0"/>
          <w:marRight w:val="0"/>
          <w:marTop w:val="0"/>
          <w:marBottom w:val="0"/>
          <w:divBdr>
            <w:top w:val="none" w:sz="0" w:space="0" w:color="auto"/>
            <w:left w:val="none" w:sz="0" w:space="0" w:color="auto"/>
            <w:bottom w:val="none" w:sz="0" w:space="0" w:color="auto"/>
            <w:right w:val="none" w:sz="0" w:space="0" w:color="auto"/>
          </w:divBdr>
        </w:div>
        <w:div w:id="586503921">
          <w:marLeft w:val="0"/>
          <w:marRight w:val="0"/>
          <w:marTop w:val="0"/>
          <w:marBottom w:val="0"/>
          <w:divBdr>
            <w:top w:val="none" w:sz="0" w:space="0" w:color="auto"/>
            <w:left w:val="none" w:sz="0" w:space="0" w:color="auto"/>
            <w:bottom w:val="none" w:sz="0" w:space="0" w:color="auto"/>
            <w:right w:val="none" w:sz="0" w:space="0" w:color="auto"/>
          </w:divBdr>
        </w:div>
        <w:div w:id="1942368508">
          <w:marLeft w:val="0"/>
          <w:marRight w:val="0"/>
          <w:marTop w:val="0"/>
          <w:marBottom w:val="0"/>
          <w:divBdr>
            <w:top w:val="none" w:sz="0" w:space="0" w:color="auto"/>
            <w:left w:val="none" w:sz="0" w:space="0" w:color="auto"/>
            <w:bottom w:val="none" w:sz="0" w:space="0" w:color="auto"/>
            <w:right w:val="none" w:sz="0" w:space="0" w:color="auto"/>
          </w:divBdr>
        </w:div>
        <w:div w:id="1098912757">
          <w:marLeft w:val="0"/>
          <w:marRight w:val="0"/>
          <w:marTop w:val="0"/>
          <w:marBottom w:val="0"/>
          <w:divBdr>
            <w:top w:val="none" w:sz="0" w:space="0" w:color="auto"/>
            <w:left w:val="none" w:sz="0" w:space="0" w:color="auto"/>
            <w:bottom w:val="none" w:sz="0" w:space="0" w:color="auto"/>
            <w:right w:val="none" w:sz="0" w:space="0" w:color="auto"/>
          </w:divBdr>
        </w:div>
        <w:div w:id="527528042">
          <w:marLeft w:val="0"/>
          <w:marRight w:val="0"/>
          <w:marTop w:val="0"/>
          <w:marBottom w:val="0"/>
          <w:divBdr>
            <w:top w:val="none" w:sz="0" w:space="0" w:color="auto"/>
            <w:left w:val="none" w:sz="0" w:space="0" w:color="auto"/>
            <w:bottom w:val="none" w:sz="0" w:space="0" w:color="auto"/>
            <w:right w:val="none" w:sz="0" w:space="0" w:color="auto"/>
          </w:divBdr>
        </w:div>
        <w:div w:id="820728435">
          <w:marLeft w:val="0"/>
          <w:marRight w:val="0"/>
          <w:marTop w:val="0"/>
          <w:marBottom w:val="0"/>
          <w:divBdr>
            <w:top w:val="none" w:sz="0" w:space="0" w:color="auto"/>
            <w:left w:val="none" w:sz="0" w:space="0" w:color="auto"/>
            <w:bottom w:val="none" w:sz="0" w:space="0" w:color="auto"/>
            <w:right w:val="none" w:sz="0" w:space="0" w:color="auto"/>
          </w:divBdr>
        </w:div>
        <w:div w:id="697581434">
          <w:marLeft w:val="0"/>
          <w:marRight w:val="0"/>
          <w:marTop w:val="0"/>
          <w:marBottom w:val="0"/>
          <w:divBdr>
            <w:top w:val="none" w:sz="0" w:space="0" w:color="auto"/>
            <w:left w:val="none" w:sz="0" w:space="0" w:color="auto"/>
            <w:bottom w:val="none" w:sz="0" w:space="0" w:color="auto"/>
            <w:right w:val="none" w:sz="0" w:space="0" w:color="auto"/>
          </w:divBdr>
        </w:div>
        <w:div w:id="1318219671">
          <w:marLeft w:val="0"/>
          <w:marRight w:val="0"/>
          <w:marTop w:val="0"/>
          <w:marBottom w:val="0"/>
          <w:divBdr>
            <w:top w:val="none" w:sz="0" w:space="0" w:color="auto"/>
            <w:left w:val="none" w:sz="0" w:space="0" w:color="auto"/>
            <w:bottom w:val="none" w:sz="0" w:space="0" w:color="auto"/>
            <w:right w:val="none" w:sz="0" w:space="0" w:color="auto"/>
          </w:divBdr>
        </w:div>
        <w:div w:id="762608995">
          <w:marLeft w:val="0"/>
          <w:marRight w:val="0"/>
          <w:marTop w:val="0"/>
          <w:marBottom w:val="0"/>
          <w:divBdr>
            <w:top w:val="none" w:sz="0" w:space="0" w:color="auto"/>
            <w:left w:val="none" w:sz="0" w:space="0" w:color="auto"/>
            <w:bottom w:val="none" w:sz="0" w:space="0" w:color="auto"/>
            <w:right w:val="none" w:sz="0" w:space="0" w:color="auto"/>
          </w:divBdr>
        </w:div>
        <w:div w:id="1955213711">
          <w:marLeft w:val="0"/>
          <w:marRight w:val="0"/>
          <w:marTop w:val="0"/>
          <w:marBottom w:val="0"/>
          <w:divBdr>
            <w:top w:val="none" w:sz="0" w:space="0" w:color="auto"/>
            <w:left w:val="none" w:sz="0" w:space="0" w:color="auto"/>
            <w:bottom w:val="none" w:sz="0" w:space="0" w:color="auto"/>
            <w:right w:val="none" w:sz="0" w:space="0" w:color="auto"/>
          </w:divBdr>
        </w:div>
        <w:div w:id="122016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slabs.com/cup-coffee-6-caffeine-facts-nurses/" TargetMode="External"/><Relationship Id="rId3" Type="http://schemas.openxmlformats.org/officeDocument/2006/relationships/settings" Target="settings.xml"/><Relationship Id="rId7" Type="http://schemas.openxmlformats.org/officeDocument/2006/relationships/hyperlink" Target="https://nurseslabs.com/registered-n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SALIMATU YAHAYA</dc:creator>
  <cp:lastModifiedBy>hp pc</cp:lastModifiedBy>
  <cp:revision>5</cp:revision>
  <dcterms:created xsi:type="dcterms:W3CDTF">2017-11-24T09:44:00Z</dcterms:created>
  <dcterms:modified xsi:type="dcterms:W3CDTF">2020-04-08T07:55:00Z</dcterms:modified>
</cp:coreProperties>
</file>