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D4" w:rsidRDefault="00BB35D4">
      <w:pPr>
        <w:rPr>
          <w:rFonts w:ascii="Times New Roman" w:hAnsi="Times New Roman" w:cs="Times New Roman"/>
          <w:sz w:val="24"/>
          <w:szCs w:val="24"/>
          <w:u w:val="single"/>
        </w:rPr>
      </w:pPr>
      <w:r>
        <w:rPr>
          <w:rFonts w:ascii="Times New Roman" w:hAnsi="Times New Roman" w:cs="Times New Roman"/>
          <w:sz w:val="24"/>
          <w:szCs w:val="24"/>
          <w:u w:val="single"/>
        </w:rPr>
        <w:t xml:space="preserve">NAME: OKOKWU IFEOMA FRANCES </w:t>
      </w:r>
    </w:p>
    <w:p w:rsidR="00BB35D4" w:rsidRDefault="00BB35D4">
      <w:pPr>
        <w:rPr>
          <w:rFonts w:ascii="Times New Roman" w:hAnsi="Times New Roman" w:cs="Times New Roman"/>
          <w:sz w:val="24"/>
          <w:szCs w:val="24"/>
          <w:u w:val="single"/>
        </w:rPr>
      </w:pPr>
      <w:r>
        <w:rPr>
          <w:rFonts w:ascii="Times New Roman" w:hAnsi="Times New Roman" w:cs="Times New Roman"/>
          <w:sz w:val="24"/>
          <w:szCs w:val="24"/>
          <w:u w:val="single"/>
        </w:rPr>
        <w:t>MATRIC NUMBER: 19/LAW01/194</w:t>
      </w:r>
    </w:p>
    <w:p w:rsidR="00BB35D4" w:rsidRDefault="00BB35D4">
      <w:pPr>
        <w:rPr>
          <w:rFonts w:ascii="Times New Roman" w:hAnsi="Times New Roman" w:cs="Times New Roman"/>
          <w:sz w:val="24"/>
          <w:szCs w:val="24"/>
          <w:u w:val="single"/>
        </w:rPr>
      </w:pPr>
      <w:r>
        <w:rPr>
          <w:rFonts w:ascii="Times New Roman" w:hAnsi="Times New Roman" w:cs="Times New Roman"/>
          <w:sz w:val="24"/>
          <w:szCs w:val="24"/>
          <w:u w:val="single"/>
        </w:rPr>
        <w:t>COURSE TITLE: LEGAL METHOD II</w:t>
      </w:r>
    </w:p>
    <w:p w:rsidR="00BB35D4" w:rsidRDefault="00BB35D4">
      <w:pPr>
        <w:rPr>
          <w:rFonts w:ascii="Times New Roman" w:hAnsi="Times New Roman" w:cs="Times New Roman"/>
          <w:sz w:val="24"/>
          <w:szCs w:val="24"/>
          <w:u w:val="single"/>
        </w:rPr>
      </w:pPr>
      <w:r>
        <w:rPr>
          <w:rFonts w:ascii="Times New Roman" w:hAnsi="Times New Roman" w:cs="Times New Roman"/>
          <w:sz w:val="24"/>
          <w:szCs w:val="24"/>
          <w:u w:val="single"/>
        </w:rPr>
        <w:t>COURSE CODE: LAW 102</w:t>
      </w:r>
    </w:p>
    <w:p w:rsidR="00BB35D4" w:rsidRPr="00BB35D4" w:rsidRDefault="00BB35D4">
      <w:pPr>
        <w:rPr>
          <w:rFonts w:ascii="Times New Roman" w:hAnsi="Times New Roman" w:cs="Times New Roman"/>
          <w:sz w:val="24"/>
          <w:szCs w:val="24"/>
        </w:rPr>
      </w:pPr>
      <w:r>
        <w:rPr>
          <w:rFonts w:ascii="Times New Roman" w:hAnsi="Times New Roman" w:cs="Times New Roman"/>
          <w:sz w:val="24"/>
          <w:szCs w:val="24"/>
        </w:rPr>
        <w:t xml:space="preserve">Assignment: Discuss the secondary sources of law in Nigeria; Font: Times New Romans; Font size: 12. </w:t>
      </w:r>
    </w:p>
    <w:p w:rsidR="00ED74B6" w:rsidRPr="00BB35D4" w:rsidRDefault="00DA0B5D">
      <w:pPr>
        <w:rPr>
          <w:rFonts w:ascii="Times New Roman" w:hAnsi="Times New Roman" w:cs="Times New Roman"/>
          <w:b/>
          <w:sz w:val="24"/>
          <w:szCs w:val="24"/>
          <w:u w:val="single"/>
        </w:rPr>
      </w:pPr>
      <w:r w:rsidRPr="00BB35D4">
        <w:rPr>
          <w:rFonts w:ascii="Times New Roman" w:hAnsi="Times New Roman" w:cs="Times New Roman"/>
          <w:b/>
          <w:sz w:val="24"/>
          <w:szCs w:val="24"/>
          <w:u w:val="single"/>
        </w:rPr>
        <w:t xml:space="preserve">What are secondary sources of law? </w:t>
      </w:r>
    </w:p>
    <w:p w:rsidR="00DA0B5D" w:rsidRDefault="00DA0B5D">
      <w:pPr>
        <w:rPr>
          <w:rFonts w:ascii="Times New Roman" w:hAnsi="Times New Roman" w:cs="Times New Roman"/>
          <w:sz w:val="24"/>
          <w:szCs w:val="24"/>
        </w:rPr>
      </w:pPr>
      <w:r>
        <w:rPr>
          <w:rFonts w:ascii="Times New Roman" w:hAnsi="Times New Roman" w:cs="Times New Roman"/>
          <w:sz w:val="24"/>
          <w:szCs w:val="24"/>
        </w:rPr>
        <w:t>Secondary sources of law discuss, describe, interpret, comment upon, analyze, evaluate, summari</w:t>
      </w:r>
      <w:r w:rsidR="007C249E">
        <w:rPr>
          <w:rFonts w:ascii="Times New Roman" w:hAnsi="Times New Roman" w:cs="Times New Roman"/>
          <w:sz w:val="24"/>
          <w:szCs w:val="24"/>
        </w:rPr>
        <w:t>ze, and process the primary sources of law. In other words, secondary sources will collect, organize, and repackage primary source information to increase usability and speed of delivery.</w:t>
      </w:r>
    </w:p>
    <w:p w:rsidR="007C249E" w:rsidRDefault="007C249E">
      <w:pPr>
        <w:rPr>
          <w:rFonts w:ascii="Times New Roman" w:hAnsi="Times New Roman" w:cs="Times New Roman"/>
          <w:sz w:val="24"/>
          <w:szCs w:val="24"/>
        </w:rPr>
      </w:pPr>
      <w:r>
        <w:rPr>
          <w:rFonts w:ascii="Times New Roman" w:hAnsi="Times New Roman" w:cs="Times New Roman"/>
          <w:sz w:val="24"/>
          <w:szCs w:val="24"/>
        </w:rPr>
        <w:t>Secondary sources of law are also background resources. They basically provide exp</w:t>
      </w:r>
      <w:r w:rsidR="00616478">
        <w:rPr>
          <w:rFonts w:ascii="Times New Roman" w:hAnsi="Times New Roman" w:cs="Times New Roman"/>
          <w:sz w:val="24"/>
          <w:szCs w:val="24"/>
        </w:rPr>
        <w:t>lanatio</w:t>
      </w:r>
      <w:r w:rsidR="00750915">
        <w:rPr>
          <w:rFonts w:ascii="Times New Roman" w:hAnsi="Times New Roman" w:cs="Times New Roman"/>
          <w:sz w:val="24"/>
          <w:szCs w:val="24"/>
        </w:rPr>
        <w:t xml:space="preserve">n to the primary sources of law. Finally, secondary sources are a good way to start research and often have citations to primary sources. </w:t>
      </w:r>
    </w:p>
    <w:p w:rsidR="00750915" w:rsidRDefault="00750915">
      <w:pPr>
        <w:rPr>
          <w:rFonts w:ascii="Times New Roman" w:hAnsi="Times New Roman" w:cs="Times New Roman"/>
          <w:sz w:val="24"/>
          <w:szCs w:val="24"/>
        </w:rPr>
      </w:pPr>
      <w:r>
        <w:rPr>
          <w:rFonts w:ascii="Times New Roman" w:hAnsi="Times New Roman" w:cs="Times New Roman"/>
          <w:sz w:val="24"/>
          <w:szCs w:val="24"/>
        </w:rPr>
        <w:t xml:space="preserve">Some examples of secondary sources of law include: reports, textbooks, periodicals, journals and law digests; and law dictionaries. </w:t>
      </w:r>
    </w:p>
    <w:p w:rsidR="00750915" w:rsidRDefault="00750915" w:rsidP="0009322A">
      <w:pPr>
        <w:pStyle w:val="ListParagraph"/>
        <w:numPr>
          <w:ilvl w:val="0"/>
          <w:numId w:val="1"/>
        </w:numPr>
        <w:rPr>
          <w:rFonts w:ascii="Times New Roman" w:hAnsi="Times New Roman" w:cs="Times New Roman"/>
          <w:sz w:val="24"/>
          <w:szCs w:val="24"/>
        </w:rPr>
      </w:pPr>
      <w:r w:rsidRPr="0009322A">
        <w:rPr>
          <w:rFonts w:ascii="Times New Roman" w:hAnsi="Times New Roman" w:cs="Times New Roman"/>
          <w:b/>
          <w:sz w:val="24"/>
          <w:szCs w:val="24"/>
        </w:rPr>
        <w:t>Law reports:</w:t>
      </w:r>
      <w:r w:rsidR="0009322A">
        <w:rPr>
          <w:rFonts w:ascii="Times New Roman" w:hAnsi="Times New Roman" w:cs="Times New Roman"/>
          <w:b/>
          <w:sz w:val="24"/>
          <w:szCs w:val="24"/>
        </w:rPr>
        <w:t xml:space="preserve"> </w:t>
      </w:r>
      <w:r w:rsidR="0009322A" w:rsidRPr="0009322A">
        <w:rPr>
          <w:rFonts w:ascii="Times New Roman" w:hAnsi="Times New Roman" w:cs="Times New Roman"/>
          <w:sz w:val="24"/>
          <w:szCs w:val="24"/>
        </w:rPr>
        <w:t>These</w:t>
      </w:r>
      <w:r w:rsidRPr="0009322A">
        <w:rPr>
          <w:rFonts w:ascii="Times New Roman" w:hAnsi="Times New Roman" w:cs="Times New Roman"/>
          <w:b/>
          <w:sz w:val="24"/>
          <w:szCs w:val="24"/>
        </w:rPr>
        <w:t xml:space="preserve"> </w:t>
      </w:r>
      <w:r w:rsidR="0009322A">
        <w:rPr>
          <w:rFonts w:ascii="Times New Roman" w:hAnsi="Times New Roman" w:cs="Times New Roman"/>
          <w:sz w:val="24"/>
          <w:szCs w:val="24"/>
        </w:rPr>
        <w:t>are an efficient law reporting system which is essential for a smooth sy</w:t>
      </w:r>
      <w:r w:rsidR="004A1710">
        <w:rPr>
          <w:rFonts w:ascii="Times New Roman" w:hAnsi="Times New Roman" w:cs="Times New Roman"/>
          <w:sz w:val="24"/>
          <w:szCs w:val="24"/>
        </w:rPr>
        <w:t>stem of judicial administration. This is because in any nation where the principle of judicial precedent is operational, it is only by reference to reported cases that courts and lawyers would be able to ascertain the position of law</w:t>
      </w:r>
      <w:r w:rsidR="00E94402">
        <w:rPr>
          <w:rFonts w:ascii="Times New Roman" w:hAnsi="Times New Roman" w:cs="Times New Roman"/>
          <w:sz w:val="24"/>
          <w:szCs w:val="24"/>
        </w:rPr>
        <w:t xml:space="preserve"> in their areas of jurisdiction</w:t>
      </w:r>
      <w:r w:rsidR="00D2008A">
        <w:rPr>
          <w:rFonts w:ascii="Times New Roman" w:hAnsi="Times New Roman" w:cs="Times New Roman"/>
          <w:sz w:val="24"/>
          <w:szCs w:val="24"/>
        </w:rPr>
        <w:t xml:space="preserve">. </w:t>
      </w:r>
    </w:p>
    <w:p w:rsidR="00BE1868" w:rsidRDefault="00D2008A" w:rsidP="00D2008A">
      <w:pPr>
        <w:pStyle w:val="ListParagraph"/>
        <w:rPr>
          <w:rFonts w:ascii="Times New Roman" w:hAnsi="Times New Roman" w:cs="Times New Roman"/>
          <w:sz w:val="24"/>
          <w:szCs w:val="24"/>
        </w:rPr>
      </w:pPr>
      <w:r w:rsidRPr="00D2008A">
        <w:rPr>
          <w:rFonts w:ascii="Times New Roman" w:hAnsi="Times New Roman" w:cs="Times New Roman"/>
          <w:sz w:val="24"/>
          <w:szCs w:val="24"/>
        </w:rPr>
        <w:t>The</w:t>
      </w:r>
      <w:r>
        <w:rPr>
          <w:rFonts w:ascii="Times New Roman" w:hAnsi="Times New Roman" w:cs="Times New Roman"/>
          <w:sz w:val="24"/>
          <w:szCs w:val="24"/>
        </w:rPr>
        <w:t xml:space="preserve"> oldest species of law reports are the </w:t>
      </w:r>
      <w:r w:rsidRPr="00BE1868">
        <w:rPr>
          <w:rFonts w:ascii="Times New Roman" w:hAnsi="Times New Roman" w:cs="Times New Roman"/>
          <w:b/>
          <w:sz w:val="24"/>
          <w:szCs w:val="24"/>
        </w:rPr>
        <w:t>year books</w:t>
      </w:r>
      <w:r w:rsidR="00784D24">
        <w:rPr>
          <w:rFonts w:ascii="Times New Roman" w:hAnsi="Times New Roman" w:cs="Times New Roman"/>
          <w:sz w:val="24"/>
          <w:szCs w:val="24"/>
        </w:rPr>
        <w:t xml:space="preserve"> while the first form of law reports in Nigeria was the </w:t>
      </w:r>
      <w:r w:rsidR="00784D24">
        <w:rPr>
          <w:rFonts w:ascii="Times New Roman" w:hAnsi="Times New Roman" w:cs="Times New Roman"/>
          <w:b/>
          <w:sz w:val="24"/>
          <w:szCs w:val="24"/>
        </w:rPr>
        <w:t xml:space="preserve">Nigerian Law Reports, </w:t>
      </w:r>
      <w:r w:rsidR="00784D24">
        <w:rPr>
          <w:rFonts w:ascii="Times New Roman" w:hAnsi="Times New Roman" w:cs="Times New Roman"/>
          <w:sz w:val="24"/>
          <w:szCs w:val="24"/>
        </w:rPr>
        <w:t>which is extinct now</w:t>
      </w:r>
      <w:r w:rsidR="00BE1868">
        <w:rPr>
          <w:rFonts w:ascii="Times New Roman" w:hAnsi="Times New Roman" w:cs="Times New Roman"/>
          <w:sz w:val="24"/>
          <w:szCs w:val="24"/>
        </w:rPr>
        <w:t>.</w:t>
      </w:r>
    </w:p>
    <w:p w:rsidR="00BE1868" w:rsidRDefault="00BE1868" w:rsidP="00D2008A">
      <w:pPr>
        <w:pStyle w:val="ListParagraph"/>
        <w:rPr>
          <w:rFonts w:ascii="Times New Roman" w:hAnsi="Times New Roman" w:cs="Times New Roman"/>
          <w:sz w:val="24"/>
          <w:szCs w:val="24"/>
        </w:rPr>
      </w:pPr>
    </w:p>
    <w:p w:rsidR="00321185" w:rsidRDefault="00BE1868" w:rsidP="00BE186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Law textbooks: </w:t>
      </w:r>
      <w:r>
        <w:rPr>
          <w:rFonts w:ascii="Times New Roman" w:hAnsi="Times New Roman" w:cs="Times New Roman"/>
          <w:sz w:val="24"/>
          <w:szCs w:val="24"/>
        </w:rPr>
        <w:t>These are written by learned scholars and constitute a very important source of Nigerian law. In Nigeria, legal textbooks of reputable standards have been written by Obilade, Aguda, among many others</w:t>
      </w:r>
      <w:r w:rsidR="00171B8D">
        <w:rPr>
          <w:rFonts w:ascii="Times New Roman" w:hAnsi="Times New Roman" w:cs="Times New Roman"/>
          <w:sz w:val="24"/>
          <w:szCs w:val="24"/>
        </w:rPr>
        <w:t>.</w:t>
      </w:r>
    </w:p>
    <w:p w:rsidR="00BE1868" w:rsidRDefault="00BE1868" w:rsidP="0032118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21185" w:rsidRDefault="00321185" w:rsidP="0032118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Periodicals, journals and law digests: </w:t>
      </w:r>
      <w:r>
        <w:rPr>
          <w:rFonts w:ascii="Times New Roman" w:hAnsi="Times New Roman" w:cs="Times New Roman"/>
          <w:sz w:val="24"/>
          <w:szCs w:val="24"/>
        </w:rPr>
        <w:t xml:space="preserve">These are produced in various forms in Nigeria. Some are professional while some are academic. Digests are equally available for example; the Digest of Supreme Court Cases. Digests are abridgements of cases, that is, they are useful summaries of the facts, issues, arguments and decisions in judicial proceedings. </w:t>
      </w:r>
    </w:p>
    <w:p w:rsidR="00321185" w:rsidRPr="00321185" w:rsidRDefault="00321185" w:rsidP="00321185">
      <w:pPr>
        <w:pStyle w:val="ListParagraph"/>
        <w:rPr>
          <w:rFonts w:ascii="Times New Roman" w:hAnsi="Times New Roman" w:cs="Times New Roman"/>
          <w:sz w:val="24"/>
          <w:szCs w:val="24"/>
        </w:rPr>
      </w:pPr>
    </w:p>
    <w:p w:rsidR="00351825" w:rsidRDefault="00321185" w:rsidP="0032118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Law dictionaries: </w:t>
      </w:r>
      <w:r>
        <w:rPr>
          <w:rFonts w:ascii="Times New Roman" w:hAnsi="Times New Roman" w:cs="Times New Roman"/>
          <w:sz w:val="24"/>
          <w:szCs w:val="24"/>
        </w:rPr>
        <w:t>These provide helpful guidance in interpreting Nigerian law. Examples are Blacks’ Law Dictionary, Jowi</w:t>
      </w:r>
      <w:r w:rsidR="001917A8">
        <w:rPr>
          <w:rFonts w:ascii="Times New Roman" w:hAnsi="Times New Roman" w:cs="Times New Roman"/>
          <w:sz w:val="24"/>
          <w:szCs w:val="24"/>
        </w:rPr>
        <w:t xml:space="preserve">tt’s Dictionary of </w:t>
      </w:r>
      <w:r w:rsidR="00C14583">
        <w:rPr>
          <w:rFonts w:ascii="Times New Roman" w:hAnsi="Times New Roman" w:cs="Times New Roman"/>
          <w:sz w:val="24"/>
          <w:szCs w:val="24"/>
        </w:rPr>
        <w:t xml:space="preserve">English Law, Stroud’s Judicial Dictionary, </w:t>
      </w:r>
      <w:r w:rsidR="0063548C">
        <w:rPr>
          <w:rFonts w:ascii="Times New Roman" w:hAnsi="Times New Roman" w:cs="Times New Roman"/>
          <w:sz w:val="24"/>
          <w:szCs w:val="24"/>
        </w:rPr>
        <w:t>etc.</w:t>
      </w:r>
    </w:p>
    <w:p w:rsidR="00351825" w:rsidRPr="00351825" w:rsidRDefault="00351825" w:rsidP="00351825">
      <w:pPr>
        <w:pStyle w:val="ListParagraph"/>
        <w:rPr>
          <w:rFonts w:ascii="Times New Roman" w:hAnsi="Times New Roman" w:cs="Times New Roman"/>
          <w:sz w:val="24"/>
          <w:szCs w:val="24"/>
        </w:rPr>
      </w:pPr>
    </w:p>
    <w:p w:rsidR="00351825" w:rsidRDefault="00351825" w:rsidP="00351825">
      <w:pPr>
        <w:pStyle w:val="ListParagraph"/>
        <w:rPr>
          <w:rFonts w:ascii="Times New Roman" w:hAnsi="Times New Roman" w:cs="Times New Roman"/>
          <w:sz w:val="24"/>
          <w:szCs w:val="24"/>
        </w:rPr>
      </w:pPr>
    </w:p>
    <w:p w:rsidR="00D2008A" w:rsidRPr="00321185" w:rsidRDefault="00351825" w:rsidP="00351825">
      <w:pPr>
        <w:pStyle w:val="ListParagraph"/>
        <w:rPr>
          <w:rFonts w:ascii="Times New Roman" w:hAnsi="Times New Roman" w:cs="Times New Roman"/>
          <w:sz w:val="24"/>
          <w:szCs w:val="24"/>
        </w:rPr>
      </w:pPr>
      <w:r>
        <w:rPr>
          <w:rFonts w:ascii="Times New Roman" w:hAnsi="Times New Roman" w:cs="Times New Roman"/>
          <w:sz w:val="24"/>
          <w:szCs w:val="24"/>
        </w:rPr>
        <w:t xml:space="preserve">REFRERENCE: </w:t>
      </w:r>
      <w:r w:rsidRPr="00351825">
        <w:rPr>
          <w:rFonts w:ascii="Times New Roman" w:hAnsi="Times New Roman" w:cs="Times New Roman"/>
          <w:b/>
          <w:sz w:val="24"/>
          <w:szCs w:val="24"/>
        </w:rPr>
        <w:t>The tufts libraries research guides</w:t>
      </w:r>
      <w:r w:rsidR="00866CE7">
        <w:rPr>
          <w:rFonts w:ascii="Times New Roman" w:hAnsi="Times New Roman" w:cs="Times New Roman"/>
          <w:b/>
          <w:sz w:val="24"/>
          <w:szCs w:val="24"/>
        </w:rPr>
        <w:t>; Introduction to Nigerian Legal Method by Ese Malemi</w:t>
      </w:r>
      <w:bookmarkStart w:id="0" w:name="_GoBack"/>
      <w:bookmarkEnd w:id="0"/>
      <w:r w:rsidR="00866CE7">
        <w:rPr>
          <w:rFonts w:ascii="Times New Roman" w:hAnsi="Times New Roman" w:cs="Times New Roman"/>
          <w:b/>
          <w:sz w:val="24"/>
          <w:szCs w:val="24"/>
        </w:rPr>
        <w:t>.</w:t>
      </w:r>
      <w:r>
        <w:rPr>
          <w:rFonts w:ascii="Times New Roman" w:hAnsi="Times New Roman" w:cs="Times New Roman"/>
          <w:sz w:val="24"/>
          <w:szCs w:val="24"/>
        </w:rPr>
        <w:t xml:space="preserve"> </w:t>
      </w:r>
      <w:r w:rsidR="00321185">
        <w:rPr>
          <w:rFonts w:ascii="Times New Roman" w:hAnsi="Times New Roman" w:cs="Times New Roman"/>
          <w:sz w:val="24"/>
          <w:szCs w:val="24"/>
        </w:rPr>
        <w:t xml:space="preserve"> </w:t>
      </w:r>
      <w:r w:rsidR="00784D24" w:rsidRPr="00321185">
        <w:rPr>
          <w:rFonts w:ascii="Times New Roman" w:hAnsi="Times New Roman" w:cs="Times New Roman"/>
          <w:sz w:val="24"/>
          <w:szCs w:val="24"/>
        </w:rPr>
        <w:t xml:space="preserve"> </w:t>
      </w:r>
    </w:p>
    <w:sectPr w:rsidR="00D2008A" w:rsidRPr="00321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C77B2"/>
    <w:multiLevelType w:val="hybridMultilevel"/>
    <w:tmpl w:val="2BB043A0"/>
    <w:lvl w:ilvl="0" w:tplc="7794CED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5D"/>
    <w:rsid w:val="0009322A"/>
    <w:rsid w:val="000D7AF5"/>
    <w:rsid w:val="001045E1"/>
    <w:rsid w:val="00171B8D"/>
    <w:rsid w:val="001917A8"/>
    <w:rsid w:val="00321185"/>
    <w:rsid w:val="00351825"/>
    <w:rsid w:val="004060BB"/>
    <w:rsid w:val="004A1710"/>
    <w:rsid w:val="00616478"/>
    <w:rsid w:val="0063548C"/>
    <w:rsid w:val="006D4C43"/>
    <w:rsid w:val="00750915"/>
    <w:rsid w:val="00784D24"/>
    <w:rsid w:val="007C249E"/>
    <w:rsid w:val="00866CE7"/>
    <w:rsid w:val="00963FD2"/>
    <w:rsid w:val="00BB35D4"/>
    <w:rsid w:val="00BE1868"/>
    <w:rsid w:val="00C14583"/>
    <w:rsid w:val="00D2008A"/>
    <w:rsid w:val="00DA0B5D"/>
    <w:rsid w:val="00E94402"/>
    <w:rsid w:val="00ED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2020-04-09T09:52:00Z</dcterms:created>
  <dcterms:modified xsi:type="dcterms:W3CDTF">2020-04-09T09:52:00Z</dcterms:modified>
</cp:coreProperties>
</file>