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F5" w:rsidRPr="004F12F5" w:rsidRDefault="004F12F5">
      <w:pPr>
        <w:rPr>
          <w:rFonts w:ascii="Times New Roman" w:hAnsi="Times New Roman" w:cs="Times New Roman"/>
          <w:sz w:val="24"/>
          <w:szCs w:val="24"/>
        </w:rPr>
      </w:pPr>
      <w:r w:rsidRPr="004F12F5">
        <w:rPr>
          <w:rFonts w:ascii="Times New Roman" w:hAnsi="Times New Roman" w:cs="Times New Roman"/>
          <w:sz w:val="24"/>
          <w:szCs w:val="24"/>
        </w:rPr>
        <w:t>NAME; DADA MOYINOLUWA GRACE</w:t>
      </w:r>
    </w:p>
    <w:p w:rsidR="004F12F5" w:rsidRPr="004F12F5" w:rsidRDefault="004F12F5">
      <w:pPr>
        <w:rPr>
          <w:rFonts w:ascii="Times New Roman" w:hAnsi="Times New Roman" w:cs="Times New Roman"/>
          <w:sz w:val="24"/>
          <w:szCs w:val="24"/>
        </w:rPr>
      </w:pPr>
      <w:r w:rsidRPr="004F12F5">
        <w:rPr>
          <w:rFonts w:ascii="Times New Roman" w:hAnsi="Times New Roman" w:cs="Times New Roman"/>
          <w:sz w:val="24"/>
          <w:szCs w:val="24"/>
        </w:rPr>
        <w:t xml:space="preserve">MATRIC NUMBER; 17/MHSO2/104      </w:t>
      </w:r>
    </w:p>
    <w:p w:rsidR="004F12F5" w:rsidRPr="004F12F5" w:rsidRDefault="004F12F5">
      <w:pPr>
        <w:rPr>
          <w:rFonts w:ascii="Times New Roman" w:hAnsi="Times New Roman" w:cs="Times New Roman"/>
          <w:sz w:val="24"/>
          <w:szCs w:val="24"/>
        </w:rPr>
      </w:pPr>
    </w:p>
    <w:p w:rsidR="00360AED" w:rsidRPr="004F12F5" w:rsidRDefault="004F12F5">
      <w:pPr>
        <w:rPr>
          <w:rFonts w:ascii="Times New Roman" w:hAnsi="Times New Roman" w:cs="Times New Roman"/>
          <w:b/>
          <w:sz w:val="24"/>
          <w:szCs w:val="24"/>
        </w:rPr>
      </w:pPr>
      <w:r w:rsidRPr="004F12F5">
        <w:rPr>
          <w:rFonts w:ascii="Times New Roman" w:hAnsi="Times New Roman" w:cs="Times New Roman"/>
          <w:sz w:val="24"/>
          <w:szCs w:val="24"/>
        </w:rPr>
        <w:t xml:space="preserve">              </w:t>
      </w:r>
      <w:r>
        <w:rPr>
          <w:rFonts w:ascii="Times New Roman" w:hAnsi="Times New Roman" w:cs="Times New Roman"/>
          <w:sz w:val="24"/>
          <w:szCs w:val="24"/>
        </w:rPr>
        <w:t xml:space="preserve">      </w:t>
      </w:r>
      <w:r w:rsidR="002032F4" w:rsidRPr="004F12F5">
        <w:rPr>
          <w:rFonts w:ascii="Times New Roman" w:hAnsi="Times New Roman" w:cs="Times New Roman"/>
          <w:b/>
          <w:sz w:val="24"/>
          <w:szCs w:val="24"/>
        </w:rPr>
        <w:t>QUATITATIVE DATA METHOD COLLECTIONS</w:t>
      </w:r>
    </w:p>
    <w:p w:rsidR="002032F4" w:rsidRPr="004F12F5" w:rsidRDefault="002032F4" w:rsidP="002032F4">
      <w:pPr>
        <w:rPr>
          <w:rFonts w:ascii="Times New Roman" w:hAnsi="Times New Roman" w:cs="Times New Roman"/>
          <w:sz w:val="24"/>
          <w:szCs w:val="24"/>
        </w:rPr>
      </w:pPr>
      <w:r w:rsidRPr="004F12F5">
        <w:rPr>
          <w:rFonts w:ascii="Times New Roman" w:hAnsi="Times New Roman" w:cs="Times New Roman"/>
          <w:sz w:val="24"/>
          <w:szCs w:val="24"/>
        </w:rPr>
        <w:t>Data collection is defined as the “process of gathering and measuring information on variables of interest, in an established systematic fashion that enables one to answer queries, stated research questions, test hypotheses, and evaluate outcomes.”</w:t>
      </w:r>
    </w:p>
    <w:p w:rsidR="00954E83" w:rsidRPr="004F12F5" w:rsidRDefault="00954E83" w:rsidP="00954E83">
      <w:pPr>
        <w:rPr>
          <w:rFonts w:ascii="Times New Roman" w:hAnsi="Times New Roman" w:cs="Times New Roman"/>
          <w:sz w:val="24"/>
          <w:szCs w:val="24"/>
        </w:rPr>
      </w:pPr>
      <w:r w:rsidRPr="004F12F5">
        <w:rPr>
          <w:rFonts w:ascii="Times New Roman" w:hAnsi="Times New Roman" w:cs="Times New Roman"/>
          <w:sz w:val="24"/>
          <w:szCs w:val="24"/>
        </w:rPr>
        <w:t xml:space="preserve">Quantitative </w:t>
      </w:r>
      <w:r w:rsidRPr="004F12F5">
        <w:rPr>
          <w:rFonts w:ascii="Times New Roman" w:hAnsi="Times New Roman" w:cs="Times New Roman"/>
          <w:sz w:val="24"/>
          <w:szCs w:val="24"/>
        </w:rPr>
        <w:t>data deals with things that are measurable and can be expressed in numbers or figures, or using other values that express quantity. That being said, quantitative data is usually expressed in numerical form and can represent size, length, duration, amount, price, and so on.</w:t>
      </w:r>
    </w:p>
    <w:p w:rsidR="00954E83" w:rsidRPr="004F12F5" w:rsidRDefault="00954E83" w:rsidP="00954E83">
      <w:pPr>
        <w:rPr>
          <w:rFonts w:ascii="Times New Roman" w:hAnsi="Times New Roman" w:cs="Times New Roman"/>
          <w:sz w:val="24"/>
          <w:szCs w:val="24"/>
        </w:rPr>
      </w:pPr>
      <w:r w:rsidRPr="004F12F5">
        <w:rPr>
          <w:rFonts w:ascii="Times New Roman" w:hAnsi="Times New Roman" w:cs="Times New Roman"/>
          <w:sz w:val="24"/>
          <w:szCs w:val="24"/>
        </w:rPr>
        <w:t xml:space="preserve">Quantitative research is most likely to provide answers to questions such as </w:t>
      </w:r>
      <w:proofErr w:type="gramStart"/>
      <w:r w:rsidRPr="004F12F5">
        <w:rPr>
          <w:rFonts w:ascii="Times New Roman" w:hAnsi="Times New Roman" w:cs="Times New Roman"/>
          <w:sz w:val="24"/>
          <w:szCs w:val="24"/>
        </w:rPr>
        <w:t>who</w:t>
      </w:r>
      <w:proofErr w:type="gramEnd"/>
      <w:r w:rsidRPr="004F12F5">
        <w:rPr>
          <w:rFonts w:ascii="Times New Roman" w:hAnsi="Times New Roman" w:cs="Times New Roman"/>
          <w:sz w:val="24"/>
          <w:szCs w:val="24"/>
        </w:rPr>
        <w:t xml:space="preserve">? </w:t>
      </w:r>
      <w:r w:rsidR="001B58E3" w:rsidRPr="004F12F5">
        <w:rPr>
          <w:rFonts w:ascii="Times New Roman" w:hAnsi="Times New Roman" w:cs="Times New Roman"/>
          <w:sz w:val="24"/>
          <w:szCs w:val="24"/>
        </w:rPr>
        <w:t xml:space="preserve">When? </w:t>
      </w:r>
      <w:proofErr w:type="gramStart"/>
      <w:r w:rsidRPr="004F12F5">
        <w:rPr>
          <w:rFonts w:ascii="Times New Roman" w:hAnsi="Times New Roman" w:cs="Times New Roman"/>
          <w:sz w:val="24"/>
          <w:szCs w:val="24"/>
        </w:rPr>
        <w:t>where</w:t>
      </w:r>
      <w:r w:rsidR="001B58E3" w:rsidRPr="004F12F5">
        <w:rPr>
          <w:rFonts w:ascii="Times New Roman" w:hAnsi="Times New Roman" w:cs="Times New Roman"/>
          <w:sz w:val="24"/>
          <w:szCs w:val="24"/>
        </w:rPr>
        <w:t xml:space="preserve"> </w:t>
      </w:r>
      <w:r w:rsidRPr="004F12F5">
        <w:rPr>
          <w:rFonts w:ascii="Times New Roman" w:hAnsi="Times New Roman" w:cs="Times New Roman"/>
          <w:sz w:val="24"/>
          <w:szCs w:val="24"/>
        </w:rPr>
        <w:t>?</w:t>
      </w:r>
      <w:proofErr w:type="gramEnd"/>
      <w:r w:rsidRPr="004F12F5">
        <w:rPr>
          <w:rFonts w:ascii="Times New Roman" w:hAnsi="Times New Roman" w:cs="Times New Roman"/>
          <w:sz w:val="24"/>
          <w:szCs w:val="24"/>
        </w:rPr>
        <w:t xml:space="preserve"> </w:t>
      </w:r>
      <w:proofErr w:type="gramStart"/>
      <w:r w:rsidRPr="004F12F5">
        <w:rPr>
          <w:rFonts w:ascii="Times New Roman" w:hAnsi="Times New Roman" w:cs="Times New Roman"/>
          <w:sz w:val="24"/>
          <w:szCs w:val="24"/>
        </w:rPr>
        <w:t>what</w:t>
      </w:r>
      <w:r w:rsidR="001B58E3" w:rsidRPr="004F12F5">
        <w:rPr>
          <w:rFonts w:ascii="Times New Roman" w:hAnsi="Times New Roman" w:cs="Times New Roman"/>
          <w:sz w:val="24"/>
          <w:szCs w:val="24"/>
        </w:rPr>
        <w:t xml:space="preserve"> </w:t>
      </w:r>
      <w:r w:rsidRPr="004F12F5">
        <w:rPr>
          <w:rFonts w:ascii="Times New Roman" w:hAnsi="Times New Roman" w:cs="Times New Roman"/>
          <w:sz w:val="24"/>
          <w:szCs w:val="24"/>
        </w:rPr>
        <w:t>?</w:t>
      </w:r>
      <w:proofErr w:type="gramEnd"/>
      <w:r w:rsidRPr="004F12F5">
        <w:rPr>
          <w:rFonts w:ascii="Times New Roman" w:hAnsi="Times New Roman" w:cs="Times New Roman"/>
          <w:sz w:val="24"/>
          <w:szCs w:val="24"/>
        </w:rPr>
        <w:t xml:space="preserve"> </w:t>
      </w:r>
      <w:proofErr w:type="gramStart"/>
      <w:r w:rsidR="001B58E3" w:rsidRPr="004F12F5">
        <w:rPr>
          <w:rFonts w:ascii="Times New Roman" w:hAnsi="Times New Roman" w:cs="Times New Roman"/>
          <w:sz w:val="24"/>
          <w:szCs w:val="24"/>
        </w:rPr>
        <w:t>And</w:t>
      </w:r>
      <w:r w:rsidRPr="004F12F5">
        <w:rPr>
          <w:rFonts w:ascii="Times New Roman" w:hAnsi="Times New Roman" w:cs="Times New Roman"/>
          <w:sz w:val="24"/>
          <w:szCs w:val="24"/>
        </w:rPr>
        <w:t xml:space="preserve"> how many?</w:t>
      </w:r>
      <w:proofErr w:type="gramEnd"/>
    </w:p>
    <w:p w:rsidR="00954E83" w:rsidRPr="004F12F5" w:rsidRDefault="00954E83" w:rsidP="00954E83">
      <w:pPr>
        <w:rPr>
          <w:rFonts w:ascii="Times New Roman" w:hAnsi="Times New Roman" w:cs="Times New Roman"/>
          <w:sz w:val="24"/>
          <w:szCs w:val="24"/>
        </w:rPr>
      </w:pPr>
      <w:r w:rsidRPr="004F12F5">
        <w:rPr>
          <w:rFonts w:ascii="Times New Roman" w:hAnsi="Times New Roman" w:cs="Times New Roman"/>
          <w:sz w:val="24"/>
          <w:szCs w:val="24"/>
        </w:rPr>
        <w:t>Quantitative survey questions are in most cases closed-ended and created in accordance with the research goals, thus making the answers easily transformable into numbers, charts, graphs, and tables.</w:t>
      </w:r>
    </w:p>
    <w:p w:rsidR="008872C2" w:rsidRPr="004F12F5" w:rsidRDefault="008872C2">
      <w:pPr>
        <w:rPr>
          <w:rFonts w:ascii="Times New Roman" w:hAnsi="Times New Roman" w:cs="Times New Roman"/>
          <w:sz w:val="24"/>
          <w:szCs w:val="24"/>
        </w:rPr>
      </w:pPr>
      <w:r w:rsidRPr="004F12F5">
        <w:rPr>
          <w:rFonts w:ascii="Times New Roman" w:hAnsi="Times New Roman" w:cs="Times New Roman"/>
          <w:sz w:val="24"/>
          <w:szCs w:val="24"/>
        </w:rPr>
        <w:t>Typical quantitative data gathering strategies include</w:t>
      </w:r>
    </w:p>
    <w:p w:rsidR="008872C2" w:rsidRPr="004F12F5" w:rsidRDefault="008872C2" w:rsidP="008872C2">
      <w:pPr>
        <w:pStyle w:val="ListParagraph"/>
        <w:numPr>
          <w:ilvl w:val="0"/>
          <w:numId w:val="1"/>
        </w:numPr>
        <w:rPr>
          <w:rFonts w:ascii="Times New Roman" w:hAnsi="Times New Roman" w:cs="Times New Roman"/>
          <w:sz w:val="24"/>
          <w:szCs w:val="24"/>
        </w:rPr>
      </w:pPr>
      <w:r w:rsidRPr="004F12F5">
        <w:rPr>
          <w:rFonts w:ascii="Times New Roman" w:hAnsi="Times New Roman" w:cs="Times New Roman"/>
          <w:sz w:val="24"/>
          <w:szCs w:val="24"/>
        </w:rPr>
        <w:t>Experiments/clinical trials.</w:t>
      </w:r>
    </w:p>
    <w:p w:rsidR="008872C2" w:rsidRPr="004F12F5" w:rsidRDefault="008872C2" w:rsidP="008872C2">
      <w:pPr>
        <w:pStyle w:val="ListParagraph"/>
        <w:numPr>
          <w:ilvl w:val="0"/>
          <w:numId w:val="1"/>
        </w:numPr>
        <w:rPr>
          <w:rFonts w:ascii="Times New Roman" w:hAnsi="Times New Roman" w:cs="Times New Roman"/>
          <w:sz w:val="24"/>
          <w:szCs w:val="24"/>
        </w:rPr>
      </w:pPr>
      <w:r w:rsidRPr="004F12F5">
        <w:rPr>
          <w:rFonts w:ascii="Times New Roman" w:hAnsi="Times New Roman" w:cs="Times New Roman"/>
          <w:sz w:val="24"/>
          <w:szCs w:val="24"/>
        </w:rPr>
        <w:t>Observing and recording well-defined events (e.g., counting the number of patients waiting in emergency at specified times of the day).</w:t>
      </w:r>
    </w:p>
    <w:p w:rsidR="008872C2" w:rsidRPr="004F12F5" w:rsidRDefault="008872C2" w:rsidP="008872C2">
      <w:pPr>
        <w:pStyle w:val="ListParagraph"/>
        <w:numPr>
          <w:ilvl w:val="0"/>
          <w:numId w:val="1"/>
        </w:numPr>
        <w:rPr>
          <w:rFonts w:ascii="Times New Roman" w:hAnsi="Times New Roman" w:cs="Times New Roman"/>
          <w:sz w:val="24"/>
          <w:szCs w:val="24"/>
        </w:rPr>
      </w:pPr>
      <w:r w:rsidRPr="004F12F5">
        <w:rPr>
          <w:rFonts w:ascii="Times New Roman" w:hAnsi="Times New Roman" w:cs="Times New Roman"/>
          <w:sz w:val="24"/>
          <w:szCs w:val="24"/>
        </w:rPr>
        <w:t>Obtaining relevant data from management information systems.</w:t>
      </w:r>
    </w:p>
    <w:p w:rsidR="004F12F5" w:rsidRDefault="008872C2" w:rsidP="001B58E3">
      <w:pPr>
        <w:pStyle w:val="ListParagraph"/>
        <w:numPr>
          <w:ilvl w:val="0"/>
          <w:numId w:val="1"/>
        </w:numPr>
        <w:rPr>
          <w:rFonts w:ascii="Times New Roman" w:hAnsi="Times New Roman" w:cs="Times New Roman"/>
          <w:sz w:val="24"/>
          <w:szCs w:val="24"/>
        </w:rPr>
      </w:pPr>
      <w:r w:rsidRPr="004F12F5">
        <w:rPr>
          <w:rFonts w:ascii="Times New Roman" w:hAnsi="Times New Roman" w:cs="Times New Roman"/>
          <w:sz w:val="24"/>
          <w:szCs w:val="24"/>
        </w:rPr>
        <w:t xml:space="preserve">Administering surveys with closed-ended questions (e.g., face-to face and telephone interviews, questionnaires </w:t>
      </w:r>
      <w:proofErr w:type="spellStart"/>
      <w:r w:rsidRPr="004F12F5">
        <w:rPr>
          <w:rFonts w:ascii="Times New Roman" w:hAnsi="Times New Roman" w:cs="Times New Roman"/>
          <w:sz w:val="24"/>
          <w:szCs w:val="24"/>
        </w:rPr>
        <w:t>etc</w:t>
      </w:r>
      <w:proofErr w:type="spellEnd"/>
      <w:r w:rsidRPr="004F12F5">
        <w:rPr>
          <w:rFonts w:ascii="Times New Roman" w:hAnsi="Times New Roman" w:cs="Times New Roman"/>
          <w:sz w:val="24"/>
          <w:szCs w:val="24"/>
        </w:rPr>
        <w:t xml:space="preserve">). </w:t>
      </w:r>
    </w:p>
    <w:p w:rsidR="004F12F5" w:rsidRDefault="004F12F5" w:rsidP="004F12F5">
      <w:pPr>
        <w:pStyle w:val="ListParagraph"/>
        <w:rPr>
          <w:rFonts w:ascii="Times New Roman" w:hAnsi="Times New Roman" w:cs="Times New Roman"/>
          <w:sz w:val="24"/>
          <w:szCs w:val="24"/>
        </w:rPr>
      </w:pPr>
    </w:p>
    <w:p w:rsidR="004F12F5" w:rsidRDefault="004F12F5" w:rsidP="004F12F5">
      <w:pPr>
        <w:pStyle w:val="ListParagraph"/>
        <w:rPr>
          <w:rFonts w:ascii="Times New Roman" w:hAnsi="Times New Roman" w:cs="Times New Roman"/>
          <w:sz w:val="24"/>
          <w:szCs w:val="24"/>
        </w:rPr>
      </w:pPr>
    </w:p>
    <w:p w:rsidR="001B58E3" w:rsidRPr="004F12F5" w:rsidRDefault="004F12F5" w:rsidP="004F12F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4F12F5">
        <w:rPr>
          <w:rFonts w:ascii="Times New Roman" w:hAnsi="Times New Roman" w:cs="Times New Roman"/>
          <w:sz w:val="24"/>
          <w:szCs w:val="24"/>
        </w:rPr>
        <w:t xml:space="preserve">                        </w:t>
      </w:r>
      <w:r w:rsidR="001B58E3" w:rsidRPr="004F12F5">
        <w:rPr>
          <w:rFonts w:ascii="Times New Roman" w:hAnsi="Times New Roman" w:cs="Times New Roman"/>
          <w:sz w:val="24"/>
          <w:szCs w:val="24"/>
        </w:rPr>
        <w:t xml:space="preserve">  </w:t>
      </w:r>
      <w:r w:rsidR="001B58E3" w:rsidRPr="004F12F5">
        <w:rPr>
          <w:rFonts w:ascii="Times New Roman" w:hAnsi="Times New Roman" w:cs="Times New Roman"/>
          <w:b/>
          <w:sz w:val="24"/>
          <w:szCs w:val="24"/>
        </w:rPr>
        <w:t>Data Collection Methods</w:t>
      </w:r>
    </w:p>
    <w:p w:rsidR="001B58E3" w:rsidRPr="004F12F5" w:rsidRDefault="001B58E3" w:rsidP="001B58E3">
      <w:pPr>
        <w:rPr>
          <w:rFonts w:ascii="Times New Roman" w:hAnsi="Times New Roman" w:cs="Times New Roman"/>
          <w:b/>
          <w:sz w:val="24"/>
          <w:szCs w:val="24"/>
        </w:rPr>
      </w:pPr>
      <w:r w:rsidRPr="004F12F5">
        <w:rPr>
          <w:rFonts w:ascii="Times New Roman" w:hAnsi="Times New Roman" w:cs="Times New Roman"/>
          <w:b/>
          <w:sz w:val="24"/>
          <w:szCs w:val="24"/>
        </w:rPr>
        <w:t>Quantitative data collection methods</w:t>
      </w:r>
    </w:p>
    <w:p w:rsidR="001B58E3" w:rsidRPr="004F12F5" w:rsidRDefault="001B58E3" w:rsidP="001B58E3">
      <w:pPr>
        <w:rPr>
          <w:rFonts w:ascii="Times New Roman" w:hAnsi="Times New Roman" w:cs="Times New Roman"/>
          <w:b/>
          <w:sz w:val="24"/>
          <w:szCs w:val="24"/>
        </w:rPr>
      </w:pPr>
      <w:r w:rsidRPr="004F12F5">
        <w:rPr>
          <w:rFonts w:ascii="Times New Roman" w:hAnsi="Times New Roman" w:cs="Times New Roman"/>
          <w:b/>
          <w:sz w:val="24"/>
          <w:szCs w:val="24"/>
        </w:rPr>
        <w:t>1. Closed-ended Surveys and Online Quizzes</w:t>
      </w:r>
    </w:p>
    <w:p w:rsidR="001B58E3" w:rsidRPr="004F12F5" w:rsidRDefault="001B58E3" w:rsidP="001B58E3">
      <w:pPr>
        <w:rPr>
          <w:rFonts w:ascii="Times New Roman" w:hAnsi="Times New Roman" w:cs="Times New Roman"/>
          <w:sz w:val="24"/>
          <w:szCs w:val="24"/>
        </w:rPr>
      </w:pPr>
      <w:r w:rsidRPr="004F12F5">
        <w:rPr>
          <w:rFonts w:ascii="Times New Roman" w:hAnsi="Times New Roman" w:cs="Times New Roman"/>
          <w:sz w:val="24"/>
          <w:szCs w:val="24"/>
        </w:rPr>
        <w:t>Closed-ended surveys and online quizzes are based on questions that give respondents predefined answer options to opt for. There are two main types of closed-ended surveys – those based on categorical and those based on interval/ratio questions.</w:t>
      </w:r>
    </w:p>
    <w:p w:rsidR="001B58E3" w:rsidRPr="004F12F5" w:rsidRDefault="001B58E3" w:rsidP="001B58E3">
      <w:pPr>
        <w:rPr>
          <w:rFonts w:ascii="Times New Roman" w:hAnsi="Times New Roman" w:cs="Times New Roman"/>
          <w:sz w:val="24"/>
          <w:szCs w:val="24"/>
        </w:rPr>
      </w:pPr>
      <w:r w:rsidRPr="004F12F5">
        <w:rPr>
          <w:rFonts w:ascii="Times New Roman" w:hAnsi="Times New Roman" w:cs="Times New Roman"/>
          <w:sz w:val="24"/>
          <w:szCs w:val="24"/>
        </w:rPr>
        <w:lastRenderedPageBreak/>
        <w:t>Categorical survey questions can be further classified into dichotomous (‘yes/no’), multiple-choice questions, or checkbox questions and can be answered with a simple “yes” or “no” or a specific piece of predefined information.</w:t>
      </w:r>
    </w:p>
    <w:p w:rsidR="001B58E3" w:rsidRPr="004F12F5" w:rsidRDefault="001B58E3" w:rsidP="001B58E3">
      <w:pPr>
        <w:rPr>
          <w:rFonts w:ascii="Times New Roman" w:hAnsi="Times New Roman" w:cs="Times New Roman"/>
          <w:sz w:val="24"/>
          <w:szCs w:val="24"/>
        </w:rPr>
      </w:pPr>
      <w:r w:rsidRPr="004F12F5">
        <w:rPr>
          <w:rFonts w:ascii="Times New Roman" w:hAnsi="Times New Roman" w:cs="Times New Roman"/>
          <w:sz w:val="24"/>
          <w:szCs w:val="24"/>
        </w:rPr>
        <w:t xml:space="preserve">Interval/ratio questions, on the other hand, can consist of rating-scale, </w:t>
      </w:r>
      <w:proofErr w:type="spellStart"/>
      <w:r w:rsidRPr="004F12F5">
        <w:rPr>
          <w:rFonts w:ascii="Times New Roman" w:hAnsi="Times New Roman" w:cs="Times New Roman"/>
          <w:sz w:val="24"/>
          <w:szCs w:val="24"/>
        </w:rPr>
        <w:t>Likert</w:t>
      </w:r>
      <w:proofErr w:type="spellEnd"/>
      <w:r w:rsidRPr="004F12F5">
        <w:rPr>
          <w:rFonts w:ascii="Times New Roman" w:hAnsi="Times New Roman" w:cs="Times New Roman"/>
          <w:sz w:val="24"/>
          <w:szCs w:val="24"/>
        </w:rPr>
        <w:t>-scale, or matrix questions and involve a set of predefined values to choose from on a fixed scale</w:t>
      </w:r>
    </w:p>
    <w:p w:rsidR="00BB0BD5" w:rsidRPr="004F12F5" w:rsidRDefault="00BB0BD5" w:rsidP="00BB0BD5">
      <w:pPr>
        <w:rPr>
          <w:rFonts w:ascii="Times New Roman" w:hAnsi="Times New Roman" w:cs="Times New Roman"/>
          <w:b/>
          <w:sz w:val="24"/>
          <w:szCs w:val="24"/>
        </w:rPr>
      </w:pPr>
      <w:r w:rsidRPr="004F12F5">
        <w:rPr>
          <w:rFonts w:ascii="Times New Roman" w:hAnsi="Times New Roman" w:cs="Times New Roman"/>
          <w:b/>
          <w:sz w:val="24"/>
          <w:szCs w:val="24"/>
        </w:rPr>
        <w:t xml:space="preserve">2. </w:t>
      </w:r>
      <w:r w:rsidRPr="004F12F5">
        <w:rPr>
          <w:rFonts w:ascii="Times New Roman" w:hAnsi="Times New Roman" w:cs="Times New Roman"/>
          <w:b/>
          <w:sz w:val="24"/>
          <w:szCs w:val="24"/>
        </w:rPr>
        <w:t>Experiments</w:t>
      </w:r>
    </w:p>
    <w:p w:rsidR="00BB0BD5" w:rsidRPr="004F12F5" w:rsidRDefault="00BB0BD5" w:rsidP="00BB0BD5">
      <w:pPr>
        <w:rPr>
          <w:rFonts w:ascii="Times New Roman" w:hAnsi="Times New Roman" w:cs="Times New Roman"/>
          <w:sz w:val="24"/>
          <w:szCs w:val="24"/>
        </w:rPr>
      </w:pPr>
      <w:r w:rsidRPr="004F12F5">
        <w:rPr>
          <w:rFonts w:ascii="Times New Roman" w:hAnsi="Times New Roman" w:cs="Times New Roman"/>
          <w:sz w:val="24"/>
          <w:szCs w:val="24"/>
        </w:rPr>
        <w:t>Have you ever wondered where clinical trials fall? They are considered to be a form of experiment, and are quantitative in nature. These methods involve manipulation of an independent variable, while maintaining varying degrees of control over other variables, most likely the dependent ones. Usually, this is employed to obtain data that will be used later on for analysis of relationships and correlations.</w:t>
      </w:r>
    </w:p>
    <w:p w:rsidR="00BB0BD5" w:rsidRPr="004F12F5" w:rsidRDefault="00BB0BD5" w:rsidP="00BB0BD5">
      <w:pPr>
        <w:rPr>
          <w:rFonts w:ascii="Times New Roman" w:hAnsi="Times New Roman" w:cs="Times New Roman"/>
          <w:sz w:val="24"/>
          <w:szCs w:val="24"/>
        </w:rPr>
      </w:pPr>
      <w:r w:rsidRPr="004F12F5">
        <w:rPr>
          <w:rFonts w:ascii="Times New Roman" w:hAnsi="Times New Roman" w:cs="Times New Roman"/>
          <w:sz w:val="24"/>
          <w:szCs w:val="24"/>
        </w:rPr>
        <w:t>Quantitative researches often make use of experiments to gather data, and the types of experiments are:</w:t>
      </w:r>
    </w:p>
    <w:p w:rsidR="00BB0BD5" w:rsidRPr="004F12F5" w:rsidRDefault="00BB0BD5" w:rsidP="00BB0BD5">
      <w:pPr>
        <w:pStyle w:val="ListParagraph"/>
        <w:numPr>
          <w:ilvl w:val="0"/>
          <w:numId w:val="2"/>
        </w:numPr>
        <w:rPr>
          <w:rFonts w:ascii="Times New Roman" w:hAnsi="Times New Roman" w:cs="Times New Roman"/>
          <w:sz w:val="24"/>
          <w:szCs w:val="24"/>
        </w:rPr>
      </w:pPr>
      <w:r w:rsidRPr="004F12F5">
        <w:rPr>
          <w:rFonts w:ascii="Times New Roman" w:hAnsi="Times New Roman" w:cs="Times New Roman"/>
          <w:sz w:val="24"/>
          <w:szCs w:val="24"/>
        </w:rPr>
        <w:t xml:space="preserve">Laboratory experiments. </w:t>
      </w:r>
    </w:p>
    <w:p w:rsidR="00BB0BD5" w:rsidRPr="004F12F5" w:rsidRDefault="00BB0BD5" w:rsidP="00BB0BD5">
      <w:pPr>
        <w:pStyle w:val="ListParagraph"/>
        <w:numPr>
          <w:ilvl w:val="0"/>
          <w:numId w:val="2"/>
        </w:numPr>
        <w:rPr>
          <w:rFonts w:ascii="Times New Roman" w:hAnsi="Times New Roman" w:cs="Times New Roman"/>
          <w:sz w:val="24"/>
          <w:szCs w:val="24"/>
        </w:rPr>
      </w:pPr>
      <w:r w:rsidRPr="004F12F5">
        <w:rPr>
          <w:rFonts w:ascii="Times New Roman" w:hAnsi="Times New Roman" w:cs="Times New Roman"/>
          <w:sz w:val="24"/>
          <w:szCs w:val="24"/>
        </w:rPr>
        <w:t>Field experiments.</w:t>
      </w:r>
    </w:p>
    <w:p w:rsidR="00BB0BD5" w:rsidRPr="004F12F5" w:rsidRDefault="00BB0BD5" w:rsidP="00BB0BD5">
      <w:pPr>
        <w:pStyle w:val="ListParagraph"/>
        <w:numPr>
          <w:ilvl w:val="0"/>
          <w:numId w:val="2"/>
        </w:numPr>
        <w:rPr>
          <w:rFonts w:ascii="Times New Roman" w:hAnsi="Times New Roman" w:cs="Times New Roman"/>
          <w:sz w:val="24"/>
          <w:szCs w:val="24"/>
        </w:rPr>
      </w:pPr>
      <w:r w:rsidRPr="004F12F5">
        <w:rPr>
          <w:rFonts w:ascii="Times New Roman" w:hAnsi="Times New Roman" w:cs="Times New Roman"/>
          <w:sz w:val="24"/>
          <w:szCs w:val="24"/>
        </w:rPr>
        <w:t xml:space="preserve">Natural experiments. </w:t>
      </w:r>
    </w:p>
    <w:p w:rsidR="004F12F5" w:rsidRDefault="004F12F5" w:rsidP="00BB0BD5">
      <w:pPr>
        <w:rPr>
          <w:rFonts w:ascii="Times New Roman" w:hAnsi="Times New Roman" w:cs="Times New Roman"/>
          <w:sz w:val="24"/>
          <w:szCs w:val="24"/>
        </w:rPr>
      </w:pPr>
    </w:p>
    <w:p w:rsidR="00BB0BD5" w:rsidRPr="004F12F5" w:rsidRDefault="00BB0BD5" w:rsidP="00BB0BD5">
      <w:pPr>
        <w:rPr>
          <w:rFonts w:ascii="Times New Roman" w:hAnsi="Times New Roman" w:cs="Times New Roman"/>
          <w:b/>
          <w:sz w:val="24"/>
          <w:szCs w:val="24"/>
        </w:rPr>
      </w:pPr>
      <w:r w:rsidRPr="004F12F5">
        <w:rPr>
          <w:rFonts w:ascii="Times New Roman" w:hAnsi="Times New Roman" w:cs="Times New Roman"/>
          <w:b/>
          <w:sz w:val="24"/>
          <w:szCs w:val="24"/>
        </w:rPr>
        <w:t xml:space="preserve">3. </w:t>
      </w:r>
      <w:r w:rsidRPr="004F12F5">
        <w:rPr>
          <w:rFonts w:ascii="Times New Roman" w:hAnsi="Times New Roman" w:cs="Times New Roman"/>
          <w:b/>
          <w:sz w:val="24"/>
          <w:szCs w:val="24"/>
        </w:rPr>
        <w:t>Surveys/questionnaires</w:t>
      </w:r>
    </w:p>
    <w:p w:rsidR="00BB0BD5" w:rsidRPr="004F12F5" w:rsidRDefault="00BB0BD5" w:rsidP="00BB0BD5">
      <w:pPr>
        <w:rPr>
          <w:rFonts w:ascii="Times New Roman" w:hAnsi="Times New Roman" w:cs="Times New Roman"/>
          <w:sz w:val="24"/>
          <w:szCs w:val="24"/>
        </w:rPr>
      </w:pPr>
      <w:r w:rsidRPr="004F12F5">
        <w:rPr>
          <w:rFonts w:ascii="Times New Roman" w:hAnsi="Times New Roman" w:cs="Times New Roman"/>
          <w:sz w:val="24"/>
          <w:szCs w:val="24"/>
        </w:rPr>
        <w:t>Surveys or questionnaires created using online survey software are playing a pivotal role in online data collection be is quantitative research. The surveys are designed in a manner to legitimize the behavior and trust of the respondents. More often, checklists and rating scale type of questions make the bulk of quantitative surveys as it helps in simplifying and quantifying the attitude or behavior of</w:t>
      </w:r>
      <w:r w:rsidRPr="004F12F5">
        <w:rPr>
          <w:rFonts w:ascii="Times New Roman" w:hAnsi="Times New Roman" w:cs="Times New Roman"/>
          <w:sz w:val="24"/>
          <w:szCs w:val="24"/>
        </w:rPr>
        <w:t xml:space="preserve"> the respondents. </w:t>
      </w:r>
    </w:p>
    <w:p w:rsidR="00BB0BD5" w:rsidRPr="004F12F5" w:rsidRDefault="00BB0BD5" w:rsidP="00BB0BD5">
      <w:pPr>
        <w:rPr>
          <w:rFonts w:ascii="Times New Roman" w:hAnsi="Times New Roman" w:cs="Times New Roman"/>
          <w:sz w:val="24"/>
          <w:szCs w:val="24"/>
        </w:rPr>
      </w:pPr>
      <w:r w:rsidRPr="004F12F5">
        <w:rPr>
          <w:rFonts w:ascii="Times New Roman" w:hAnsi="Times New Roman" w:cs="Times New Roman"/>
          <w:sz w:val="24"/>
          <w:szCs w:val="24"/>
        </w:rPr>
        <w:t xml:space="preserve">There can be </w:t>
      </w:r>
    </w:p>
    <w:p w:rsidR="00BB0BD5" w:rsidRPr="004F12F5" w:rsidRDefault="00BB0BD5" w:rsidP="00BB0BD5">
      <w:pPr>
        <w:rPr>
          <w:rFonts w:ascii="Times New Roman" w:hAnsi="Times New Roman" w:cs="Times New Roman"/>
          <w:sz w:val="24"/>
          <w:szCs w:val="24"/>
        </w:rPr>
      </w:pPr>
      <w:r w:rsidRPr="004F12F5">
        <w:rPr>
          <w:rFonts w:ascii="Times New Roman" w:hAnsi="Times New Roman" w:cs="Times New Roman"/>
          <w:b/>
          <w:sz w:val="24"/>
          <w:szCs w:val="24"/>
        </w:rPr>
        <w:t>Web-based questionnaire</w:t>
      </w:r>
      <w:r w:rsidRPr="004F12F5">
        <w:rPr>
          <w:rFonts w:ascii="Times New Roman" w:hAnsi="Times New Roman" w:cs="Times New Roman"/>
          <w:sz w:val="24"/>
          <w:szCs w:val="24"/>
        </w:rPr>
        <w:t xml:space="preserve">: This is one of the ruling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Being a cost-efficient, quicker, and having a wider reach, web-based surveys are more preferred by the researchers. The primary benefit of a web-based questionnaire is flexibility; respondents are free to take the survey in their free time using </w:t>
      </w:r>
      <w:r w:rsidRPr="004F12F5">
        <w:rPr>
          <w:rFonts w:ascii="Times New Roman" w:hAnsi="Times New Roman" w:cs="Times New Roman"/>
          <w:sz w:val="24"/>
          <w:szCs w:val="24"/>
        </w:rPr>
        <w:t>a</w:t>
      </w:r>
      <w:r w:rsidRPr="004F12F5">
        <w:rPr>
          <w:rFonts w:ascii="Times New Roman" w:hAnsi="Times New Roman" w:cs="Times New Roman"/>
          <w:sz w:val="24"/>
          <w:szCs w:val="24"/>
        </w:rPr>
        <w:t xml:space="preserve"> desktop, laptop, tablet, or mobile. </w:t>
      </w:r>
    </w:p>
    <w:p w:rsidR="00BB0BD5" w:rsidRPr="004F12F5" w:rsidRDefault="00BB0BD5" w:rsidP="00BB0BD5">
      <w:pPr>
        <w:rPr>
          <w:rFonts w:ascii="Times New Roman" w:hAnsi="Times New Roman" w:cs="Times New Roman"/>
          <w:sz w:val="24"/>
          <w:szCs w:val="24"/>
        </w:rPr>
      </w:pPr>
      <w:r w:rsidRPr="004F12F5">
        <w:rPr>
          <w:rFonts w:ascii="Times New Roman" w:hAnsi="Times New Roman" w:cs="Times New Roman"/>
          <w:b/>
          <w:sz w:val="24"/>
          <w:szCs w:val="24"/>
        </w:rPr>
        <w:t>Mail Questionnaire</w:t>
      </w:r>
      <w:r w:rsidRPr="004F12F5">
        <w:rPr>
          <w:rFonts w:ascii="Times New Roman" w:hAnsi="Times New Roman" w:cs="Times New Roman"/>
          <w:sz w:val="24"/>
          <w:szCs w:val="24"/>
        </w:rPr>
        <w:t xml:space="preserve">: In a mail questionnaire, the survey is mailed out to a host of the sample population, enabling the researcher to connect with a wide range of audiences. The mail questionnaire typically consists of a packet containing a cover sheet that introduces the audience </w:t>
      </w:r>
      <w:r w:rsidRPr="004F12F5">
        <w:rPr>
          <w:rFonts w:ascii="Times New Roman" w:hAnsi="Times New Roman" w:cs="Times New Roman"/>
          <w:sz w:val="24"/>
          <w:szCs w:val="24"/>
        </w:rPr>
        <w:lastRenderedPageBreak/>
        <w:t xml:space="preserve">about the type of research and reason why it is being conducted along with a prepaid return to collect data online. Although the mail questionnaire has a higher churn rate compared to other quantitative data collection methods, adding certain perks such as reminders and incentives to complete the survey help in drastically improving the churn rate. One of the major benefits of the mail questionnaire is all the responses are anonymous, and respondents are allowed to take as much time as they want to complete the survey and be completely honest about the answer without the fear of prejudice. </w:t>
      </w:r>
    </w:p>
    <w:p w:rsidR="00BB0BD5" w:rsidRPr="004F12F5" w:rsidRDefault="00BB0BD5" w:rsidP="00BB0BD5">
      <w:pPr>
        <w:rPr>
          <w:rFonts w:ascii="Times New Roman" w:hAnsi="Times New Roman" w:cs="Times New Roman"/>
          <w:sz w:val="24"/>
          <w:szCs w:val="24"/>
        </w:rPr>
      </w:pPr>
      <w:r w:rsidRPr="004F12F5">
        <w:rPr>
          <w:rFonts w:ascii="Times New Roman" w:hAnsi="Times New Roman" w:cs="Times New Roman"/>
          <w:b/>
          <w:sz w:val="24"/>
          <w:szCs w:val="24"/>
        </w:rPr>
        <w:t>Paper-pencil-questionnaires</w:t>
      </w:r>
      <w:r w:rsidRPr="004F12F5">
        <w:rPr>
          <w:rFonts w:ascii="Times New Roman" w:hAnsi="Times New Roman" w:cs="Times New Roman"/>
          <w:sz w:val="24"/>
          <w:szCs w:val="24"/>
        </w:rPr>
        <w:t>; can be sent to a large number of people and saves the researcher time and money. People are more truthful while responding to the questionnaires regarding controversial issues in particular due to the fact that their responses are anonymous. But they also have drawbacks. Majority of the people who receive questionnaires don't return them and those who do might not be representative of the originally selected sample.</w:t>
      </w:r>
    </w:p>
    <w:p w:rsidR="00BB0BD5" w:rsidRPr="004F12F5" w:rsidRDefault="00BB0BD5" w:rsidP="00BB0BD5">
      <w:pPr>
        <w:rPr>
          <w:rFonts w:ascii="Times New Roman" w:hAnsi="Times New Roman" w:cs="Times New Roman"/>
          <w:b/>
          <w:sz w:val="24"/>
          <w:szCs w:val="24"/>
        </w:rPr>
      </w:pPr>
      <w:r w:rsidRPr="004F12F5">
        <w:rPr>
          <w:rFonts w:ascii="Times New Roman" w:hAnsi="Times New Roman" w:cs="Times New Roman"/>
          <w:b/>
          <w:sz w:val="24"/>
          <w:szCs w:val="24"/>
        </w:rPr>
        <w:t xml:space="preserve">4. </w:t>
      </w:r>
      <w:r w:rsidRPr="004F12F5">
        <w:rPr>
          <w:rFonts w:ascii="Times New Roman" w:hAnsi="Times New Roman" w:cs="Times New Roman"/>
          <w:b/>
          <w:sz w:val="24"/>
          <w:szCs w:val="24"/>
        </w:rPr>
        <w:t>Observation</w:t>
      </w:r>
    </w:p>
    <w:p w:rsidR="00BB0BD5" w:rsidRPr="004F12F5" w:rsidRDefault="00BB0BD5" w:rsidP="00BB0BD5">
      <w:pPr>
        <w:rPr>
          <w:rFonts w:ascii="Times New Roman" w:hAnsi="Times New Roman" w:cs="Times New Roman"/>
          <w:sz w:val="24"/>
          <w:szCs w:val="24"/>
        </w:rPr>
      </w:pPr>
      <w:r w:rsidRPr="004F12F5">
        <w:rPr>
          <w:rFonts w:ascii="Times New Roman" w:hAnsi="Times New Roman" w:cs="Times New Roman"/>
          <w:sz w:val="24"/>
          <w:szCs w:val="24"/>
        </w:rPr>
        <w:t>As the name suggests, it is a pretty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designated place. More often, for quantitative data collection, the researchers have a naturalistic observation approach that needs keen observation skills and senses for getting the numerical data about the “what” and not about “why” and ”how.”</w:t>
      </w:r>
    </w:p>
    <w:p w:rsidR="00BB0BD5" w:rsidRPr="002032F4" w:rsidRDefault="00BB0BD5" w:rsidP="00BB0BD5">
      <w:pPr>
        <w:rPr>
          <w:rFonts w:ascii="Times New Roman" w:hAnsi="Times New Roman" w:cs="Times New Roman"/>
          <w:sz w:val="28"/>
          <w:szCs w:val="28"/>
        </w:rPr>
      </w:pPr>
      <w:bookmarkStart w:id="0" w:name="_GoBack"/>
      <w:bookmarkEnd w:id="0"/>
    </w:p>
    <w:sectPr w:rsidR="00BB0BD5" w:rsidRPr="0020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7A97"/>
    <w:multiLevelType w:val="hybridMultilevel"/>
    <w:tmpl w:val="F592AB30"/>
    <w:lvl w:ilvl="0" w:tplc="8C8202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256E6"/>
    <w:multiLevelType w:val="hybridMultilevel"/>
    <w:tmpl w:val="6F24472A"/>
    <w:lvl w:ilvl="0" w:tplc="8A5A05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F4"/>
    <w:rsid w:val="001B58E3"/>
    <w:rsid w:val="002032F4"/>
    <w:rsid w:val="00360AED"/>
    <w:rsid w:val="004F12F5"/>
    <w:rsid w:val="008872C2"/>
    <w:rsid w:val="00954E83"/>
    <w:rsid w:val="00BB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2020-04-10T15:38:00Z</dcterms:created>
  <dcterms:modified xsi:type="dcterms:W3CDTF">2020-04-10T18:02:00Z</dcterms:modified>
</cp:coreProperties>
</file>