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D2" w:rsidRPr="00C43460" w:rsidRDefault="00AB75D2">
      <w:pPr>
        <w:rPr>
          <w:sz w:val="25"/>
          <w:szCs w:val="25"/>
        </w:rPr>
      </w:pPr>
      <w:r w:rsidRPr="00C43460">
        <w:rPr>
          <w:sz w:val="25"/>
          <w:szCs w:val="25"/>
        </w:rPr>
        <w:t xml:space="preserve">                                                              PHA 306</w:t>
      </w:r>
    </w:p>
    <w:p w:rsidR="00AB75D2" w:rsidRPr="00C43460" w:rsidRDefault="00AB75D2">
      <w:pPr>
        <w:rPr>
          <w:sz w:val="25"/>
          <w:szCs w:val="25"/>
        </w:rPr>
      </w:pPr>
      <w:r w:rsidRPr="00C43460">
        <w:rPr>
          <w:sz w:val="25"/>
          <w:szCs w:val="25"/>
        </w:rPr>
        <w:t xml:space="preserve">                                                      SYSTEM PHARMACOLOGY</w:t>
      </w:r>
    </w:p>
    <w:p w:rsidR="002F096F" w:rsidRPr="00C43460" w:rsidRDefault="00AB75D2">
      <w:pPr>
        <w:rPr>
          <w:sz w:val="25"/>
          <w:szCs w:val="25"/>
        </w:rPr>
      </w:pPr>
      <w:r w:rsidRPr="00C43460">
        <w:rPr>
          <w:sz w:val="25"/>
          <w:szCs w:val="25"/>
        </w:rPr>
        <w:t xml:space="preserve">NAME: OYAKHILOME OMOTESE </w:t>
      </w:r>
    </w:p>
    <w:p w:rsidR="00AB75D2" w:rsidRPr="00C43460" w:rsidRDefault="00AB75D2">
      <w:pPr>
        <w:rPr>
          <w:sz w:val="25"/>
          <w:szCs w:val="25"/>
        </w:rPr>
      </w:pPr>
      <w:r w:rsidRPr="00C43460">
        <w:rPr>
          <w:sz w:val="25"/>
          <w:szCs w:val="25"/>
        </w:rPr>
        <w:t>DEPARTMENT: PHYSIOLOGY</w:t>
      </w:r>
    </w:p>
    <w:p w:rsidR="00AB75D2" w:rsidRPr="00C43460" w:rsidRDefault="00AB75D2">
      <w:pPr>
        <w:rPr>
          <w:sz w:val="25"/>
          <w:szCs w:val="25"/>
        </w:rPr>
      </w:pPr>
      <w:r w:rsidRPr="00C43460">
        <w:rPr>
          <w:sz w:val="25"/>
          <w:szCs w:val="25"/>
        </w:rPr>
        <w:t>MATRIC NO: 17/MHS05/018</w:t>
      </w:r>
    </w:p>
    <w:p w:rsidR="00AB75D2" w:rsidRPr="00C43460" w:rsidRDefault="00AB75D2">
      <w:pPr>
        <w:rPr>
          <w:sz w:val="25"/>
          <w:szCs w:val="25"/>
        </w:rPr>
      </w:pPr>
    </w:p>
    <w:p w:rsidR="00AB75D2" w:rsidRPr="00C43460" w:rsidRDefault="00AB75D2">
      <w:pPr>
        <w:rPr>
          <w:b/>
          <w:sz w:val="25"/>
          <w:szCs w:val="25"/>
          <w:u w:val="single"/>
        </w:rPr>
      </w:pPr>
      <w:r w:rsidRPr="00C43460">
        <w:rPr>
          <w:b/>
          <w:sz w:val="25"/>
          <w:szCs w:val="25"/>
          <w:u w:val="single"/>
        </w:rPr>
        <w:t>ANSWER</w:t>
      </w:r>
    </w:p>
    <w:p w:rsidR="00AB75D2" w:rsidRPr="008673CF" w:rsidRDefault="00AB75D2" w:rsidP="008673CF">
      <w:pPr>
        <w:pStyle w:val="ListParagraph"/>
        <w:numPr>
          <w:ilvl w:val="0"/>
          <w:numId w:val="2"/>
        </w:numPr>
        <w:rPr>
          <w:b/>
          <w:sz w:val="25"/>
          <w:szCs w:val="25"/>
        </w:rPr>
      </w:pPr>
      <w:r w:rsidRPr="008673CF">
        <w:rPr>
          <w:b/>
          <w:sz w:val="25"/>
          <w:szCs w:val="25"/>
        </w:rPr>
        <w:t xml:space="preserve">NAME OF THE DRUG:  </w:t>
      </w:r>
    </w:p>
    <w:p w:rsidR="00AB75D2" w:rsidRPr="00C43460" w:rsidRDefault="00AB75D2" w:rsidP="00AB75D2">
      <w:pPr>
        <w:pStyle w:val="ListParagraph"/>
        <w:rPr>
          <w:b/>
          <w:sz w:val="25"/>
          <w:szCs w:val="25"/>
        </w:rPr>
      </w:pPr>
      <w:r w:rsidRPr="00C43460">
        <w:rPr>
          <w:sz w:val="25"/>
          <w:szCs w:val="25"/>
        </w:rPr>
        <w:t>Nitrofurantoin.</w:t>
      </w:r>
    </w:p>
    <w:p w:rsidR="00AB75D2" w:rsidRPr="00C43460" w:rsidRDefault="00AB75D2" w:rsidP="00AB75D2">
      <w:pPr>
        <w:pStyle w:val="ListParagraph"/>
        <w:rPr>
          <w:b/>
          <w:sz w:val="25"/>
          <w:szCs w:val="25"/>
        </w:rPr>
      </w:pPr>
    </w:p>
    <w:p w:rsidR="00AB75D2" w:rsidRPr="008673CF" w:rsidRDefault="00AB75D2" w:rsidP="008673CF">
      <w:pPr>
        <w:pStyle w:val="ListParagraph"/>
        <w:numPr>
          <w:ilvl w:val="0"/>
          <w:numId w:val="2"/>
        </w:numPr>
        <w:rPr>
          <w:b/>
          <w:sz w:val="25"/>
          <w:szCs w:val="25"/>
        </w:rPr>
      </w:pPr>
      <w:r w:rsidRPr="008673CF">
        <w:rPr>
          <w:b/>
          <w:sz w:val="25"/>
          <w:szCs w:val="25"/>
        </w:rPr>
        <w:t>ANTIBACTERIAL ACTIVITY:</w:t>
      </w:r>
    </w:p>
    <w:p w:rsidR="00AB75D2" w:rsidRPr="00C43460" w:rsidRDefault="00AB75D2" w:rsidP="00AB75D2">
      <w:pPr>
        <w:ind w:left="720"/>
        <w:rPr>
          <w:sz w:val="25"/>
          <w:szCs w:val="25"/>
        </w:rPr>
      </w:pPr>
      <w:r w:rsidRPr="00C43460">
        <w:rPr>
          <w:sz w:val="25"/>
          <w:szCs w:val="25"/>
        </w:rPr>
        <w:t>The drug ‘Nitrofurantoin’ is a d</w:t>
      </w:r>
      <w:r w:rsidR="0088285B" w:rsidRPr="00C43460">
        <w:rPr>
          <w:sz w:val="25"/>
          <w:szCs w:val="25"/>
        </w:rPr>
        <w:t>r</w:t>
      </w:r>
      <w:r w:rsidRPr="00C43460">
        <w:rPr>
          <w:sz w:val="25"/>
          <w:szCs w:val="25"/>
        </w:rPr>
        <w:t xml:space="preserve">ug </w:t>
      </w:r>
      <w:r w:rsidR="0088285B" w:rsidRPr="00C43460">
        <w:rPr>
          <w:sz w:val="25"/>
          <w:szCs w:val="25"/>
        </w:rPr>
        <w:t>that is commonly used for treating urinary tract infections</w:t>
      </w:r>
      <w:r w:rsidR="0026797D" w:rsidRPr="00C43460">
        <w:rPr>
          <w:sz w:val="25"/>
          <w:szCs w:val="25"/>
        </w:rPr>
        <w:t xml:space="preserve"> (usually uncomplicated ones)</w:t>
      </w:r>
      <w:r w:rsidR="0088285B" w:rsidRPr="00C43460">
        <w:rPr>
          <w:sz w:val="25"/>
          <w:szCs w:val="25"/>
        </w:rPr>
        <w:t xml:space="preserve"> because of its </w:t>
      </w:r>
      <w:r w:rsidR="00CB3BC6" w:rsidRPr="00C43460">
        <w:rPr>
          <w:sz w:val="25"/>
          <w:szCs w:val="25"/>
        </w:rPr>
        <w:t>features in</w:t>
      </w:r>
      <w:r w:rsidR="00DD01A0" w:rsidRPr="00C43460">
        <w:rPr>
          <w:sz w:val="25"/>
          <w:szCs w:val="25"/>
        </w:rPr>
        <w:t>cluding toxicity, its ability to inhibit or kill microorganisms (antimicrobial spectrum) and its bacterial resistance.</w:t>
      </w:r>
      <w:r w:rsidR="00C6513C" w:rsidRPr="00C43460">
        <w:rPr>
          <w:sz w:val="25"/>
          <w:szCs w:val="25"/>
        </w:rPr>
        <w:t xml:space="preserve"> I is resistant against bacteria such as E. </w:t>
      </w:r>
      <w:proofErr w:type="gramStart"/>
      <w:r w:rsidR="00C6513C" w:rsidRPr="00C43460">
        <w:rPr>
          <w:sz w:val="25"/>
          <w:szCs w:val="25"/>
        </w:rPr>
        <w:t>Coli</w:t>
      </w:r>
      <w:proofErr w:type="gramEnd"/>
      <w:r w:rsidR="00C6513C" w:rsidRPr="00C43460">
        <w:rPr>
          <w:sz w:val="25"/>
          <w:szCs w:val="25"/>
        </w:rPr>
        <w:t xml:space="preserve"> and Enterococci.</w:t>
      </w:r>
    </w:p>
    <w:p w:rsidR="00DD01A0" w:rsidRPr="00C43460" w:rsidRDefault="00DD01A0" w:rsidP="00AB75D2">
      <w:pPr>
        <w:ind w:left="720"/>
        <w:rPr>
          <w:sz w:val="25"/>
          <w:szCs w:val="25"/>
        </w:rPr>
      </w:pPr>
      <w:r w:rsidRPr="00C43460">
        <w:rPr>
          <w:sz w:val="25"/>
          <w:szCs w:val="25"/>
        </w:rPr>
        <w:t>It is converted by bacterial nitroreductases to electrophilic intermediates which inhibits the citric acid cycle as well as the synthesis of DNA, RNA and Protein. Its antibacterial activity is higher in acidic urine as it is more bactericidal (kills bacteria) in higher urine acidity concentration (about 100ug/ml) while in lower acidity concentration, it is bacteriostatic (bacteria inhibiting)</w:t>
      </w:r>
      <w:r w:rsidR="00C6513C" w:rsidRPr="00C43460">
        <w:rPr>
          <w:sz w:val="25"/>
          <w:szCs w:val="25"/>
        </w:rPr>
        <w:t>.</w:t>
      </w:r>
    </w:p>
    <w:p w:rsidR="00C6513C" w:rsidRPr="00C43460" w:rsidRDefault="00C6513C" w:rsidP="008673CF">
      <w:pPr>
        <w:pStyle w:val="ListParagraph"/>
        <w:numPr>
          <w:ilvl w:val="0"/>
          <w:numId w:val="2"/>
        </w:numPr>
        <w:rPr>
          <w:b/>
          <w:sz w:val="25"/>
          <w:szCs w:val="25"/>
        </w:rPr>
      </w:pPr>
      <w:r w:rsidRPr="00C43460">
        <w:rPr>
          <w:b/>
          <w:sz w:val="25"/>
          <w:szCs w:val="25"/>
        </w:rPr>
        <w:t>MECHANISM OF ACTION:</w:t>
      </w:r>
    </w:p>
    <w:p w:rsidR="00C6513C" w:rsidRPr="00C43460" w:rsidRDefault="009263D8" w:rsidP="00C6513C">
      <w:pPr>
        <w:pStyle w:val="ListParagraph"/>
        <w:rPr>
          <w:sz w:val="25"/>
          <w:szCs w:val="25"/>
        </w:rPr>
      </w:pPr>
      <w:r w:rsidRPr="00C43460">
        <w:rPr>
          <w:sz w:val="25"/>
          <w:szCs w:val="25"/>
        </w:rPr>
        <w:t xml:space="preserve">When </w:t>
      </w:r>
      <w:r w:rsidR="008673CF">
        <w:rPr>
          <w:sz w:val="25"/>
          <w:szCs w:val="25"/>
        </w:rPr>
        <w:t>the N</w:t>
      </w:r>
      <w:r w:rsidRPr="00C43460">
        <w:rPr>
          <w:sz w:val="25"/>
          <w:szCs w:val="25"/>
        </w:rPr>
        <w:t>itrofurantoin is converted to its intermediates it becomes highly reactive or hyper reactive which damages the DNA. It kills the bacteria by entering into their cell and damages the genetic material making it unable to repair or multiply hence stopping the infection.</w:t>
      </w:r>
    </w:p>
    <w:p w:rsidR="009263D8" w:rsidRPr="00C43460" w:rsidRDefault="009263D8" w:rsidP="00C6513C">
      <w:pPr>
        <w:pStyle w:val="ListParagraph"/>
        <w:rPr>
          <w:b/>
          <w:sz w:val="25"/>
          <w:szCs w:val="25"/>
        </w:rPr>
      </w:pPr>
    </w:p>
    <w:p w:rsidR="009263D8" w:rsidRPr="00C43460" w:rsidRDefault="009263D8" w:rsidP="008673CF">
      <w:pPr>
        <w:pStyle w:val="ListParagraph"/>
        <w:numPr>
          <w:ilvl w:val="0"/>
          <w:numId w:val="2"/>
        </w:numPr>
        <w:rPr>
          <w:b/>
          <w:sz w:val="25"/>
          <w:szCs w:val="25"/>
        </w:rPr>
      </w:pPr>
      <w:r w:rsidRPr="00C43460">
        <w:rPr>
          <w:b/>
          <w:sz w:val="25"/>
          <w:szCs w:val="25"/>
        </w:rPr>
        <w:t>PHARMACOKINETICS:</w:t>
      </w:r>
    </w:p>
    <w:p w:rsidR="009263D8" w:rsidRPr="00C43460" w:rsidRDefault="0071058D" w:rsidP="009263D8">
      <w:pPr>
        <w:pStyle w:val="ListParagraph"/>
        <w:rPr>
          <w:sz w:val="25"/>
          <w:szCs w:val="25"/>
        </w:rPr>
      </w:pPr>
      <w:r w:rsidRPr="00C43460">
        <w:rPr>
          <w:sz w:val="25"/>
          <w:szCs w:val="25"/>
        </w:rPr>
        <w:t>Nitrofu</w:t>
      </w:r>
      <w:r w:rsidR="008673CF">
        <w:rPr>
          <w:sz w:val="25"/>
          <w:szCs w:val="25"/>
        </w:rPr>
        <w:t>ranto</w:t>
      </w:r>
      <w:r w:rsidRPr="00C43460">
        <w:rPr>
          <w:sz w:val="25"/>
          <w:szCs w:val="25"/>
        </w:rPr>
        <w:t xml:space="preserve">in is administered orally and is absorbed through the GIT in a rapid motion and is excreted predominantly through the urine with 25% of it unchanged after it has gone through GIT enzymes which causes the brown </w:t>
      </w:r>
      <w:r w:rsidR="00C43460" w:rsidRPr="00C43460">
        <w:rPr>
          <w:sz w:val="25"/>
          <w:szCs w:val="25"/>
        </w:rPr>
        <w:t>coloration</w:t>
      </w:r>
      <w:r w:rsidRPr="00C43460">
        <w:rPr>
          <w:sz w:val="25"/>
          <w:szCs w:val="25"/>
        </w:rPr>
        <w:t xml:space="preserve"> of the urine.</w:t>
      </w:r>
    </w:p>
    <w:p w:rsidR="0071058D" w:rsidRDefault="0071058D" w:rsidP="009263D8">
      <w:pPr>
        <w:pStyle w:val="ListParagraph"/>
        <w:rPr>
          <w:sz w:val="25"/>
          <w:szCs w:val="25"/>
        </w:rPr>
      </w:pPr>
      <w:r w:rsidRPr="00C43460">
        <w:rPr>
          <w:sz w:val="25"/>
          <w:szCs w:val="25"/>
        </w:rPr>
        <w:t>The plasma concentration the drug is not increased to therapeutic level because the drug is rapidly absorbed and then eliminated.</w:t>
      </w:r>
    </w:p>
    <w:p w:rsidR="00C43460" w:rsidRPr="00C43460" w:rsidRDefault="00C43460" w:rsidP="009263D8">
      <w:pPr>
        <w:pStyle w:val="ListParagraph"/>
        <w:rPr>
          <w:sz w:val="25"/>
          <w:szCs w:val="25"/>
        </w:rPr>
      </w:pPr>
    </w:p>
    <w:p w:rsidR="0071058D" w:rsidRPr="00C43460" w:rsidRDefault="0071058D" w:rsidP="009263D8">
      <w:pPr>
        <w:pStyle w:val="ListParagraph"/>
        <w:rPr>
          <w:sz w:val="25"/>
          <w:szCs w:val="25"/>
        </w:rPr>
      </w:pPr>
    </w:p>
    <w:p w:rsidR="0071058D" w:rsidRPr="00C43460" w:rsidRDefault="0071058D" w:rsidP="008673CF">
      <w:pPr>
        <w:pStyle w:val="ListParagraph"/>
        <w:numPr>
          <w:ilvl w:val="0"/>
          <w:numId w:val="2"/>
        </w:numPr>
        <w:rPr>
          <w:b/>
          <w:sz w:val="25"/>
          <w:szCs w:val="25"/>
        </w:rPr>
      </w:pPr>
      <w:r w:rsidRPr="00C43460">
        <w:rPr>
          <w:b/>
          <w:sz w:val="25"/>
          <w:szCs w:val="25"/>
        </w:rPr>
        <w:t>ADVERSE EFFECTS:</w:t>
      </w:r>
    </w:p>
    <w:p w:rsidR="0071058D" w:rsidRPr="00C43460" w:rsidRDefault="0071058D" w:rsidP="0071058D">
      <w:pPr>
        <w:pStyle w:val="ListParagraph"/>
        <w:rPr>
          <w:sz w:val="25"/>
          <w:szCs w:val="25"/>
        </w:rPr>
      </w:pPr>
      <w:r w:rsidRPr="00C43460">
        <w:rPr>
          <w:sz w:val="25"/>
          <w:szCs w:val="25"/>
        </w:rPr>
        <w:t>They may include:</w:t>
      </w:r>
    </w:p>
    <w:p w:rsidR="0071058D" w:rsidRPr="00C43460" w:rsidRDefault="0071058D" w:rsidP="0071058D">
      <w:pPr>
        <w:pStyle w:val="ListParagraph"/>
        <w:rPr>
          <w:sz w:val="25"/>
          <w:szCs w:val="25"/>
        </w:rPr>
      </w:pPr>
      <w:r w:rsidRPr="00C43460">
        <w:rPr>
          <w:sz w:val="25"/>
          <w:szCs w:val="25"/>
        </w:rPr>
        <w:t xml:space="preserve">-Headache </w:t>
      </w:r>
    </w:p>
    <w:p w:rsidR="0071058D" w:rsidRPr="00C43460" w:rsidRDefault="0071058D" w:rsidP="0071058D">
      <w:pPr>
        <w:pStyle w:val="ListParagraph"/>
        <w:rPr>
          <w:sz w:val="25"/>
          <w:szCs w:val="25"/>
        </w:rPr>
      </w:pPr>
      <w:r w:rsidRPr="00C43460">
        <w:rPr>
          <w:sz w:val="25"/>
          <w:szCs w:val="25"/>
        </w:rPr>
        <w:t>-Dizziness</w:t>
      </w:r>
    </w:p>
    <w:p w:rsidR="0071058D" w:rsidRPr="00C43460" w:rsidRDefault="0071058D" w:rsidP="0071058D">
      <w:pPr>
        <w:pStyle w:val="ListParagraph"/>
        <w:rPr>
          <w:sz w:val="25"/>
          <w:szCs w:val="25"/>
        </w:rPr>
      </w:pPr>
      <w:r w:rsidRPr="00C43460">
        <w:rPr>
          <w:sz w:val="25"/>
          <w:szCs w:val="25"/>
        </w:rPr>
        <w:t>-Nausea</w:t>
      </w:r>
    </w:p>
    <w:p w:rsidR="0071058D" w:rsidRPr="00C43460" w:rsidRDefault="0071058D" w:rsidP="0071058D">
      <w:pPr>
        <w:pStyle w:val="ListParagraph"/>
        <w:rPr>
          <w:sz w:val="25"/>
          <w:szCs w:val="25"/>
        </w:rPr>
      </w:pPr>
      <w:r w:rsidRPr="00C43460">
        <w:rPr>
          <w:sz w:val="25"/>
          <w:szCs w:val="25"/>
        </w:rPr>
        <w:t xml:space="preserve">-Diarrhea/ Bloody Stool </w:t>
      </w:r>
    </w:p>
    <w:p w:rsidR="0071058D" w:rsidRPr="00C43460" w:rsidRDefault="0071058D" w:rsidP="0071058D">
      <w:pPr>
        <w:pStyle w:val="ListParagraph"/>
        <w:rPr>
          <w:sz w:val="25"/>
          <w:szCs w:val="25"/>
        </w:rPr>
      </w:pPr>
      <w:r w:rsidRPr="00C43460">
        <w:rPr>
          <w:sz w:val="25"/>
          <w:szCs w:val="25"/>
        </w:rPr>
        <w:t>- Vomiting</w:t>
      </w:r>
    </w:p>
    <w:p w:rsidR="0071058D" w:rsidRPr="00C43460" w:rsidRDefault="0071058D" w:rsidP="0071058D">
      <w:pPr>
        <w:pStyle w:val="ListParagraph"/>
        <w:rPr>
          <w:sz w:val="25"/>
          <w:szCs w:val="25"/>
        </w:rPr>
      </w:pPr>
      <w:r w:rsidRPr="00C43460">
        <w:rPr>
          <w:sz w:val="25"/>
          <w:szCs w:val="25"/>
        </w:rPr>
        <w:t>-Chest Pain</w:t>
      </w:r>
    </w:p>
    <w:p w:rsidR="0071058D" w:rsidRPr="00C43460" w:rsidRDefault="0071058D" w:rsidP="0071058D">
      <w:pPr>
        <w:pStyle w:val="ListParagraph"/>
        <w:rPr>
          <w:sz w:val="25"/>
          <w:szCs w:val="25"/>
        </w:rPr>
      </w:pPr>
      <w:r w:rsidRPr="00C43460">
        <w:rPr>
          <w:sz w:val="25"/>
          <w:szCs w:val="25"/>
        </w:rPr>
        <w:t>-Dry Cough</w:t>
      </w:r>
    </w:p>
    <w:p w:rsidR="0071058D" w:rsidRPr="00C43460" w:rsidRDefault="0071058D" w:rsidP="0071058D">
      <w:pPr>
        <w:pStyle w:val="ListParagraph"/>
        <w:rPr>
          <w:sz w:val="25"/>
          <w:szCs w:val="25"/>
        </w:rPr>
      </w:pPr>
      <w:r w:rsidRPr="00C43460">
        <w:rPr>
          <w:sz w:val="25"/>
          <w:szCs w:val="25"/>
        </w:rPr>
        <w:t xml:space="preserve">-Fever </w:t>
      </w:r>
    </w:p>
    <w:p w:rsidR="00C43460" w:rsidRPr="00C43460" w:rsidRDefault="00C43460" w:rsidP="0071058D">
      <w:pPr>
        <w:pStyle w:val="ListParagraph"/>
        <w:rPr>
          <w:sz w:val="25"/>
          <w:szCs w:val="25"/>
        </w:rPr>
      </w:pPr>
      <w:r w:rsidRPr="00C43460">
        <w:rPr>
          <w:sz w:val="25"/>
          <w:szCs w:val="25"/>
        </w:rPr>
        <w:t>-Demyelination</w:t>
      </w:r>
    </w:p>
    <w:p w:rsidR="00C43460" w:rsidRPr="00C43460" w:rsidRDefault="00C43460" w:rsidP="0071058D">
      <w:pPr>
        <w:pStyle w:val="ListParagraph"/>
        <w:rPr>
          <w:sz w:val="25"/>
          <w:szCs w:val="25"/>
        </w:rPr>
      </w:pPr>
      <w:r w:rsidRPr="00C43460">
        <w:rPr>
          <w:sz w:val="25"/>
          <w:szCs w:val="25"/>
        </w:rPr>
        <w:t>-Acute Pneumonitis</w:t>
      </w:r>
    </w:p>
    <w:p w:rsidR="00C43460" w:rsidRPr="00C43460" w:rsidRDefault="00C43460" w:rsidP="00C43460">
      <w:pPr>
        <w:pStyle w:val="ListParagraph"/>
        <w:rPr>
          <w:sz w:val="25"/>
          <w:szCs w:val="25"/>
        </w:rPr>
      </w:pPr>
      <w:r w:rsidRPr="00C43460">
        <w:rPr>
          <w:sz w:val="25"/>
          <w:szCs w:val="25"/>
        </w:rPr>
        <w:t>-Li</w:t>
      </w:r>
      <w:bookmarkStart w:id="0" w:name="_GoBack"/>
      <w:bookmarkEnd w:id="0"/>
      <w:r w:rsidRPr="00C43460">
        <w:rPr>
          <w:sz w:val="25"/>
          <w:szCs w:val="25"/>
        </w:rPr>
        <w:t>ver problems (Itching, Loss</w:t>
      </w:r>
      <w:r w:rsidRPr="00C43460">
        <w:rPr>
          <w:sz w:val="25"/>
          <w:szCs w:val="25"/>
        </w:rPr>
        <w:t xml:space="preserve"> of </w:t>
      </w:r>
      <w:r w:rsidRPr="00C43460">
        <w:rPr>
          <w:sz w:val="25"/>
          <w:szCs w:val="25"/>
        </w:rPr>
        <w:t xml:space="preserve">appetite, </w:t>
      </w:r>
      <w:r w:rsidRPr="00C43460">
        <w:rPr>
          <w:sz w:val="25"/>
          <w:szCs w:val="25"/>
        </w:rPr>
        <w:t>Dark Urine</w:t>
      </w:r>
      <w:r w:rsidRPr="00C43460">
        <w:rPr>
          <w:sz w:val="25"/>
          <w:szCs w:val="25"/>
        </w:rPr>
        <w:t>)</w:t>
      </w:r>
    </w:p>
    <w:p w:rsidR="00C43460" w:rsidRPr="00C43460" w:rsidRDefault="00C43460" w:rsidP="00C43460">
      <w:pPr>
        <w:pStyle w:val="ListParagraph"/>
        <w:rPr>
          <w:sz w:val="25"/>
          <w:szCs w:val="25"/>
        </w:rPr>
      </w:pPr>
      <w:r w:rsidRPr="00C43460">
        <w:rPr>
          <w:sz w:val="25"/>
          <w:szCs w:val="25"/>
        </w:rPr>
        <w:t>-Hemolytic Anemia</w:t>
      </w:r>
    </w:p>
    <w:p w:rsidR="00C43460" w:rsidRPr="00C43460" w:rsidRDefault="00C43460" w:rsidP="0071058D">
      <w:pPr>
        <w:pStyle w:val="ListParagraph"/>
        <w:rPr>
          <w:sz w:val="25"/>
          <w:szCs w:val="25"/>
        </w:rPr>
      </w:pPr>
      <w:r w:rsidRPr="00C43460">
        <w:rPr>
          <w:sz w:val="25"/>
          <w:szCs w:val="25"/>
        </w:rPr>
        <w:t>-Numbness in hands and feet</w:t>
      </w:r>
    </w:p>
    <w:p w:rsidR="00C43460" w:rsidRPr="00C43460" w:rsidRDefault="00C43460" w:rsidP="0071058D">
      <w:pPr>
        <w:pStyle w:val="ListParagraph"/>
        <w:rPr>
          <w:sz w:val="25"/>
          <w:szCs w:val="25"/>
        </w:rPr>
      </w:pPr>
      <w:r w:rsidRPr="00C43460">
        <w:rPr>
          <w:sz w:val="25"/>
          <w:szCs w:val="25"/>
        </w:rPr>
        <w:t>-Tiredness</w:t>
      </w:r>
    </w:p>
    <w:p w:rsidR="00C43460" w:rsidRPr="00C43460" w:rsidRDefault="00C43460" w:rsidP="0071058D">
      <w:pPr>
        <w:pStyle w:val="ListParagraph"/>
        <w:rPr>
          <w:sz w:val="25"/>
          <w:szCs w:val="25"/>
        </w:rPr>
      </w:pPr>
      <w:r w:rsidRPr="00C43460">
        <w:rPr>
          <w:sz w:val="25"/>
          <w:szCs w:val="25"/>
        </w:rPr>
        <w:t>-Paleness</w:t>
      </w:r>
    </w:p>
    <w:p w:rsidR="009263D8" w:rsidRPr="00C43460" w:rsidRDefault="009263D8" w:rsidP="009263D8">
      <w:pPr>
        <w:pStyle w:val="ListParagraph"/>
        <w:rPr>
          <w:b/>
          <w:sz w:val="25"/>
          <w:szCs w:val="25"/>
        </w:rPr>
      </w:pPr>
    </w:p>
    <w:p w:rsidR="009263D8" w:rsidRPr="00C43460" w:rsidRDefault="009263D8" w:rsidP="009263D8">
      <w:pPr>
        <w:pStyle w:val="ListParagraph"/>
        <w:rPr>
          <w:b/>
          <w:sz w:val="25"/>
          <w:szCs w:val="25"/>
        </w:rPr>
      </w:pPr>
    </w:p>
    <w:p w:rsidR="00C6513C" w:rsidRPr="00C43460" w:rsidRDefault="00C6513C" w:rsidP="00AB75D2">
      <w:pPr>
        <w:ind w:left="720"/>
        <w:rPr>
          <w:b/>
          <w:sz w:val="25"/>
          <w:szCs w:val="25"/>
        </w:rPr>
      </w:pPr>
    </w:p>
    <w:p w:rsidR="00C6513C" w:rsidRPr="00C43460" w:rsidRDefault="00C6513C" w:rsidP="00AB75D2">
      <w:pPr>
        <w:ind w:left="720"/>
        <w:rPr>
          <w:sz w:val="25"/>
          <w:szCs w:val="25"/>
        </w:rPr>
      </w:pPr>
    </w:p>
    <w:p w:rsidR="00AB75D2" w:rsidRPr="00C43460" w:rsidRDefault="00AB75D2" w:rsidP="00AB75D2">
      <w:pPr>
        <w:pStyle w:val="ListParagraph"/>
        <w:rPr>
          <w:sz w:val="25"/>
          <w:szCs w:val="25"/>
        </w:rPr>
      </w:pPr>
    </w:p>
    <w:sectPr w:rsidR="00AB75D2" w:rsidRPr="00C43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96C20"/>
    <w:multiLevelType w:val="hybridMultilevel"/>
    <w:tmpl w:val="9B0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B541B"/>
    <w:multiLevelType w:val="hybridMultilevel"/>
    <w:tmpl w:val="08F02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D2"/>
    <w:rsid w:val="0026797D"/>
    <w:rsid w:val="002F096F"/>
    <w:rsid w:val="0071058D"/>
    <w:rsid w:val="008673CF"/>
    <w:rsid w:val="0088285B"/>
    <w:rsid w:val="009263D8"/>
    <w:rsid w:val="00AB75D2"/>
    <w:rsid w:val="00C43460"/>
    <w:rsid w:val="00C6513C"/>
    <w:rsid w:val="00CB3BC6"/>
    <w:rsid w:val="00DD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C2259-A6BF-4A3B-BABA-84A18773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Tese</dc:creator>
  <cp:keywords/>
  <dc:description/>
  <cp:lastModifiedBy>Tese</cp:lastModifiedBy>
  <cp:revision>3</cp:revision>
  <dcterms:created xsi:type="dcterms:W3CDTF">2020-04-10T15:24:00Z</dcterms:created>
  <dcterms:modified xsi:type="dcterms:W3CDTF">2020-04-10T17:07:00Z</dcterms:modified>
</cp:coreProperties>
</file>