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94" w:rsidRDefault="00612F94">
      <w:r w:rsidRPr="001A73A3">
        <w:rPr>
          <w:b/>
          <w:u w:val="single"/>
        </w:rPr>
        <w:t>Name</w:t>
      </w:r>
      <w:r w:rsidR="001A73A3">
        <w:t xml:space="preserve">: </w:t>
      </w:r>
      <w:proofErr w:type="spellStart"/>
      <w:r w:rsidR="001A73A3">
        <w:t>Onwuli</w:t>
      </w:r>
      <w:proofErr w:type="spellEnd"/>
      <w:r>
        <w:t xml:space="preserve"> </w:t>
      </w:r>
      <w:proofErr w:type="spellStart"/>
      <w:r>
        <w:t>Uchechukwu</w:t>
      </w:r>
      <w:proofErr w:type="spellEnd"/>
      <w:r>
        <w:t xml:space="preserve"> </w:t>
      </w:r>
      <w:proofErr w:type="spellStart"/>
      <w:r>
        <w:t>Favour</w:t>
      </w:r>
      <w:proofErr w:type="spellEnd"/>
    </w:p>
    <w:p w:rsidR="00612F94" w:rsidRDefault="001A73A3">
      <w:r w:rsidRPr="001A73A3">
        <w:rPr>
          <w:b/>
          <w:u w:val="single"/>
        </w:rPr>
        <w:t>Clas</w:t>
      </w:r>
      <w:r w:rsidR="00612F94" w:rsidRPr="001A73A3">
        <w:rPr>
          <w:b/>
          <w:u w:val="single"/>
        </w:rPr>
        <w:t>s</w:t>
      </w:r>
      <w:bookmarkStart w:id="0" w:name="_GoBack"/>
      <w:bookmarkEnd w:id="0"/>
      <w:r>
        <w:t>: 300l</w:t>
      </w:r>
    </w:p>
    <w:p w:rsidR="00612F94" w:rsidRDefault="001A73A3">
      <w:r w:rsidRPr="001A73A3">
        <w:rPr>
          <w:b/>
          <w:u w:val="single"/>
        </w:rPr>
        <w:t>Department</w:t>
      </w:r>
      <w:r>
        <w:t>: N</w:t>
      </w:r>
      <w:r w:rsidR="00612F94">
        <w:t>ursing</w:t>
      </w:r>
    </w:p>
    <w:p w:rsidR="00612F94" w:rsidRDefault="00612F94">
      <w:r w:rsidRPr="001A73A3">
        <w:rPr>
          <w:b/>
          <w:u w:val="single"/>
        </w:rPr>
        <w:t>MatricNO;</w:t>
      </w:r>
      <w:r>
        <w:t xml:space="preserve"> 17/MHS02/077</w:t>
      </w:r>
    </w:p>
    <w:p w:rsidR="00612F94" w:rsidRDefault="0041756B" w:rsidP="00ED1E4A">
      <w:pPr>
        <w:pStyle w:val="ListParagraph"/>
        <w:numPr>
          <w:ilvl w:val="0"/>
          <w:numId w:val="1"/>
        </w:numPr>
      </w:pPr>
      <w:r>
        <w:t>T</w:t>
      </w:r>
      <w:r w:rsidR="00ED1E4A">
        <w:t xml:space="preserve">he different disorders of the </w:t>
      </w:r>
      <w:r w:rsidR="00575852">
        <w:t>prostate</w:t>
      </w:r>
      <w:r w:rsidR="00ED1E4A">
        <w:t xml:space="preserve"> gland includes;</w:t>
      </w:r>
    </w:p>
    <w:p w:rsidR="00ED1E4A" w:rsidRPr="00575852" w:rsidRDefault="00ED1E4A" w:rsidP="00ED1E4A">
      <w:pPr>
        <w:pStyle w:val="ListParagraph"/>
        <w:numPr>
          <w:ilvl w:val="0"/>
          <w:numId w:val="2"/>
        </w:numPr>
        <w:rPr>
          <w:b/>
          <w:u w:val="single"/>
        </w:rPr>
      </w:pPr>
      <w:r w:rsidRPr="00575852">
        <w:rPr>
          <w:b/>
          <w:u w:val="single"/>
        </w:rPr>
        <w:t>PROSTATITIS</w:t>
      </w:r>
    </w:p>
    <w:p w:rsidR="00ED1E4A" w:rsidRDefault="00ED1E4A" w:rsidP="00ED1E4A">
      <w:pPr>
        <w:pStyle w:val="ListParagraph"/>
      </w:pPr>
      <w:r>
        <w:t xml:space="preserve">        It is an acute inflammation of</w:t>
      </w:r>
      <w:r w:rsidR="000023A7">
        <w:t xml:space="preserve"> the </w:t>
      </w:r>
      <w:r w:rsidR="00575852">
        <w:t>prostate</w:t>
      </w:r>
      <w:r w:rsidR="000023A7">
        <w:t xml:space="preserve"> gland classified as bacterial prostatitis (acute or chronic) and </w:t>
      </w:r>
      <w:r w:rsidR="00575852">
        <w:t>non-bacteria</w:t>
      </w:r>
      <w:r w:rsidR="000023A7">
        <w:t xml:space="preserve"> prostatitis. In most cases, the cause of prostatitis is unknown. Bacterial prostatitis responds well to antibiotic drugs that can get into the prostrate. </w:t>
      </w:r>
      <w:r w:rsidR="00575852">
        <w:t>Nonbacterial</w:t>
      </w:r>
      <w:r w:rsidR="000023A7">
        <w:t xml:space="preserve"> prostatitis is the most common form of prostatitis and is more difficult to manage</w:t>
      </w:r>
    </w:p>
    <w:p w:rsidR="00575852" w:rsidRDefault="00575852" w:rsidP="00ED1E4A">
      <w:pPr>
        <w:pStyle w:val="ListParagraph"/>
      </w:pPr>
    </w:p>
    <w:p w:rsidR="000023A7" w:rsidRPr="00575852" w:rsidRDefault="000023A7" w:rsidP="00ED1E4A">
      <w:pPr>
        <w:pStyle w:val="ListParagraph"/>
        <w:rPr>
          <w:b/>
          <w:u w:val="single"/>
        </w:rPr>
      </w:pPr>
      <w:r>
        <w:t xml:space="preserve">     </w:t>
      </w:r>
      <w:r w:rsidRPr="00575852">
        <w:rPr>
          <w:b/>
          <w:u w:val="single"/>
        </w:rPr>
        <w:t>PATHOPHYSIOLOGY</w:t>
      </w:r>
    </w:p>
    <w:p w:rsidR="000023A7" w:rsidRDefault="00BE0F21" w:rsidP="00BE0F21">
      <w:pPr>
        <w:pStyle w:val="ListParagraph"/>
        <w:numPr>
          <w:ilvl w:val="0"/>
          <w:numId w:val="3"/>
        </w:numPr>
      </w:pPr>
      <w:r>
        <w:t>From reflux of infected urine into ejaculatory and prostrate ducts</w:t>
      </w:r>
    </w:p>
    <w:p w:rsidR="00BE0F21" w:rsidRDefault="00BE0F21" w:rsidP="00BE0F21">
      <w:pPr>
        <w:pStyle w:val="ListParagraph"/>
        <w:numPr>
          <w:ilvl w:val="0"/>
          <w:numId w:val="3"/>
        </w:numPr>
      </w:pPr>
      <w:r>
        <w:t>From haemotogenous origin or lymphogenous spead.</w:t>
      </w:r>
    </w:p>
    <w:p w:rsidR="00BE0F21" w:rsidRDefault="00BE0F21" w:rsidP="00BE0F21">
      <w:pPr>
        <w:pStyle w:val="ListParagraph"/>
        <w:numPr>
          <w:ilvl w:val="0"/>
          <w:numId w:val="3"/>
        </w:numPr>
      </w:pPr>
      <w:r>
        <w:t>Secondary to urethritis ascent of bacterial from urethra.</w:t>
      </w:r>
    </w:p>
    <w:p w:rsidR="00BE0F21" w:rsidRDefault="00BE0F21" w:rsidP="00BE0F21">
      <w:pPr>
        <w:pStyle w:val="ListParagraph"/>
        <w:numPr>
          <w:ilvl w:val="0"/>
          <w:numId w:val="3"/>
        </w:numPr>
      </w:pPr>
      <w:r>
        <w:t>Urethral instrumentation or rectal examination of the prostrate when bacteria are present.</w:t>
      </w:r>
    </w:p>
    <w:p w:rsidR="00BE0F21" w:rsidRPr="00575852" w:rsidRDefault="00BE0F21" w:rsidP="00BE0F21">
      <w:pPr>
        <w:ind w:left="720"/>
        <w:rPr>
          <w:b/>
          <w:u w:val="single"/>
        </w:rPr>
      </w:pPr>
      <w:r>
        <w:t xml:space="preserve">      </w:t>
      </w:r>
      <w:r w:rsidRPr="00575852">
        <w:rPr>
          <w:b/>
          <w:u w:val="single"/>
        </w:rPr>
        <w:t>Clinical features</w:t>
      </w:r>
    </w:p>
    <w:p w:rsidR="00BE0F21" w:rsidRDefault="00BE0F21" w:rsidP="00BE0F21">
      <w:pPr>
        <w:ind w:left="720"/>
      </w:pPr>
      <w:r>
        <w:t xml:space="preserve">1) </w:t>
      </w:r>
      <w:r w:rsidR="00575852">
        <w:t>Sudden</w:t>
      </w:r>
      <w:r>
        <w:t xml:space="preserve"> chill and fever</w:t>
      </w:r>
    </w:p>
    <w:p w:rsidR="00BE0F21" w:rsidRDefault="00BE0F21" w:rsidP="00BE0F21">
      <w:pPr>
        <w:ind w:left="720"/>
      </w:pPr>
      <w:r>
        <w:t xml:space="preserve">2) </w:t>
      </w:r>
      <w:r w:rsidR="00575852">
        <w:t>Bladder</w:t>
      </w:r>
      <w:r>
        <w:t xml:space="preserve"> </w:t>
      </w:r>
      <w:proofErr w:type="gramStart"/>
      <w:r>
        <w:t>irritability ;</w:t>
      </w:r>
      <w:proofErr w:type="gramEnd"/>
      <w:r>
        <w:t xml:space="preserve"> frequency, dysuria, </w:t>
      </w:r>
      <w:proofErr w:type="spellStart"/>
      <w:r>
        <w:t>nocturia</w:t>
      </w:r>
      <w:proofErr w:type="spellEnd"/>
      <w:r>
        <w:t>, urgency,</w:t>
      </w:r>
      <w:r w:rsidR="00847E44">
        <w:t xml:space="preserve"> </w:t>
      </w:r>
      <w:r>
        <w:t xml:space="preserve">and </w:t>
      </w:r>
      <w:proofErr w:type="spellStart"/>
      <w:r>
        <w:t>haematuria</w:t>
      </w:r>
      <w:proofErr w:type="spellEnd"/>
      <w:r>
        <w:t>.</w:t>
      </w:r>
    </w:p>
    <w:p w:rsidR="00BE0F21" w:rsidRDefault="00BE0F21" w:rsidP="00BE0F21">
      <w:pPr>
        <w:ind w:left="720"/>
      </w:pPr>
      <w:r>
        <w:t xml:space="preserve">3) </w:t>
      </w:r>
      <w:r w:rsidR="00575852">
        <w:t>Pain</w:t>
      </w:r>
      <w:r>
        <w:t xml:space="preserve"> in perineum, rectum lower back and lower abdomen</w:t>
      </w:r>
      <w:r w:rsidR="00847E44">
        <w:t>.</w:t>
      </w:r>
    </w:p>
    <w:p w:rsidR="00847E44" w:rsidRDefault="00847E44" w:rsidP="00BE0F21">
      <w:pPr>
        <w:ind w:left="720"/>
      </w:pPr>
      <w:r>
        <w:t xml:space="preserve">4) </w:t>
      </w:r>
      <w:r w:rsidR="00575852">
        <w:t>Pain</w:t>
      </w:r>
      <w:r>
        <w:t xml:space="preserve"> after ejaculation.</w:t>
      </w:r>
    </w:p>
    <w:p w:rsidR="00847E44" w:rsidRDefault="00847E44" w:rsidP="00847E44">
      <w:r>
        <w:t xml:space="preserve">B) </w:t>
      </w:r>
      <w:r w:rsidRPr="00575852">
        <w:rPr>
          <w:b/>
          <w:u w:val="single"/>
        </w:rPr>
        <w:t>Benign Prostrate Hypertrophy</w:t>
      </w:r>
      <w:r w:rsidR="008A592E">
        <w:t xml:space="preserve"> </w:t>
      </w:r>
    </w:p>
    <w:p w:rsidR="00847E44" w:rsidRDefault="002F6DCE" w:rsidP="00847E44">
      <w:r>
        <w:t xml:space="preserve">            This is an enlargement of the </w:t>
      </w:r>
      <w:r w:rsidR="00575852">
        <w:t>prostate</w:t>
      </w:r>
      <w:r>
        <w:t xml:space="preserve"> gland that constricts the urethra causing urinary symptoms. It is common among men above 50 years of age. The enlargement of </w:t>
      </w:r>
      <w:r w:rsidR="00575852">
        <w:t>the prostate</w:t>
      </w:r>
      <w:r>
        <w:t xml:space="preserve"> gland </w:t>
      </w:r>
      <w:r w:rsidR="008A592E">
        <w:t xml:space="preserve">causes the urethra to narrow </w:t>
      </w:r>
      <w:r w:rsidR="00575852">
        <w:t>and puts</w:t>
      </w:r>
      <w:r w:rsidR="008A592E">
        <w:t xml:space="preserve"> pressure on the base of the bladder. This can lead to obstruction in the flow of urine. Obstruction of urine can cause retention of urine causing acute urinary retention (this is usually painful and is relieved by inserting a catheter to release the urine).</w:t>
      </w:r>
    </w:p>
    <w:p w:rsidR="00575852" w:rsidRPr="00575852" w:rsidRDefault="00575852" w:rsidP="00847E44">
      <w:pPr>
        <w:rPr>
          <w:b/>
        </w:rPr>
      </w:pPr>
    </w:p>
    <w:p w:rsidR="00061DB9" w:rsidRPr="00575852" w:rsidRDefault="00061DB9" w:rsidP="00847E44">
      <w:pPr>
        <w:rPr>
          <w:b/>
          <w:u w:val="single"/>
        </w:rPr>
      </w:pPr>
      <w:r w:rsidRPr="00575852">
        <w:rPr>
          <w:b/>
        </w:rPr>
        <w:t xml:space="preserve">           </w:t>
      </w:r>
      <w:r w:rsidR="008A592E" w:rsidRPr="00575852">
        <w:rPr>
          <w:b/>
        </w:rPr>
        <w:t xml:space="preserve">  </w:t>
      </w:r>
      <w:r w:rsidRPr="00575852">
        <w:rPr>
          <w:b/>
          <w:u w:val="single"/>
        </w:rPr>
        <w:t>PATHOPHYSIOLOGY</w:t>
      </w:r>
    </w:p>
    <w:p w:rsidR="003467A5" w:rsidRDefault="00061DB9" w:rsidP="00847E44">
      <w:r>
        <w:t xml:space="preserve">       The aging effect leads to decrease production of androgen and increase production of androgen and increase pro</w:t>
      </w:r>
      <w:r w:rsidR="003467A5">
        <w:t xml:space="preserve">duction of </w:t>
      </w:r>
      <w:r>
        <w:t>e</w:t>
      </w:r>
      <w:r w:rsidR="003467A5">
        <w:t>strogen. Androgen e</w:t>
      </w:r>
      <w:r>
        <w:t xml:space="preserve">strogen </w:t>
      </w:r>
      <w:r w:rsidR="00575852">
        <w:t>imbalance causes</w:t>
      </w:r>
      <w:r>
        <w:t xml:space="preserve"> overgrowth of</w:t>
      </w:r>
      <w:r w:rsidR="003467A5">
        <w:t xml:space="preserve"> normal cel</w:t>
      </w:r>
      <w:r>
        <w:t>ls around the urethra cau</w:t>
      </w:r>
      <w:r w:rsidR="003467A5">
        <w:t xml:space="preserve">sing obstruction of urine flow. There </w:t>
      </w:r>
      <w:r w:rsidR="008A592E">
        <w:t>is urinary retention, statis, in</w:t>
      </w:r>
      <w:r w:rsidR="003467A5">
        <w:t>complete bladder emptying and infection develops.</w:t>
      </w:r>
    </w:p>
    <w:p w:rsidR="003467A5" w:rsidRPr="00575852" w:rsidRDefault="003467A5" w:rsidP="00847E44">
      <w:pPr>
        <w:rPr>
          <w:b/>
          <w:u w:val="single"/>
        </w:rPr>
      </w:pPr>
      <w:r>
        <w:t xml:space="preserve">                 </w:t>
      </w:r>
      <w:r w:rsidRPr="00575852">
        <w:rPr>
          <w:b/>
          <w:u w:val="single"/>
        </w:rPr>
        <w:t>CLINICAL FEATURES</w:t>
      </w:r>
    </w:p>
    <w:p w:rsidR="003467A5" w:rsidRDefault="003467A5" w:rsidP="003467A5">
      <w:pPr>
        <w:pStyle w:val="ListParagraph"/>
        <w:numPr>
          <w:ilvl w:val="0"/>
          <w:numId w:val="6"/>
        </w:numPr>
      </w:pPr>
      <w:r>
        <w:lastRenderedPageBreak/>
        <w:t xml:space="preserve">Obstructive symptoms: </w:t>
      </w:r>
      <w:proofErr w:type="spellStart"/>
      <w:r>
        <w:t>Hesistancy</w:t>
      </w:r>
      <w:proofErr w:type="spellEnd"/>
      <w:r>
        <w:t>, terminal dribbling, urinary retention.</w:t>
      </w:r>
    </w:p>
    <w:p w:rsidR="00061DB9" w:rsidRDefault="003467A5" w:rsidP="003467A5">
      <w:pPr>
        <w:pStyle w:val="ListParagraph"/>
        <w:numPr>
          <w:ilvl w:val="0"/>
          <w:numId w:val="6"/>
        </w:numPr>
      </w:pPr>
      <w:r>
        <w:t>Irritative voiding symptoms: Urgency,</w:t>
      </w:r>
      <w:proofErr w:type="gramStart"/>
      <w:r>
        <w:t>,  frequency</w:t>
      </w:r>
      <w:proofErr w:type="gramEnd"/>
      <w:r>
        <w:t>, or micturition.</w:t>
      </w:r>
    </w:p>
    <w:p w:rsidR="003467A5" w:rsidRDefault="002F6DCE" w:rsidP="003467A5">
      <w:pPr>
        <w:pStyle w:val="ListParagraph"/>
        <w:numPr>
          <w:ilvl w:val="0"/>
          <w:numId w:val="6"/>
        </w:numPr>
      </w:pPr>
      <w:r>
        <w:t>Sensation of incomplete emptying of bladder.</w:t>
      </w:r>
    </w:p>
    <w:p w:rsidR="002F6DCE" w:rsidRDefault="003467A5" w:rsidP="002F6DCE">
      <w:pPr>
        <w:pStyle w:val="ListParagraph"/>
        <w:numPr>
          <w:ilvl w:val="0"/>
          <w:numId w:val="6"/>
        </w:numPr>
      </w:pPr>
      <w:proofErr w:type="gramStart"/>
      <w:r>
        <w:t>Other  symptoms</w:t>
      </w:r>
      <w:proofErr w:type="gramEnd"/>
      <w:r>
        <w:t xml:space="preserve"> include; fatigue, anorexia, nausea and vomiting, dysuria.</w:t>
      </w:r>
    </w:p>
    <w:p w:rsidR="008A592E" w:rsidRDefault="003D0EB7" w:rsidP="008A592E">
      <w:pPr>
        <w:pStyle w:val="ListParagraph"/>
        <w:ind w:left="1440"/>
      </w:pPr>
      <w:r>
        <w:t xml:space="preserve"> </w:t>
      </w:r>
    </w:p>
    <w:p w:rsidR="008A592E" w:rsidRPr="00575852" w:rsidRDefault="00575852" w:rsidP="00847E44">
      <w:pPr>
        <w:pStyle w:val="ListParagraph"/>
        <w:numPr>
          <w:ilvl w:val="0"/>
          <w:numId w:val="7"/>
        </w:numPr>
        <w:rPr>
          <w:b/>
          <w:u w:val="single"/>
        </w:rPr>
      </w:pPr>
      <w:r w:rsidRPr="00575852">
        <w:rPr>
          <w:b/>
          <w:u w:val="single"/>
        </w:rPr>
        <w:t>Prostate</w:t>
      </w:r>
      <w:r w:rsidR="008A592E" w:rsidRPr="00575852">
        <w:rPr>
          <w:b/>
          <w:u w:val="single"/>
        </w:rPr>
        <w:t xml:space="preserve"> cancer:</w:t>
      </w:r>
    </w:p>
    <w:p w:rsidR="00061DB9" w:rsidRDefault="003D0EB7" w:rsidP="008A592E">
      <w:pPr>
        <w:pStyle w:val="ListParagraph"/>
      </w:pPr>
      <w:r>
        <w:t xml:space="preserve">       </w:t>
      </w:r>
      <w:r w:rsidR="00575852">
        <w:t>Prostate</w:t>
      </w:r>
      <w:r>
        <w:t xml:space="preserve"> cancer is cancer that occurs in the prostrate. A small walnut shaped gland in men that produces the seminal fluid that nourishes and transports sperm. In the early stages, the cancer cells are confined in the </w:t>
      </w:r>
      <w:r w:rsidR="00575852">
        <w:t>prostate</w:t>
      </w:r>
      <w:r>
        <w:t xml:space="preserve"> gland. With the more aggressive type</w:t>
      </w:r>
      <w:r w:rsidR="00061DB9">
        <w:t xml:space="preserve"> </w:t>
      </w:r>
      <w:r>
        <w:t xml:space="preserve">of </w:t>
      </w:r>
      <w:r w:rsidR="00575852">
        <w:t>prostate</w:t>
      </w:r>
      <w:r>
        <w:t xml:space="preserve"> cancer, cancer cells enter the lymphatic and vascular systems early and to other parts of the body where they develop secondary tumors, particularly in the bones.</w:t>
      </w:r>
    </w:p>
    <w:p w:rsidR="003D0EB7" w:rsidRDefault="003D0EB7" w:rsidP="008A592E">
      <w:pPr>
        <w:pStyle w:val="ListParagraph"/>
      </w:pPr>
    </w:p>
    <w:p w:rsidR="00713A21" w:rsidRPr="00575852" w:rsidRDefault="00713A21" w:rsidP="008A592E">
      <w:pPr>
        <w:pStyle w:val="ListParagraph"/>
        <w:rPr>
          <w:b/>
          <w:u w:val="single"/>
        </w:rPr>
      </w:pPr>
      <w:r>
        <w:t xml:space="preserve">           </w:t>
      </w:r>
      <w:r w:rsidRPr="00575852">
        <w:rPr>
          <w:b/>
          <w:u w:val="single"/>
        </w:rPr>
        <w:t xml:space="preserve"> PATHOPHYSIOLOGY</w:t>
      </w:r>
    </w:p>
    <w:p w:rsidR="00713A21" w:rsidRDefault="00575852" w:rsidP="008A592E">
      <w:pPr>
        <w:pStyle w:val="ListParagraph"/>
      </w:pPr>
      <w:r>
        <w:t>Prostate</w:t>
      </w:r>
      <w:r w:rsidR="00713A21">
        <w:t xml:space="preserve"> cancer is an adenocarcinoma as it develops primarily from the glandular patterns on microscopic examination. The cancer cells grow and begin to multiply, initially spreading prostrate tissue forming a tumor nodule.</w:t>
      </w:r>
    </w:p>
    <w:p w:rsidR="00575852" w:rsidRDefault="00575852" w:rsidP="008A592E">
      <w:pPr>
        <w:pStyle w:val="ListParagraph"/>
      </w:pPr>
    </w:p>
    <w:p w:rsidR="00713A21" w:rsidRPr="00575852" w:rsidRDefault="00713A21" w:rsidP="008A592E">
      <w:pPr>
        <w:pStyle w:val="ListParagraph"/>
        <w:rPr>
          <w:b/>
          <w:u w:val="single"/>
        </w:rPr>
      </w:pPr>
      <w:r>
        <w:t xml:space="preserve">              </w:t>
      </w:r>
      <w:r w:rsidRPr="00575852">
        <w:rPr>
          <w:b/>
          <w:u w:val="single"/>
        </w:rPr>
        <w:t>CLINICAL FEATURES</w:t>
      </w:r>
    </w:p>
    <w:p w:rsidR="00713A21" w:rsidRDefault="00713A21" w:rsidP="00713A21">
      <w:pPr>
        <w:pStyle w:val="ListParagraph"/>
        <w:numPr>
          <w:ilvl w:val="0"/>
          <w:numId w:val="8"/>
        </w:numPr>
      </w:pPr>
      <w:r>
        <w:t>Difficult urination such as trouble starting the flow of urine</w:t>
      </w:r>
    </w:p>
    <w:p w:rsidR="00713A21" w:rsidRDefault="00575852" w:rsidP="00713A21">
      <w:pPr>
        <w:pStyle w:val="ListParagraph"/>
        <w:numPr>
          <w:ilvl w:val="0"/>
          <w:numId w:val="8"/>
        </w:numPr>
      </w:pPr>
      <w:r>
        <w:t>The urge</w:t>
      </w:r>
      <w:r w:rsidR="00713A21">
        <w:t xml:space="preserve"> to urinate often, particularly at night.</w:t>
      </w:r>
    </w:p>
    <w:p w:rsidR="00713A21" w:rsidRDefault="00713A21" w:rsidP="00713A21">
      <w:pPr>
        <w:pStyle w:val="ListParagraph"/>
        <w:numPr>
          <w:ilvl w:val="0"/>
          <w:numId w:val="8"/>
        </w:numPr>
      </w:pPr>
      <w:r>
        <w:t>Painful urination</w:t>
      </w:r>
    </w:p>
    <w:p w:rsidR="00713A21" w:rsidRDefault="00713A21" w:rsidP="00713A21">
      <w:pPr>
        <w:pStyle w:val="ListParagraph"/>
        <w:numPr>
          <w:ilvl w:val="0"/>
          <w:numId w:val="8"/>
        </w:numPr>
      </w:pPr>
      <w:r>
        <w:t xml:space="preserve">Blood in the urine </w:t>
      </w:r>
    </w:p>
    <w:p w:rsidR="00713A21" w:rsidRPr="00575852" w:rsidRDefault="00713A21" w:rsidP="00713A21">
      <w:pPr>
        <w:rPr>
          <w:b/>
          <w:u w:val="single"/>
        </w:rPr>
      </w:pPr>
      <w:r>
        <w:t>2a)</w:t>
      </w:r>
      <w:r w:rsidR="0066743B">
        <w:t xml:space="preserve"> </w:t>
      </w:r>
      <w:r>
        <w:t xml:space="preserve"> </w:t>
      </w:r>
      <w:proofErr w:type="spellStart"/>
      <w:r w:rsidR="00575852">
        <w:rPr>
          <w:b/>
          <w:u w:val="single"/>
        </w:rPr>
        <w:t>Ae</w:t>
      </w:r>
      <w:r w:rsidR="00575852" w:rsidRPr="00575852">
        <w:rPr>
          <w:b/>
          <w:u w:val="single"/>
        </w:rPr>
        <w:t>tiologies</w:t>
      </w:r>
      <w:proofErr w:type="spellEnd"/>
      <w:r w:rsidRPr="00575852">
        <w:rPr>
          <w:b/>
          <w:u w:val="single"/>
        </w:rPr>
        <w:t xml:space="preserve"> </w:t>
      </w:r>
      <w:proofErr w:type="gramStart"/>
      <w:r w:rsidRPr="00575852">
        <w:rPr>
          <w:b/>
          <w:u w:val="single"/>
        </w:rPr>
        <w:t>Of</w:t>
      </w:r>
      <w:proofErr w:type="gramEnd"/>
      <w:r w:rsidRPr="00575852">
        <w:rPr>
          <w:b/>
          <w:u w:val="single"/>
        </w:rPr>
        <w:t xml:space="preserve"> Prostatitis includes;</w:t>
      </w:r>
    </w:p>
    <w:p w:rsidR="00713A21" w:rsidRDefault="00F824E4" w:rsidP="00F824E4">
      <w:pPr>
        <w:pStyle w:val="ListParagraph"/>
        <w:numPr>
          <w:ilvl w:val="0"/>
          <w:numId w:val="11"/>
        </w:numPr>
      </w:pPr>
      <w:r>
        <w:t xml:space="preserve">It can be caused by a bacteria that leak into the </w:t>
      </w:r>
      <w:r w:rsidR="00575852">
        <w:t>prostate</w:t>
      </w:r>
      <w:r>
        <w:t xml:space="preserve"> gland from the urinary tract and from direct extension or lymphatic spread from the rectum</w:t>
      </w:r>
    </w:p>
    <w:p w:rsidR="0066743B" w:rsidRDefault="0066743B" w:rsidP="0066743B">
      <w:pPr>
        <w:pStyle w:val="ListParagraph"/>
        <w:numPr>
          <w:ilvl w:val="0"/>
          <w:numId w:val="11"/>
        </w:numPr>
      </w:pPr>
      <w:r>
        <w:t xml:space="preserve">It can also result from various sexually transmitted organisms such as Neisseria </w:t>
      </w:r>
      <w:r w:rsidR="00575852">
        <w:t>gonorrhea</w:t>
      </w:r>
      <w:r>
        <w:t>, Chlamydia trachomatis or HIV.</w:t>
      </w:r>
    </w:p>
    <w:p w:rsidR="00713A21" w:rsidRDefault="0066743B" w:rsidP="00713A21">
      <w:pPr>
        <w:pStyle w:val="ListParagraph"/>
        <w:numPr>
          <w:ilvl w:val="0"/>
          <w:numId w:val="11"/>
        </w:numPr>
      </w:pPr>
      <w:r>
        <w:t>Other organisms responsible for infection are the same found most frequently in urinary tract infections, such as Escherichia coli.</w:t>
      </w:r>
    </w:p>
    <w:p w:rsidR="0066743B" w:rsidRDefault="0066743B" w:rsidP="00713A21">
      <w:pPr>
        <w:pStyle w:val="ListParagraph"/>
        <w:numPr>
          <w:ilvl w:val="0"/>
          <w:numId w:val="11"/>
        </w:numPr>
      </w:pPr>
      <w:r>
        <w:t xml:space="preserve">Enlarged </w:t>
      </w:r>
      <w:r w:rsidR="00575852">
        <w:t>prostate</w:t>
      </w:r>
      <w:r>
        <w:t xml:space="preserve"> glands</w:t>
      </w:r>
    </w:p>
    <w:p w:rsidR="0066743B" w:rsidRDefault="0043131A" w:rsidP="00713A21">
      <w:pPr>
        <w:pStyle w:val="ListParagraph"/>
        <w:numPr>
          <w:ilvl w:val="0"/>
          <w:numId w:val="11"/>
        </w:numPr>
      </w:pPr>
      <w:r>
        <w:t>Dehydration</w:t>
      </w:r>
    </w:p>
    <w:p w:rsidR="0043131A" w:rsidRDefault="0043131A" w:rsidP="00713A21">
      <w:pPr>
        <w:pStyle w:val="ListParagraph"/>
        <w:numPr>
          <w:ilvl w:val="0"/>
          <w:numId w:val="11"/>
        </w:numPr>
      </w:pPr>
      <w:r>
        <w:t>Engaging in rectal intercourse.</w:t>
      </w:r>
    </w:p>
    <w:p w:rsidR="0043131A" w:rsidRDefault="0066743B" w:rsidP="0066743B">
      <w:r>
        <w:t xml:space="preserve">2b) </w:t>
      </w:r>
      <w:proofErr w:type="spellStart"/>
      <w:r w:rsidRPr="00575852">
        <w:rPr>
          <w:b/>
          <w:u w:val="single"/>
        </w:rPr>
        <w:t>Aetiologies</w:t>
      </w:r>
      <w:proofErr w:type="spellEnd"/>
      <w:r w:rsidRPr="00575852">
        <w:rPr>
          <w:b/>
          <w:u w:val="single"/>
        </w:rPr>
        <w:t xml:space="preserve"> </w:t>
      </w:r>
      <w:r w:rsidR="00575852" w:rsidRPr="00575852">
        <w:rPr>
          <w:b/>
          <w:u w:val="single"/>
        </w:rPr>
        <w:t>of</w:t>
      </w:r>
      <w:r w:rsidRPr="00575852">
        <w:rPr>
          <w:b/>
          <w:u w:val="single"/>
        </w:rPr>
        <w:t xml:space="preserve"> Benign Prostrate Hypertrophy includes;</w:t>
      </w:r>
    </w:p>
    <w:p w:rsidR="0066743B" w:rsidRDefault="0043131A" w:rsidP="0066743B">
      <w:pPr>
        <w:pStyle w:val="ListParagraph"/>
        <w:numPr>
          <w:ilvl w:val="0"/>
          <w:numId w:val="12"/>
        </w:numPr>
      </w:pPr>
      <w:r>
        <w:t>Bladder or kidney stones</w:t>
      </w:r>
    </w:p>
    <w:p w:rsidR="0043131A" w:rsidRDefault="0043131A" w:rsidP="0066743B">
      <w:pPr>
        <w:pStyle w:val="ListParagraph"/>
        <w:numPr>
          <w:ilvl w:val="0"/>
          <w:numId w:val="12"/>
        </w:numPr>
      </w:pPr>
      <w:r>
        <w:t>Prostatitis</w:t>
      </w:r>
    </w:p>
    <w:p w:rsidR="0043131A" w:rsidRDefault="0043131A" w:rsidP="0066743B">
      <w:pPr>
        <w:pStyle w:val="ListParagraph"/>
        <w:numPr>
          <w:ilvl w:val="0"/>
          <w:numId w:val="12"/>
        </w:numPr>
      </w:pPr>
      <w:r>
        <w:t>Urinary tract infection</w:t>
      </w:r>
    </w:p>
    <w:p w:rsidR="0043131A" w:rsidRDefault="0043131A" w:rsidP="0066743B">
      <w:pPr>
        <w:pStyle w:val="ListParagraph"/>
        <w:numPr>
          <w:ilvl w:val="0"/>
          <w:numId w:val="12"/>
        </w:numPr>
      </w:pPr>
      <w:r>
        <w:t>Urethral strictures</w:t>
      </w:r>
    </w:p>
    <w:p w:rsidR="0043131A" w:rsidRPr="00575852" w:rsidRDefault="0043131A" w:rsidP="0043131A">
      <w:pPr>
        <w:rPr>
          <w:b/>
          <w:u w:val="single"/>
        </w:rPr>
      </w:pPr>
      <w:r>
        <w:t xml:space="preserve">2c)  </w:t>
      </w:r>
      <w:proofErr w:type="spellStart"/>
      <w:r w:rsidRPr="00575852">
        <w:rPr>
          <w:b/>
          <w:u w:val="single"/>
        </w:rPr>
        <w:t>Aetiologies</w:t>
      </w:r>
      <w:proofErr w:type="spellEnd"/>
      <w:r w:rsidRPr="00575852">
        <w:rPr>
          <w:b/>
          <w:u w:val="single"/>
        </w:rPr>
        <w:t xml:space="preserve"> of </w:t>
      </w:r>
      <w:r w:rsidR="00575852" w:rsidRPr="00575852">
        <w:rPr>
          <w:b/>
          <w:u w:val="single"/>
        </w:rPr>
        <w:t>prostate</w:t>
      </w:r>
      <w:r w:rsidRPr="00575852">
        <w:rPr>
          <w:b/>
          <w:u w:val="single"/>
        </w:rPr>
        <w:t xml:space="preserve"> cancer includes;</w:t>
      </w:r>
    </w:p>
    <w:p w:rsidR="0043131A" w:rsidRDefault="00ED5FFC" w:rsidP="00ED5FFC">
      <w:pPr>
        <w:pStyle w:val="ListParagraph"/>
        <w:numPr>
          <w:ilvl w:val="0"/>
          <w:numId w:val="14"/>
        </w:numPr>
      </w:pPr>
      <w:r>
        <w:t>Occurs when some cells in the prostrate grow and divide more rapidly than normal cells do and accumulate and form a tumor that can grow to invade nearby tissue.</w:t>
      </w:r>
    </w:p>
    <w:p w:rsidR="00ED5FFC" w:rsidRDefault="00ED5FFC" w:rsidP="00ED5FFC">
      <w:pPr>
        <w:pStyle w:val="ListParagraph"/>
        <w:numPr>
          <w:ilvl w:val="0"/>
          <w:numId w:val="14"/>
        </w:numPr>
      </w:pPr>
      <w:r>
        <w:lastRenderedPageBreak/>
        <w:t>DNA mutations that keep oncogenes turned on, or that turn off tumor suppressor genes.</w:t>
      </w:r>
    </w:p>
    <w:p w:rsidR="00ED5FFC" w:rsidRDefault="00443B44" w:rsidP="00443B44">
      <w:r>
        <w:t xml:space="preserve">3a} </w:t>
      </w:r>
      <w:r w:rsidRPr="00575852">
        <w:rPr>
          <w:b/>
          <w:u w:val="single"/>
        </w:rPr>
        <w:t xml:space="preserve">Therapeutic Intervention </w:t>
      </w:r>
      <w:proofErr w:type="gramStart"/>
      <w:r w:rsidRPr="00575852">
        <w:rPr>
          <w:b/>
          <w:u w:val="single"/>
        </w:rPr>
        <w:t>For</w:t>
      </w:r>
      <w:proofErr w:type="gramEnd"/>
      <w:r w:rsidRPr="00575852">
        <w:rPr>
          <w:b/>
          <w:u w:val="single"/>
        </w:rPr>
        <w:t xml:space="preserve"> A Patient Who Has Prostatitis Includes</w:t>
      </w:r>
      <w:r>
        <w:t>;</w:t>
      </w:r>
    </w:p>
    <w:p w:rsidR="00443B44" w:rsidRDefault="00443B44" w:rsidP="00443B44">
      <w:pPr>
        <w:pStyle w:val="ListParagraph"/>
        <w:numPr>
          <w:ilvl w:val="0"/>
          <w:numId w:val="15"/>
        </w:numPr>
      </w:pPr>
      <w:r>
        <w:t xml:space="preserve">An antibiotic is used to treat prostatitis that is caused by an infection. Some antibiotics that might be </w:t>
      </w:r>
      <w:r w:rsidR="00575852">
        <w:t>used are</w:t>
      </w:r>
      <w:r w:rsidR="00294647">
        <w:t xml:space="preserve"> ciprofloxacin, </w:t>
      </w:r>
      <w:proofErr w:type="spellStart"/>
      <w:r w:rsidR="00294647">
        <w:t>norfloxacin</w:t>
      </w:r>
      <w:proofErr w:type="spellEnd"/>
      <w:r w:rsidR="00294647">
        <w:t xml:space="preserve"> and </w:t>
      </w:r>
      <w:proofErr w:type="spellStart"/>
      <w:r w:rsidR="00294647">
        <w:t>ofloxin</w:t>
      </w:r>
      <w:proofErr w:type="spellEnd"/>
      <w:r w:rsidR="00294647">
        <w:t>.</w:t>
      </w:r>
    </w:p>
    <w:p w:rsidR="00294647" w:rsidRDefault="00294647" w:rsidP="00443B44">
      <w:pPr>
        <w:pStyle w:val="ListParagraph"/>
        <w:numPr>
          <w:ilvl w:val="0"/>
          <w:numId w:val="15"/>
        </w:numPr>
      </w:pPr>
      <w:r>
        <w:t xml:space="preserve">Drugs called alpha adrenergic blockers help to </w:t>
      </w:r>
      <w:r w:rsidR="00575852">
        <w:t>relax the</w:t>
      </w:r>
      <w:r>
        <w:t xml:space="preserve"> muscles of the </w:t>
      </w:r>
      <w:r w:rsidR="00575852">
        <w:t>prostate</w:t>
      </w:r>
      <w:r>
        <w:t xml:space="preserve"> gland.</w:t>
      </w:r>
    </w:p>
    <w:p w:rsidR="00294647" w:rsidRDefault="00294647" w:rsidP="00443B44">
      <w:pPr>
        <w:pStyle w:val="ListParagraph"/>
        <w:numPr>
          <w:ilvl w:val="0"/>
          <w:numId w:val="15"/>
        </w:numPr>
      </w:pPr>
      <w:r>
        <w:t>Aspirin, ibuprofen, and other nonsteroidal inflammatory drugs which may relieve symptoms.</w:t>
      </w:r>
    </w:p>
    <w:p w:rsidR="00575852" w:rsidRDefault="00575852" w:rsidP="00575852">
      <w:pPr>
        <w:pStyle w:val="ListParagraph"/>
        <w:ind w:left="1080"/>
      </w:pPr>
    </w:p>
    <w:p w:rsidR="00294647" w:rsidRPr="00575852" w:rsidRDefault="00294647" w:rsidP="00294647">
      <w:pPr>
        <w:rPr>
          <w:b/>
          <w:u w:val="single"/>
        </w:rPr>
      </w:pPr>
      <w:r w:rsidRPr="00575852">
        <w:rPr>
          <w:b/>
        </w:rPr>
        <w:t xml:space="preserve">       </w:t>
      </w:r>
      <w:r w:rsidRPr="00575852">
        <w:rPr>
          <w:b/>
          <w:u w:val="single"/>
        </w:rPr>
        <w:t>Surgeries that may be performed for a patient who has prostatitis includes;</w:t>
      </w:r>
    </w:p>
    <w:p w:rsidR="00575852" w:rsidRPr="00575852" w:rsidRDefault="00247BBF" w:rsidP="00247BBF">
      <w:pPr>
        <w:pStyle w:val="ListParagraph"/>
        <w:numPr>
          <w:ilvl w:val="0"/>
          <w:numId w:val="16"/>
        </w:numPr>
        <w:rPr>
          <w:b/>
          <w:u w:val="single"/>
        </w:rPr>
      </w:pPr>
      <w:r w:rsidRPr="00575852">
        <w:rPr>
          <w:b/>
          <w:u w:val="single"/>
        </w:rPr>
        <w:t xml:space="preserve">Transurethral resection of the prostrate; </w:t>
      </w:r>
    </w:p>
    <w:p w:rsidR="00575852" w:rsidRDefault="00247BBF" w:rsidP="00575852">
      <w:pPr>
        <w:pStyle w:val="ListParagraph"/>
        <w:ind w:left="1065"/>
      </w:pPr>
      <w:r>
        <w:t xml:space="preserve">This is the </w:t>
      </w:r>
      <w:r w:rsidR="005D001B">
        <w:t>most common</w:t>
      </w:r>
      <w:r>
        <w:t xml:space="preserve"> surgery to treat prostatitis. The do</w:t>
      </w:r>
      <w:r w:rsidR="005D001B">
        <w:t xml:space="preserve">ctor </w:t>
      </w:r>
      <w:r>
        <w:t>removes portions of the prostrate that are affecting urine flow. The</w:t>
      </w:r>
      <w:r w:rsidR="005D001B">
        <w:t>r</w:t>
      </w:r>
      <w:r>
        <w:t>e is no cutting and n</w:t>
      </w:r>
      <w:r w:rsidR="005D001B">
        <w:t>o external scars are seen since a s</w:t>
      </w:r>
      <w:r>
        <w:t>cope is inserted through the urethra to remove the excess tissue.</w:t>
      </w:r>
    </w:p>
    <w:p w:rsidR="00575852" w:rsidRPr="00575852" w:rsidRDefault="00294647" w:rsidP="00247BBF">
      <w:pPr>
        <w:pStyle w:val="ListParagraph"/>
        <w:numPr>
          <w:ilvl w:val="0"/>
          <w:numId w:val="16"/>
        </w:numPr>
        <w:rPr>
          <w:b/>
          <w:u w:val="single"/>
        </w:rPr>
      </w:pPr>
      <w:r w:rsidRPr="00575852">
        <w:rPr>
          <w:b/>
          <w:u w:val="single"/>
        </w:rPr>
        <w:t>Open prostatectomy;</w:t>
      </w:r>
    </w:p>
    <w:p w:rsidR="00294647" w:rsidRDefault="00575852" w:rsidP="00575852">
      <w:pPr>
        <w:pStyle w:val="ListParagraph"/>
        <w:ind w:left="1065"/>
      </w:pPr>
      <w:r>
        <w:t>This</w:t>
      </w:r>
      <w:r w:rsidR="00247BBF">
        <w:t xml:space="preserve"> is the surgical removal of the </w:t>
      </w:r>
      <w:r>
        <w:t>prostate</w:t>
      </w:r>
      <w:r w:rsidR="00247BBF">
        <w:t xml:space="preserve"> gland. It is done under a general or spinal anesthetic. Usuall</w:t>
      </w:r>
      <w:r w:rsidR="005D001B">
        <w:t xml:space="preserve">y, an incision is made through </w:t>
      </w:r>
      <w:r w:rsidR="00247BBF">
        <w:t>the lower abdomen or between the r</w:t>
      </w:r>
      <w:r w:rsidR="005D001B">
        <w:t>ectum and the base of the penis and the surgeon makes a cut and takes out   the enlarged tissue from the prostrate.</w:t>
      </w:r>
    </w:p>
    <w:p w:rsidR="00575852" w:rsidRPr="00575852" w:rsidRDefault="005D001B" w:rsidP="005D001B">
      <w:pPr>
        <w:pStyle w:val="ListParagraph"/>
        <w:numPr>
          <w:ilvl w:val="0"/>
          <w:numId w:val="16"/>
        </w:numPr>
        <w:rPr>
          <w:b/>
          <w:u w:val="single"/>
        </w:rPr>
      </w:pPr>
      <w:r w:rsidRPr="00575852">
        <w:rPr>
          <w:b/>
          <w:u w:val="single"/>
        </w:rPr>
        <w:t>Laparoscopic and Robotic prostatectomy:</w:t>
      </w:r>
    </w:p>
    <w:p w:rsidR="005D001B" w:rsidRDefault="005D001B" w:rsidP="00575852">
      <w:pPr>
        <w:pStyle w:val="ListParagraph"/>
        <w:ind w:left="1065"/>
      </w:pPr>
      <w:r>
        <w:t xml:space="preserve"> </w:t>
      </w:r>
      <w:r w:rsidR="00575852">
        <w:t>T</w:t>
      </w:r>
      <w:r>
        <w:t>his differs from traditional open surgery by making four incision as opposed to one large one to perform surgery to remove the enlarged tissue of the prostrate.</w:t>
      </w:r>
    </w:p>
    <w:p w:rsidR="00575852" w:rsidRPr="00575852" w:rsidRDefault="005D001B" w:rsidP="00B17F04">
      <w:pPr>
        <w:pStyle w:val="ListParagraph"/>
        <w:numPr>
          <w:ilvl w:val="0"/>
          <w:numId w:val="16"/>
        </w:numPr>
        <w:rPr>
          <w:b/>
          <w:u w:val="single"/>
        </w:rPr>
      </w:pPr>
      <w:r w:rsidRPr="00575852">
        <w:rPr>
          <w:b/>
          <w:u w:val="single"/>
        </w:rPr>
        <w:t>Laser surgery:</w:t>
      </w:r>
      <w:r w:rsidR="00A375AF" w:rsidRPr="00575852">
        <w:rPr>
          <w:b/>
          <w:u w:val="single"/>
        </w:rPr>
        <w:t xml:space="preserve"> </w:t>
      </w:r>
    </w:p>
    <w:p w:rsidR="00575852" w:rsidRDefault="00575852" w:rsidP="00575852">
      <w:pPr>
        <w:pStyle w:val="ListParagraph"/>
        <w:ind w:left="1065"/>
      </w:pPr>
      <w:r>
        <w:t>T</w:t>
      </w:r>
      <w:r w:rsidR="005D001B">
        <w:t xml:space="preserve">he doctor uses laser energy to kill off prostrate tissue and shrink the gland. Laser procedures usually give the </w:t>
      </w:r>
      <w:r>
        <w:t>patient symptom</w:t>
      </w:r>
      <w:r w:rsidR="005D001B">
        <w:t xml:space="preserve"> </w:t>
      </w:r>
      <w:r>
        <w:t>relief and</w:t>
      </w:r>
      <w:r w:rsidR="005D001B">
        <w:t xml:space="preserve"> better </w:t>
      </w:r>
      <w:r>
        <w:t>urinary flow</w:t>
      </w:r>
      <w:r w:rsidR="00A375AF">
        <w:t xml:space="preserve"> similar to TURP. However, some laser therapies may have side effects </w:t>
      </w:r>
      <w:r>
        <w:t>and also</w:t>
      </w:r>
      <w:r w:rsidR="00A375AF">
        <w:t xml:space="preserve"> reduce the </w:t>
      </w:r>
      <w:r>
        <w:t>risk of</w:t>
      </w:r>
      <w:r w:rsidR="00A375AF">
        <w:t xml:space="preserve"> bleeding.</w:t>
      </w:r>
      <w:r w:rsidR="00B17F04">
        <w:t xml:space="preserve"> </w:t>
      </w:r>
      <w:r w:rsidR="00A375AF">
        <w:t xml:space="preserve"> </w:t>
      </w:r>
    </w:p>
    <w:p w:rsidR="00575852" w:rsidRDefault="00575852" w:rsidP="00575852">
      <w:pPr>
        <w:pStyle w:val="ListParagraph"/>
        <w:ind w:left="1065"/>
      </w:pPr>
    </w:p>
    <w:p w:rsidR="00A375AF" w:rsidRPr="00575852" w:rsidRDefault="00A375AF" w:rsidP="00575852">
      <w:pPr>
        <w:pStyle w:val="ListParagraph"/>
        <w:ind w:left="1065"/>
        <w:rPr>
          <w:b/>
          <w:u w:val="single"/>
        </w:rPr>
      </w:pPr>
      <w:r w:rsidRPr="00575852">
        <w:rPr>
          <w:b/>
          <w:u w:val="single"/>
        </w:rPr>
        <w:t>Patient Who Has Benign Prostrate Hypertrophy Includes;</w:t>
      </w:r>
    </w:p>
    <w:p w:rsidR="00A375AF" w:rsidRDefault="00FA3FAD" w:rsidP="00FA3FAD">
      <w:pPr>
        <w:pStyle w:val="ListParagraph"/>
        <w:numPr>
          <w:ilvl w:val="0"/>
          <w:numId w:val="18"/>
        </w:numPr>
      </w:pPr>
      <w:r>
        <w:t>Drug therapy (eg</w:t>
      </w:r>
      <w:proofErr w:type="gramStart"/>
      <w:r>
        <w:t>,alpha</w:t>
      </w:r>
      <w:proofErr w:type="gramEnd"/>
      <w:r>
        <w:t xml:space="preserve"> blockers </w:t>
      </w:r>
      <w:proofErr w:type="spellStart"/>
      <w:r>
        <w:t>eg</w:t>
      </w:r>
      <w:proofErr w:type="spellEnd"/>
      <w:r>
        <w:t xml:space="preserve"> </w:t>
      </w:r>
      <w:proofErr w:type="spellStart"/>
      <w:r>
        <w:t>alfuzosin</w:t>
      </w:r>
      <w:proofErr w:type="spellEnd"/>
      <w:r>
        <w:t xml:space="preserve">, </w:t>
      </w:r>
      <w:proofErr w:type="spellStart"/>
      <w:r>
        <w:t>cardura</w:t>
      </w:r>
      <w:proofErr w:type="spellEnd"/>
      <w:r>
        <w:t xml:space="preserve"> </w:t>
      </w:r>
      <w:proofErr w:type="spellStart"/>
      <w:r>
        <w:t>etc</w:t>
      </w:r>
      <w:proofErr w:type="spellEnd"/>
      <w:r>
        <w:t>, 5 alpha reductase inhibitors) for patients with bothersome, moderate to severe  lower urinary tract symptoms. These drugs help to relax muscles of the prostrate and neck of the bladder to relieve symptoms.</w:t>
      </w:r>
    </w:p>
    <w:p w:rsidR="00FA3FAD" w:rsidRDefault="00FA3FAD" w:rsidP="00FA3FAD">
      <w:pPr>
        <w:pStyle w:val="ListParagraph"/>
        <w:numPr>
          <w:ilvl w:val="0"/>
          <w:numId w:val="18"/>
        </w:numPr>
      </w:pPr>
      <w:r>
        <w:t>Watchful waiting.</w:t>
      </w:r>
    </w:p>
    <w:p w:rsidR="00FA3FAD" w:rsidRPr="00575852" w:rsidRDefault="00FA3FAD" w:rsidP="00FA3FAD">
      <w:pPr>
        <w:rPr>
          <w:b/>
          <w:u w:val="single"/>
        </w:rPr>
      </w:pPr>
      <w:r>
        <w:t xml:space="preserve">               </w:t>
      </w:r>
      <w:r w:rsidRPr="00575852">
        <w:rPr>
          <w:b/>
          <w:u w:val="single"/>
        </w:rPr>
        <w:t xml:space="preserve">Surgeries that may be performed for a patient who has </w:t>
      </w:r>
      <w:r w:rsidR="0099400C" w:rsidRPr="00575852">
        <w:rPr>
          <w:b/>
          <w:u w:val="single"/>
        </w:rPr>
        <w:t>benign hypertrophy prostrate includes;</w:t>
      </w:r>
    </w:p>
    <w:p w:rsidR="00575852" w:rsidRPr="00575852" w:rsidRDefault="00B76ACE" w:rsidP="00575852">
      <w:pPr>
        <w:pStyle w:val="ListParagraph"/>
        <w:numPr>
          <w:ilvl w:val="0"/>
          <w:numId w:val="29"/>
        </w:numPr>
        <w:rPr>
          <w:b/>
          <w:u w:val="single"/>
        </w:rPr>
      </w:pPr>
      <w:r w:rsidRPr="00575852">
        <w:rPr>
          <w:b/>
          <w:u w:val="single"/>
        </w:rPr>
        <w:t xml:space="preserve">Transurethral incision of the prostrate: </w:t>
      </w:r>
    </w:p>
    <w:p w:rsidR="00B17F04" w:rsidRDefault="00B76ACE" w:rsidP="00575852">
      <w:pPr>
        <w:pStyle w:val="ListParagraph"/>
        <w:ind w:left="1080"/>
      </w:pPr>
      <w:r>
        <w:t>It is commonly used in men with smaller prostate glands and instead of cutting them and removing tissue with a resectoscope, small incisions are made in the prostrate as well as where the  urethra meets the bladder.</w:t>
      </w:r>
      <w:r w:rsidR="00B17F04">
        <w:t xml:space="preserve"> This widens the urethra, making urination easier and </w:t>
      </w:r>
      <w:r>
        <w:t xml:space="preserve">removing </w:t>
      </w:r>
      <w:r w:rsidR="00B17F04">
        <w:t xml:space="preserve">some of the pressure of the prostrate on the urethra, making it easier to urinate. Side effects may include incontinence, dry orgasm and erectile dysfunction.  </w:t>
      </w:r>
    </w:p>
    <w:p w:rsidR="00575852" w:rsidRPr="00575852" w:rsidRDefault="00B17F04" w:rsidP="00575852">
      <w:pPr>
        <w:pStyle w:val="ListParagraph"/>
        <w:numPr>
          <w:ilvl w:val="0"/>
          <w:numId w:val="29"/>
        </w:numPr>
        <w:rPr>
          <w:b/>
          <w:u w:val="single"/>
        </w:rPr>
      </w:pPr>
      <w:r w:rsidRPr="00575852">
        <w:rPr>
          <w:b/>
          <w:u w:val="single"/>
        </w:rPr>
        <w:lastRenderedPageBreak/>
        <w:t xml:space="preserve">Transurethral resection of the prostrate; </w:t>
      </w:r>
    </w:p>
    <w:p w:rsidR="00B17F04" w:rsidRDefault="00B17F04" w:rsidP="00575852">
      <w:pPr>
        <w:pStyle w:val="ListParagraph"/>
        <w:ind w:left="1080"/>
      </w:pPr>
      <w:r>
        <w:t>This is the most common surgery to treat prostatitis. The doctor removes portions of the prostrate that are affecting urine flow. There is no cutting and no external scars are seen since a scope is inserted through the urethra to remove the excess tissue.</w:t>
      </w:r>
    </w:p>
    <w:p w:rsidR="00B17F04" w:rsidRDefault="00B17F04" w:rsidP="00B17F04">
      <w:pPr>
        <w:ind w:left="345"/>
      </w:pPr>
    </w:p>
    <w:p w:rsidR="00575852" w:rsidRDefault="00B17F04" w:rsidP="00143194">
      <w:pPr>
        <w:pStyle w:val="ListParagraph"/>
        <w:numPr>
          <w:ilvl w:val="0"/>
          <w:numId w:val="29"/>
        </w:numPr>
      </w:pPr>
      <w:r w:rsidRPr="00143194">
        <w:rPr>
          <w:b/>
          <w:u w:val="single"/>
        </w:rPr>
        <w:t>Open prostatectomy;</w:t>
      </w:r>
      <w:r>
        <w:t xml:space="preserve"> </w:t>
      </w:r>
    </w:p>
    <w:p w:rsidR="00B17F04" w:rsidRDefault="00575852" w:rsidP="00B17F04">
      <w:pPr>
        <w:ind w:left="345"/>
      </w:pPr>
      <w:r>
        <w:t xml:space="preserve">This </w:t>
      </w:r>
      <w:r w:rsidR="00B17F04">
        <w:t xml:space="preserve">is the surgical removal of the </w:t>
      </w:r>
      <w:r w:rsidR="00143194">
        <w:t>prostate</w:t>
      </w:r>
      <w:r w:rsidR="00B17F04">
        <w:t xml:space="preserve"> gland. It is done under a general or spinal anesthetic. Usually, an incision is made through the lower abdomen or between the rectum and the base of the penis and the surgeon makes a cut and takes out   the enlarged tissue from the prostrate</w:t>
      </w:r>
      <w:r w:rsidR="00B17F04">
        <w:t>.</w:t>
      </w:r>
    </w:p>
    <w:p w:rsidR="00B17F04" w:rsidRDefault="00B17F04" w:rsidP="00B17F04">
      <w:pPr>
        <w:ind w:left="345"/>
      </w:pPr>
      <w:r>
        <w:t xml:space="preserve">3c) </w:t>
      </w:r>
      <w:r w:rsidRPr="00143194">
        <w:rPr>
          <w:b/>
          <w:u w:val="single"/>
        </w:rPr>
        <w:t xml:space="preserve">Therapeutic Intervention </w:t>
      </w:r>
      <w:proofErr w:type="gramStart"/>
      <w:r w:rsidRPr="00143194">
        <w:rPr>
          <w:b/>
          <w:u w:val="single"/>
        </w:rPr>
        <w:t>F</w:t>
      </w:r>
      <w:r w:rsidR="00B12561" w:rsidRPr="00143194">
        <w:rPr>
          <w:b/>
          <w:u w:val="single"/>
        </w:rPr>
        <w:t>or A</w:t>
      </w:r>
      <w:proofErr w:type="gramEnd"/>
      <w:r w:rsidR="00B12561" w:rsidRPr="00143194">
        <w:rPr>
          <w:b/>
          <w:u w:val="single"/>
        </w:rPr>
        <w:t xml:space="preserve"> Patient Who Has Pr</w:t>
      </w:r>
      <w:r w:rsidRPr="00143194">
        <w:rPr>
          <w:b/>
          <w:u w:val="single"/>
        </w:rPr>
        <w:t>ostrate Cancer includes;</w:t>
      </w:r>
    </w:p>
    <w:p w:rsidR="00B12561" w:rsidRDefault="00B12561" w:rsidP="00B12561">
      <w:pPr>
        <w:pStyle w:val="ListParagraph"/>
        <w:numPr>
          <w:ilvl w:val="0"/>
          <w:numId w:val="21"/>
        </w:numPr>
      </w:pPr>
      <w:r>
        <w:t xml:space="preserve">A combination of radiation therapy and androgen deprivation therapy. It is the best treatment </w:t>
      </w:r>
      <w:r w:rsidR="00143194">
        <w:t>for older</w:t>
      </w:r>
      <w:r>
        <w:t xml:space="preserve"> men. There are different types of </w:t>
      </w:r>
      <w:r w:rsidR="00143194">
        <w:t>radiation therapy</w:t>
      </w:r>
      <w:r>
        <w:t xml:space="preserve"> and they include; external beam radiation, brachytherapy, LDR brachytherapy, HDR brachythe</w:t>
      </w:r>
      <w:r w:rsidR="009977E5">
        <w:t>rapy.</w:t>
      </w:r>
    </w:p>
    <w:p w:rsidR="00B12561" w:rsidRDefault="009977E5" w:rsidP="00B12561">
      <w:pPr>
        <w:pStyle w:val="ListParagraph"/>
        <w:numPr>
          <w:ilvl w:val="0"/>
          <w:numId w:val="21"/>
        </w:numPr>
      </w:pPr>
      <w:r>
        <w:t xml:space="preserve">Observation and active </w:t>
      </w:r>
      <w:r w:rsidR="00143194">
        <w:t>surveillance</w:t>
      </w:r>
      <w:r>
        <w:t>.</w:t>
      </w:r>
    </w:p>
    <w:p w:rsidR="009977E5" w:rsidRDefault="009977E5" w:rsidP="00B12561">
      <w:pPr>
        <w:pStyle w:val="ListParagraph"/>
        <w:numPr>
          <w:ilvl w:val="0"/>
          <w:numId w:val="21"/>
        </w:numPr>
      </w:pPr>
      <w:r>
        <w:t>Chemotherapy</w:t>
      </w:r>
    </w:p>
    <w:p w:rsidR="009977E5" w:rsidRDefault="009977E5" w:rsidP="00B12561">
      <w:pPr>
        <w:pStyle w:val="ListParagraph"/>
        <w:numPr>
          <w:ilvl w:val="0"/>
          <w:numId w:val="21"/>
        </w:numPr>
      </w:pPr>
      <w:r>
        <w:t>Hormone  therapy</w:t>
      </w:r>
    </w:p>
    <w:p w:rsidR="009977E5" w:rsidRPr="00143194" w:rsidRDefault="009977E5" w:rsidP="009977E5">
      <w:pPr>
        <w:rPr>
          <w:b/>
          <w:u w:val="single"/>
        </w:rPr>
      </w:pPr>
      <w:r>
        <w:t xml:space="preserve">               </w:t>
      </w:r>
      <w:r w:rsidRPr="00143194">
        <w:rPr>
          <w:b/>
          <w:u w:val="single"/>
        </w:rPr>
        <w:t xml:space="preserve">Surgeries That Maybe Performed for A Patient With </w:t>
      </w:r>
      <w:proofErr w:type="spellStart"/>
      <w:r w:rsidRPr="00143194">
        <w:rPr>
          <w:b/>
          <w:u w:val="single"/>
        </w:rPr>
        <w:t>Prostrate</w:t>
      </w:r>
      <w:proofErr w:type="spellEnd"/>
      <w:r w:rsidRPr="00143194">
        <w:rPr>
          <w:b/>
          <w:u w:val="single"/>
        </w:rPr>
        <w:t xml:space="preserve"> Cancer Includes:</w:t>
      </w:r>
    </w:p>
    <w:p w:rsidR="00143194" w:rsidRPr="00143194" w:rsidRDefault="009977E5" w:rsidP="009977E5">
      <w:pPr>
        <w:pStyle w:val="ListParagraph"/>
        <w:numPr>
          <w:ilvl w:val="0"/>
          <w:numId w:val="22"/>
        </w:numPr>
        <w:rPr>
          <w:b/>
          <w:u w:val="single"/>
        </w:rPr>
      </w:pPr>
      <w:r w:rsidRPr="00143194">
        <w:rPr>
          <w:b/>
          <w:u w:val="single"/>
        </w:rPr>
        <w:t xml:space="preserve">Radical </w:t>
      </w:r>
      <w:proofErr w:type="spellStart"/>
      <w:r w:rsidRPr="00143194">
        <w:rPr>
          <w:b/>
          <w:u w:val="single"/>
        </w:rPr>
        <w:t>retropubic</w:t>
      </w:r>
      <w:proofErr w:type="spellEnd"/>
      <w:r w:rsidRPr="00143194">
        <w:rPr>
          <w:b/>
          <w:u w:val="single"/>
        </w:rPr>
        <w:t xml:space="preserve"> prostatectomy:</w:t>
      </w:r>
    </w:p>
    <w:p w:rsidR="009977E5" w:rsidRDefault="009977E5" w:rsidP="00143194">
      <w:pPr>
        <w:pStyle w:val="ListParagraph"/>
        <w:ind w:left="1080"/>
      </w:pPr>
      <w:r>
        <w:t xml:space="preserve"> This is an open surgery and the doctor makes and incis</w:t>
      </w:r>
      <w:r w:rsidR="00815365">
        <w:t>i</w:t>
      </w:r>
      <w:r>
        <w:t>on in the</w:t>
      </w:r>
      <w:r w:rsidR="00815365">
        <w:t xml:space="preserve"> lower abdomen, from the belly button down to the pubic bone. Patient would be under general anesthesia or epidural anesthesia along with sedation during surgery. After the prostrate is removed, a catheter will be put in the penis to help drain the bladder and </w:t>
      </w:r>
      <w:r w:rsidR="00B90D8F">
        <w:t>will stay in place for atmost’’</w:t>
      </w:r>
      <w:r w:rsidR="00815365">
        <w:t xml:space="preserve"> 2 weeks.</w:t>
      </w:r>
    </w:p>
    <w:p w:rsidR="00143194" w:rsidRPr="00143194" w:rsidRDefault="00815365" w:rsidP="00B90D8F">
      <w:pPr>
        <w:pStyle w:val="ListParagraph"/>
        <w:numPr>
          <w:ilvl w:val="0"/>
          <w:numId w:val="22"/>
        </w:numPr>
        <w:rPr>
          <w:b/>
          <w:u w:val="single"/>
        </w:rPr>
      </w:pPr>
      <w:r w:rsidRPr="00143194">
        <w:rPr>
          <w:b/>
          <w:u w:val="single"/>
        </w:rPr>
        <w:t>Radical perineal prostatectomy:</w:t>
      </w:r>
    </w:p>
    <w:p w:rsidR="00BE0F21" w:rsidRDefault="00815365" w:rsidP="00143194">
      <w:pPr>
        <w:pStyle w:val="ListParagraph"/>
        <w:ind w:left="1080"/>
      </w:pPr>
      <w:r>
        <w:t xml:space="preserve"> It is an open operation and </w:t>
      </w:r>
      <w:r w:rsidR="00143194">
        <w:t>the surgeon</w:t>
      </w:r>
      <w:r>
        <w:t xml:space="preserve"> makes the cut in the skin between the anus and scrotum. It is often a sorter operation and might be an option when the patient does not care about erections</w:t>
      </w:r>
      <w:r w:rsidR="00B90D8F">
        <w:t xml:space="preserve"> and doesn’t mind lymph nodes removed. After surgery, the patient is put under anesthesia and the catheter </w:t>
      </w:r>
      <w:r w:rsidR="00143194">
        <w:t>is fixed</w:t>
      </w:r>
      <w:r w:rsidR="00B90D8F">
        <w:t xml:space="preserve"> and stays there for at most 2 weeks.</w:t>
      </w:r>
    </w:p>
    <w:p w:rsidR="00143194" w:rsidRPr="00143194" w:rsidRDefault="00B90D8F" w:rsidP="00B90D8F">
      <w:pPr>
        <w:pStyle w:val="ListParagraph"/>
        <w:numPr>
          <w:ilvl w:val="0"/>
          <w:numId w:val="22"/>
        </w:numPr>
        <w:rPr>
          <w:b/>
          <w:u w:val="single"/>
        </w:rPr>
      </w:pPr>
      <w:r w:rsidRPr="00143194">
        <w:rPr>
          <w:b/>
          <w:u w:val="single"/>
        </w:rPr>
        <w:t>Open prostatectomy;</w:t>
      </w:r>
    </w:p>
    <w:p w:rsidR="00B90D8F" w:rsidRDefault="00143194" w:rsidP="00143194">
      <w:pPr>
        <w:pStyle w:val="ListParagraph"/>
        <w:ind w:left="1080"/>
      </w:pPr>
      <w:r>
        <w:t>This</w:t>
      </w:r>
      <w:r w:rsidR="00B90D8F">
        <w:t xml:space="preserve"> is the surgical removal of the </w:t>
      </w:r>
      <w:r>
        <w:t>prostate</w:t>
      </w:r>
      <w:r w:rsidR="00B90D8F">
        <w:t xml:space="preserve"> gland. It is done under a general or spinal anesthetic. Usually, an incision is made through the lower abdomen or between the rectum </w:t>
      </w:r>
      <w:proofErr w:type="gramStart"/>
      <w:r w:rsidR="00B90D8F">
        <w:t>and</w:t>
      </w:r>
      <w:proofErr w:type="gramEnd"/>
      <w:r w:rsidR="00B90D8F">
        <w:t xml:space="preserve"> the base of the penis and the surgeon makes a cut and takes out   the enlarged tissue from the prostrate.</w:t>
      </w:r>
    </w:p>
    <w:p w:rsidR="00143194" w:rsidRPr="00143194" w:rsidRDefault="00B90D8F" w:rsidP="00B90D8F">
      <w:pPr>
        <w:pStyle w:val="ListParagraph"/>
        <w:numPr>
          <w:ilvl w:val="0"/>
          <w:numId w:val="22"/>
        </w:numPr>
        <w:rPr>
          <w:b/>
          <w:u w:val="single"/>
        </w:rPr>
      </w:pPr>
      <w:r w:rsidRPr="00143194">
        <w:rPr>
          <w:b/>
          <w:u w:val="single"/>
        </w:rPr>
        <w:t xml:space="preserve">Laparoscopic and Robotic prostatectomy: </w:t>
      </w:r>
    </w:p>
    <w:p w:rsidR="00B90D8F" w:rsidRDefault="00143194" w:rsidP="00143194">
      <w:pPr>
        <w:pStyle w:val="ListParagraph"/>
        <w:ind w:left="1080"/>
      </w:pPr>
      <w:r>
        <w:t>T</w:t>
      </w:r>
      <w:r w:rsidR="00B90D8F">
        <w:t>his differs from traditional open surgery by making four incision as opposed to one large one to perform surgery to remove the enlarged tissue of the prostrate.</w:t>
      </w:r>
    </w:p>
    <w:p w:rsidR="00781D49" w:rsidRPr="00143194" w:rsidRDefault="00781D49" w:rsidP="00781D49">
      <w:pPr>
        <w:spacing w:before="240"/>
        <w:ind w:left="360"/>
        <w:rPr>
          <w:b/>
          <w:u w:val="single"/>
        </w:rPr>
      </w:pPr>
      <w:r>
        <w:t xml:space="preserve">4A)         </w:t>
      </w:r>
      <w:r w:rsidR="00F5522A" w:rsidRPr="00143194">
        <w:rPr>
          <w:b/>
          <w:u w:val="single"/>
        </w:rPr>
        <w:t xml:space="preserve">NURSING CARE </w:t>
      </w:r>
      <w:r w:rsidRPr="00143194">
        <w:rPr>
          <w:b/>
          <w:u w:val="single"/>
        </w:rPr>
        <w:t xml:space="preserve">AND HEALTH EDUCATION </w:t>
      </w:r>
      <w:r w:rsidR="00F5522A" w:rsidRPr="00143194">
        <w:rPr>
          <w:b/>
          <w:u w:val="single"/>
        </w:rPr>
        <w:t>FOR A PATIENT WHO</w:t>
      </w:r>
      <w:r w:rsidRPr="00143194">
        <w:rPr>
          <w:b/>
          <w:u w:val="single"/>
        </w:rPr>
        <w:t xml:space="preserve"> HAS BENIGN PROSTRATE HYPERTROPHY </w:t>
      </w:r>
    </w:p>
    <w:p w:rsidR="00F5522A" w:rsidRPr="00880379" w:rsidRDefault="00F5522A" w:rsidP="00880379">
      <w:pPr>
        <w:pStyle w:val="ListParagraph"/>
        <w:numPr>
          <w:ilvl w:val="0"/>
          <w:numId w:val="25"/>
        </w:numPr>
        <w:spacing w:after="0" w:line="240" w:lineRule="auto"/>
        <w:rPr>
          <w:rFonts w:eastAsia="Times New Roman" w:cstheme="minorHAnsi"/>
          <w:color w:val="D16349"/>
        </w:rPr>
      </w:pPr>
      <w:r w:rsidRPr="00880379">
        <w:rPr>
          <w:rFonts w:eastAsia="+mn-ea" w:cstheme="minorHAnsi"/>
          <w:color w:val="000000"/>
          <w:kern w:val="24"/>
          <w:lang w:val="en-GB"/>
        </w:rPr>
        <w:lastRenderedPageBreak/>
        <w:t>Explain the symptoms and complication of BPH (a) Urinary retention ((b) Cystitis (c) Increase in irritative voiding symptoms by encouraging patient to report the symptoms.</w:t>
      </w:r>
    </w:p>
    <w:p w:rsidR="00F5522A" w:rsidRPr="00F5522A" w:rsidRDefault="00F5522A" w:rsidP="00F5522A">
      <w:pPr>
        <w:numPr>
          <w:ilvl w:val="0"/>
          <w:numId w:val="25"/>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Teach patient to do Kegel (Perineal exercise) after surgery to help gain control of voiding.</w:t>
      </w:r>
    </w:p>
    <w:p w:rsidR="00F5522A" w:rsidRPr="00F5522A" w:rsidRDefault="00F5522A" w:rsidP="00F5522A">
      <w:pPr>
        <w:numPr>
          <w:ilvl w:val="0"/>
          <w:numId w:val="25"/>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Contract perineal muscle for 10-15 secs, then relax. Repeat 15 times.</w:t>
      </w:r>
    </w:p>
    <w:p w:rsidR="00F5522A" w:rsidRPr="00F5522A" w:rsidRDefault="00F5522A" w:rsidP="00F5522A">
      <w:pPr>
        <w:numPr>
          <w:ilvl w:val="0"/>
          <w:numId w:val="25"/>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Do 15 sets per day.</w:t>
      </w:r>
    </w:p>
    <w:p w:rsidR="00F5522A" w:rsidRPr="00F5522A" w:rsidRDefault="00F5522A" w:rsidP="00F5522A">
      <w:pPr>
        <w:numPr>
          <w:ilvl w:val="0"/>
          <w:numId w:val="25"/>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Advice and tell patient to avoid sexual intercourse, straining at stool, heavy lifting and long periods of sitting for 6 to 8 weeks after surgery until Prostatic fossa is healed.</w:t>
      </w:r>
    </w:p>
    <w:p w:rsidR="00F5522A" w:rsidRPr="00880379" w:rsidRDefault="00F5522A" w:rsidP="00F5522A">
      <w:pPr>
        <w:numPr>
          <w:ilvl w:val="0"/>
          <w:numId w:val="25"/>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Advice follow-up visits as urethra stricture may occur and regrowth of prostate is possible.</w:t>
      </w:r>
    </w:p>
    <w:p w:rsidR="00F5522A" w:rsidRPr="00F5522A" w:rsidRDefault="00880379" w:rsidP="00F5522A">
      <w:pPr>
        <w:numPr>
          <w:ilvl w:val="0"/>
          <w:numId w:val="25"/>
        </w:numPr>
        <w:tabs>
          <w:tab w:val="num" w:pos="720"/>
        </w:tabs>
        <w:spacing w:after="0" w:line="240" w:lineRule="auto"/>
        <w:ind w:left="1152"/>
        <w:contextualSpacing/>
        <w:rPr>
          <w:rFonts w:eastAsia="Times New Roman" w:cstheme="minorHAnsi"/>
          <w:color w:val="D16349"/>
        </w:rPr>
      </w:pPr>
      <w:r>
        <w:rPr>
          <w:rFonts w:eastAsia="+mn-ea" w:cstheme="minorHAnsi"/>
          <w:color w:val="000000"/>
          <w:kern w:val="24"/>
          <w:lang w:val="en-GB"/>
        </w:rPr>
        <w:t>Monitor vital signs</w:t>
      </w:r>
    </w:p>
    <w:p w:rsidR="00612F94" w:rsidRDefault="00612F94">
      <w:pPr>
        <w:rPr>
          <w:rFonts w:cstheme="minorHAnsi"/>
        </w:rPr>
      </w:pPr>
    </w:p>
    <w:p w:rsidR="00F5522A" w:rsidRPr="00F5522A" w:rsidRDefault="00781D49" w:rsidP="00781D49">
      <w:pPr>
        <w:spacing w:after="0" w:line="240" w:lineRule="auto"/>
        <w:contextualSpacing/>
        <w:rPr>
          <w:rFonts w:eastAsia="+mn-ea" w:cstheme="minorHAnsi"/>
          <w:b/>
          <w:bCs/>
          <w:color w:val="000000"/>
          <w:kern w:val="24"/>
          <w:u w:val="single"/>
          <w:lang w:val="en-GB"/>
        </w:rPr>
      </w:pPr>
      <w:r w:rsidRPr="00880379">
        <w:rPr>
          <w:rFonts w:eastAsia="+mn-ea" w:cstheme="minorHAnsi"/>
          <w:bCs/>
          <w:color w:val="000000"/>
          <w:kern w:val="24"/>
          <w:lang w:val="en-GB"/>
        </w:rPr>
        <w:t xml:space="preserve">4b)             </w:t>
      </w:r>
      <w:r w:rsidR="00F5522A" w:rsidRPr="00F5522A">
        <w:rPr>
          <w:rFonts w:eastAsia="+mn-ea" w:cstheme="minorHAnsi"/>
          <w:b/>
          <w:bCs/>
          <w:color w:val="000000"/>
          <w:kern w:val="24"/>
          <w:u w:val="single"/>
          <w:lang w:val="en-GB"/>
        </w:rPr>
        <w:t>Nursing care</w:t>
      </w:r>
      <w:r w:rsidRPr="00143194">
        <w:rPr>
          <w:rFonts w:eastAsia="+mn-ea" w:cstheme="minorHAnsi"/>
          <w:b/>
          <w:bCs/>
          <w:color w:val="000000"/>
          <w:kern w:val="24"/>
          <w:u w:val="single"/>
          <w:lang w:val="en-GB"/>
        </w:rPr>
        <w:t xml:space="preserve"> and health education for a patient who has prostatitis;</w:t>
      </w:r>
    </w:p>
    <w:p w:rsidR="00F5522A" w:rsidRPr="00880379" w:rsidRDefault="00F5522A" w:rsidP="00880379">
      <w:pPr>
        <w:pStyle w:val="ListParagraph"/>
        <w:numPr>
          <w:ilvl w:val="0"/>
          <w:numId w:val="26"/>
        </w:numPr>
        <w:spacing w:after="0" w:line="240" w:lineRule="auto"/>
        <w:rPr>
          <w:rFonts w:eastAsia="Times New Roman" w:cstheme="minorHAnsi"/>
          <w:color w:val="D16349"/>
        </w:rPr>
      </w:pPr>
      <w:r w:rsidRPr="00880379">
        <w:rPr>
          <w:rFonts w:eastAsia="+mn-ea" w:cstheme="minorHAnsi"/>
          <w:color w:val="000000"/>
          <w:kern w:val="24"/>
          <w:lang w:val="en-GB"/>
        </w:rPr>
        <w:t xml:space="preserve">Obtain history of previous urinary tract infection, </w:t>
      </w:r>
      <w:r w:rsidR="00143194" w:rsidRPr="00880379">
        <w:rPr>
          <w:rFonts w:eastAsia="+mn-ea" w:cstheme="minorHAnsi"/>
          <w:color w:val="000000"/>
          <w:kern w:val="24"/>
          <w:lang w:val="en-GB"/>
        </w:rPr>
        <w:t>sexually</w:t>
      </w:r>
      <w:r w:rsidRPr="00880379">
        <w:rPr>
          <w:rFonts w:eastAsia="+mn-ea" w:cstheme="minorHAnsi"/>
          <w:color w:val="000000"/>
          <w:kern w:val="24"/>
          <w:lang w:val="en-GB"/>
        </w:rPr>
        <w:t xml:space="preserve"> transmitted infections or voiding pattern.</w:t>
      </w:r>
    </w:p>
    <w:p w:rsidR="00F5522A" w:rsidRPr="00F5522A" w:rsidRDefault="00F5522A" w:rsidP="00F5522A">
      <w:pPr>
        <w:numPr>
          <w:ilvl w:val="0"/>
          <w:numId w:val="26"/>
        </w:numPr>
        <w:spacing w:after="0" w:line="240" w:lineRule="auto"/>
        <w:ind w:left="1152"/>
        <w:contextualSpacing/>
        <w:rPr>
          <w:rFonts w:eastAsia="Times New Roman" w:cstheme="minorHAnsi"/>
          <w:color w:val="D16349"/>
        </w:rPr>
      </w:pPr>
      <w:r w:rsidRPr="00F5522A">
        <w:rPr>
          <w:rFonts w:eastAsia="+mn-ea" w:cstheme="minorHAnsi"/>
          <w:color w:val="000000"/>
          <w:kern w:val="24"/>
          <w:lang w:val="en-GB"/>
        </w:rPr>
        <w:t>Collect specimens of urine for culture and prostatic secretions.</w:t>
      </w:r>
    </w:p>
    <w:p w:rsidR="00F5522A" w:rsidRPr="00F5522A" w:rsidRDefault="00F5522A" w:rsidP="00F5522A">
      <w:pPr>
        <w:numPr>
          <w:ilvl w:val="0"/>
          <w:numId w:val="26"/>
        </w:numPr>
        <w:spacing w:after="0" w:line="240" w:lineRule="auto"/>
        <w:ind w:left="1152"/>
        <w:contextualSpacing/>
        <w:rPr>
          <w:rFonts w:eastAsia="Times New Roman" w:cstheme="minorHAnsi"/>
          <w:color w:val="D16349"/>
        </w:rPr>
      </w:pPr>
      <w:r w:rsidRPr="00F5522A">
        <w:rPr>
          <w:rFonts w:eastAsia="+mn-ea" w:cstheme="minorHAnsi"/>
          <w:color w:val="000000"/>
          <w:kern w:val="24"/>
          <w:lang w:val="en-GB"/>
        </w:rPr>
        <w:t>Start as prescribed antibiotics therapy according to results of culture and sensitivity.</w:t>
      </w:r>
    </w:p>
    <w:p w:rsidR="00F5522A" w:rsidRPr="00F5522A" w:rsidRDefault="00F5522A" w:rsidP="00F5522A">
      <w:pPr>
        <w:numPr>
          <w:ilvl w:val="0"/>
          <w:numId w:val="26"/>
        </w:numPr>
        <w:spacing w:after="0" w:line="240" w:lineRule="auto"/>
        <w:ind w:left="1152"/>
        <w:contextualSpacing/>
        <w:rPr>
          <w:rFonts w:eastAsia="Times New Roman" w:cstheme="minorHAnsi"/>
          <w:color w:val="D16349"/>
        </w:rPr>
      </w:pPr>
      <w:r w:rsidRPr="00F5522A">
        <w:rPr>
          <w:rFonts w:eastAsia="+mn-ea" w:cstheme="minorHAnsi"/>
          <w:color w:val="000000"/>
          <w:kern w:val="24"/>
          <w:lang w:val="en-GB"/>
        </w:rPr>
        <w:t>Tepid sponge and administer antipyretic when necessary.</w:t>
      </w:r>
    </w:p>
    <w:p w:rsidR="00F5522A" w:rsidRPr="00F5522A" w:rsidRDefault="00F5522A" w:rsidP="00F5522A">
      <w:pPr>
        <w:numPr>
          <w:ilvl w:val="0"/>
          <w:numId w:val="26"/>
        </w:numPr>
        <w:spacing w:after="0" w:line="240" w:lineRule="auto"/>
        <w:ind w:left="1152"/>
        <w:contextualSpacing/>
        <w:rPr>
          <w:rFonts w:eastAsia="Times New Roman" w:cstheme="minorHAnsi"/>
          <w:color w:val="D16349"/>
        </w:rPr>
      </w:pPr>
      <w:r w:rsidRPr="00F5522A">
        <w:rPr>
          <w:rFonts w:eastAsia="+mn-ea" w:cstheme="minorHAnsi"/>
          <w:color w:val="000000"/>
          <w:kern w:val="24"/>
          <w:lang w:val="en-GB"/>
        </w:rPr>
        <w:t>Keep patient well hydrated but avoid overhydration</w:t>
      </w:r>
    </w:p>
    <w:p w:rsidR="00F5522A" w:rsidRPr="00F5522A" w:rsidRDefault="00F5522A">
      <w:pPr>
        <w:rPr>
          <w:rFonts w:cstheme="minorHAnsi"/>
        </w:rPr>
      </w:pPr>
    </w:p>
    <w:p w:rsidR="00F5522A" w:rsidRPr="00880379" w:rsidRDefault="00F5522A" w:rsidP="00880379">
      <w:pPr>
        <w:pStyle w:val="ListParagraph"/>
        <w:numPr>
          <w:ilvl w:val="0"/>
          <w:numId w:val="22"/>
        </w:numPr>
        <w:spacing w:after="0" w:line="240" w:lineRule="auto"/>
        <w:rPr>
          <w:rFonts w:eastAsia="Times New Roman" w:cstheme="minorHAnsi"/>
          <w:color w:val="D16349"/>
        </w:rPr>
      </w:pPr>
      <w:r w:rsidRPr="00880379">
        <w:rPr>
          <w:rFonts w:eastAsia="+mn-ea" w:cstheme="minorHAnsi"/>
          <w:color w:val="000000"/>
          <w:kern w:val="24"/>
          <w:lang w:val="en-GB"/>
        </w:rPr>
        <w:t>Administer analgesic and anti-inflammatory drugs as prescribed.</w:t>
      </w:r>
    </w:p>
    <w:p w:rsidR="00F5522A" w:rsidRPr="00F5522A" w:rsidRDefault="00F5522A" w:rsidP="00880379">
      <w:pPr>
        <w:numPr>
          <w:ilvl w:val="0"/>
          <w:numId w:val="22"/>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Maintain bed rest to relief perineal and suprapubic pain.</w:t>
      </w:r>
    </w:p>
    <w:p w:rsidR="00F5522A" w:rsidRPr="00F5522A" w:rsidRDefault="00F5522A" w:rsidP="00880379">
      <w:pPr>
        <w:numPr>
          <w:ilvl w:val="0"/>
          <w:numId w:val="22"/>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Health educate on the importance of completing the course of the treatment.</w:t>
      </w:r>
    </w:p>
    <w:p w:rsidR="00F5522A" w:rsidRPr="00F5522A" w:rsidRDefault="00F5522A" w:rsidP="00880379">
      <w:pPr>
        <w:numPr>
          <w:ilvl w:val="0"/>
          <w:numId w:val="22"/>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 xml:space="preserve">Instruct on </w:t>
      </w:r>
      <w:proofErr w:type="spellStart"/>
      <w:r w:rsidRPr="00F5522A">
        <w:rPr>
          <w:rFonts w:eastAsia="+mn-ea" w:cstheme="minorHAnsi"/>
          <w:color w:val="000000"/>
          <w:kern w:val="24"/>
          <w:lang w:val="en-GB"/>
        </w:rPr>
        <w:t>sitz</w:t>
      </w:r>
      <w:proofErr w:type="spellEnd"/>
      <w:r w:rsidRPr="00F5522A">
        <w:rPr>
          <w:rFonts w:eastAsia="+mn-ea" w:cstheme="minorHAnsi"/>
          <w:color w:val="000000"/>
          <w:kern w:val="24"/>
          <w:lang w:val="en-GB"/>
        </w:rPr>
        <w:t xml:space="preserve"> bath 10-20 minutes daily.</w:t>
      </w:r>
    </w:p>
    <w:p w:rsidR="00F5522A" w:rsidRPr="00F5522A" w:rsidRDefault="00F5522A" w:rsidP="00880379">
      <w:pPr>
        <w:numPr>
          <w:ilvl w:val="0"/>
          <w:numId w:val="22"/>
        </w:numPr>
        <w:tabs>
          <w:tab w:val="num" w:pos="720"/>
        </w:tabs>
        <w:spacing w:after="0" w:line="240" w:lineRule="auto"/>
        <w:ind w:left="1152"/>
        <w:contextualSpacing/>
        <w:rPr>
          <w:rFonts w:eastAsia="Times New Roman" w:cstheme="minorHAnsi"/>
          <w:color w:val="D16349"/>
        </w:rPr>
      </w:pPr>
      <w:r w:rsidRPr="00F5522A">
        <w:rPr>
          <w:rFonts w:eastAsia="+mn-ea" w:cstheme="minorHAnsi"/>
          <w:color w:val="000000"/>
          <w:kern w:val="24"/>
          <w:lang w:val="en-GB"/>
        </w:rPr>
        <w:t xml:space="preserve">Void sitting for long periods of time.  </w:t>
      </w:r>
      <w:r w:rsidR="001A73A3" w:rsidRPr="00F5522A">
        <w:rPr>
          <w:rFonts w:eastAsia="+mn-ea" w:cstheme="minorHAnsi"/>
          <w:color w:val="000000"/>
          <w:kern w:val="24"/>
          <w:lang w:val="en-GB"/>
        </w:rPr>
        <w:t>Advice</w:t>
      </w:r>
      <w:r w:rsidRPr="00F5522A">
        <w:rPr>
          <w:rFonts w:eastAsia="+mn-ea" w:cstheme="minorHAnsi"/>
          <w:color w:val="000000"/>
          <w:kern w:val="24"/>
          <w:lang w:val="en-GB"/>
        </w:rPr>
        <w:t xml:space="preserve"> to avoid sexual intercourse/arousal may be beneficial till cleared.</w:t>
      </w:r>
    </w:p>
    <w:p w:rsidR="00781D49" w:rsidRPr="00880379" w:rsidRDefault="00F5522A" w:rsidP="00880379">
      <w:pPr>
        <w:numPr>
          <w:ilvl w:val="0"/>
          <w:numId w:val="22"/>
        </w:numPr>
        <w:spacing w:after="0" w:line="240" w:lineRule="auto"/>
        <w:ind w:left="1152"/>
        <w:contextualSpacing/>
        <w:rPr>
          <w:rFonts w:eastAsia="Times New Roman" w:cstheme="minorHAnsi"/>
          <w:color w:val="D16349"/>
        </w:rPr>
      </w:pPr>
      <w:r w:rsidRPr="00F5522A">
        <w:rPr>
          <w:rFonts w:eastAsia="+mn-ea" w:cstheme="minorHAnsi"/>
          <w:color w:val="000000"/>
          <w:kern w:val="24"/>
          <w:lang w:val="en-GB"/>
        </w:rPr>
        <w:t>Encourage follow-up because reoccurrence is possible.</w:t>
      </w:r>
    </w:p>
    <w:p w:rsidR="00880379" w:rsidRPr="005D03CD" w:rsidRDefault="00880379" w:rsidP="00880379">
      <w:pPr>
        <w:numPr>
          <w:ilvl w:val="0"/>
          <w:numId w:val="22"/>
        </w:numPr>
        <w:spacing w:after="0" w:line="240" w:lineRule="auto"/>
        <w:ind w:left="1152"/>
        <w:contextualSpacing/>
        <w:rPr>
          <w:rFonts w:eastAsia="Times New Roman" w:cstheme="minorHAnsi"/>
          <w:color w:val="D16349"/>
        </w:rPr>
      </w:pPr>
      <w:r>
        <w:rPr>
          <w:rFonts w:eastAsia="+mn-ea" w:cstheme="minorHAnsi"/>
          <w:color w:val="000000"/>
          <w:kern w:val="24"/>
          <w:lang w:val="en-GB"/>
        </w:rPr>
        <w:t>Monitor vital signs</w:t>
      </w:r>
    </w:p>
    <w:p w:rsidR="005D03CD" w:rsidRDefault="005D03CD" w:rsidP="005D03CD">
      <w:pPr>
        <w:spacing w:after="0" w:line="240" w:lineRule="auto"/>
        <w:ind w:left="1152"/>
        <w:contextualSpacing/>
        <w:rPr>
          <w:rFonts w:eastAsia="Times New Roman" w:cstheme="minorHAnsi"/>
          <w:color w:val="D16349"/>
        </w:rPr>
      </w:pPr>
    </w:p>
    <w:p w:rsidR="00781D49" w:rsidRPr="00143194" w:rsidRDefault="00781D49" w:rsidP="00781D49">
      <w:pPr>
        <w:spacing w:after="0" w:line="240" w:lineRule="auto"/>
        <w:contextualSpacing/>
        <w:rPr>
          <w:rFonts w:eastAsia="+mn-ea" w:cstheme="minorHAnsi"/>
          <w:b/>
          <w:color w:val="000000"/>
          <w:kern w:val="24"/>
          <w:u w:val="single"/>
          <w:lang w:val="en-GB"/>
        </w:rPr>
      </w:pPr>
      <w:r w:rsidRPr="00781D49">
        <w:rPr>
          <w:rFonts w:eastAsia="+mn-ea" w:cstheme="minorHAnsi"/>
          <w:color w:val="000000"/>
          <w:kern w:val="24"/>
          <w:lang w:val="en-GB"/>
        </w:rPr>
        <w:t>4C)</w:t>
      </w:r>
      <w:r>
        <w:rPr>
          <w:rFonts w:eastAsia="+mn-ea" w:cstheme="minorHAnsi"/>
          <w:color w:val="000000"/>
          <w:kern w:val="24"/>
          <w:lang w:val="en-GB"/>
        </w:rPr>
        <w:t xml:space="preserve"> </w:t>
      </w:r>
      <w:r w:rsidRPr="00143194">
        <w:rPr>
          <w:rFonts w:eastAsia="+mn-ea" w:cstheme="minorHAnsi"/>
          <w:b/>
          <w:color w:val="000000"/>
          <w:kern w:val="24"/>
          <w:u w:val="single"/>
          <w:lang w:val="en-GB"/>
        </w:rPr>
        <w:t>NURS</w:t>
      </w:r>
      <w:r w:rsidR="00880379" w:rsidRPr="00143194">
        <w:rPr>
          <w:rFonts w:eastAsia="+mn-ea" w:cstheme="minorHAnsi"/>
          <w:b/>
          <w:color w:val="000000"/>
          <w:kern w:val="24"/>
          <w:u w:val="single"/>
          <w:lang w:val="en-GB"/>
        </w:rPr>
        <w:t xml:space="preserve">ING HEALTH CARE AND MANAGEMENT </w:t>
      </w:r>
      <w:r w:rsidRPr="00143194">
        <w:rPr>
          <w:rFonts w:eastAsia="+mn-ea" w:cstheme="minorHAnsi"/>
          <w:b/>
          <w:color w:val="000000"/>
          <w:kern w:val="24"/>
          <w:u w:val="single"/>
          <w:lang w:val="en-GB"/>
        </w:rPr>
        <w:t>FOR A PATIEN</w:t>
      </w:r>
      <w:r w:rsidR="00880379" w:rsidRPr="00143194">
        <w:rPr>
          <w:rFonts w:eastAsia="+mn-ea" w:cstheme="minorHAnsi"/>
          <w:b/>
          <w:color w:val="000000"/>
          <w:kern w:val="24"/>
          <w:u w:val="single"/>
          <w:lang w:val="en-GB"/>
        </w:rPr>
        <w:t>T</w:t>
      </w:r>
      <w:r w:rsidRPr="00143194">
        <w:rPr>
          <w:rFonts w:eastAsia="+mn-ea" w:cstheme="minorHAnsi"/>
          <w:b/>
          <w:color w:val="000000"/>
          <w:kern w:val="24"/>
          <w:u w:val="single"/>
          <w:lang w:val="en-GB"/>
        </w:rPr>
        <w:t xml:space="preserve"> WHO HAS PROSTRATE CANCER;</w:t>
      </w:r>
    </w:p>
    <w:p w:rsid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Monitor vital signs closely</w:t>
      </w:r>
    </w:p>
    <w:p w:rsid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Encourage patient to void 2 to 4 hour and when suddenly felt.</w:t>
      </w:r>
    </w:p>
    <w:p w:rsid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Assess patient nutritional status.</w:t>
      </w:r>
    </w:p>
    <w:p w:rsid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Encourage the patient to eat small amounts frequently.</w:t>
      </w:r>
    </w:p>
    <w:p w:rsid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Perform ambulation with dependent drainage bag.</w:t>
      </w:r>
    </w:p>
    <w:p w:rsid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Maintain a sterile catheter and provide catheter car.</w:t>
      </w:r>
    </w:p>
    <w:p w:rsidR="005D03CD" w:rsidRPr="005D03CD" w:rsidRDefault="005D03CD" w:rsidP="005D03CD">
      <w:pPr>
        <w:pStyle w:val="ListParagraph"/>
        <w:numPr>
          <w:ilvl w:val="0"/>
          <w:numId w:val="28"/>
        </w:numPr>
        <w:spacing w:after="0" w:line="240" w:lineRule="auto"/>
        <w:rPr>
          <w:rFonts w:eastAsia="+mn-ea" w:cstheme="minorHAnsi"/>
          <w:color w:val="000000"/>
          <w:kern w:val="24"/>
          <w:lang w:val="en-GB"/>
        </w:rPr>
      </w:pPr>
      <w:r>
        <w:rPr>
          <w:rFonts w:eastAsia="+mn-ea" w:cstheme="minorHAnsi"/>
          <w:color w:val="000000"/>
          <w:kern w:val="24"/>
          <w:lang w:val="en-GB"/>
        </w:rPr>
        <w:t>Observation of wound drainage around suprapubic catheter.</w:t>
      </w:r>
    </w:p>
    <w:p w:rsidR="00880379" w:rsidRDefault="00880379" w:rsidP="00781D49">
      <w:pPr>
        <w:spacing w:after="0" w:line="240" w:lineRule="auto"/>
        <w:contextualSpacing/>
        <w:rPr>
          <w:rFonts w:eastAsia="+mn-ea" w:cstheme="minorHAnsi"/>
          <w:color w:val="000000"/>
          <w:kern w:val="24"/>
          <w:lang w:val="en-GB"/>
        </w:rPr>
      </w:pPr>
    </w:p>
    <w:p w:rsidR="00781D49" w:rsidRPr="00781D49" w:rsidRDefault="00781D49" w:rsidP="00781D49">
      <w:pPr>
        <w:spacing w:after="0" w:line="240" w:lineRule="auto"/>
        <w:contextualSpacing/>
        <w:rPr>
          <w:rFonts w:eastAsia="Times New Roman" w:cstheme="minorHAnsi"/>
          <w:color w:val="D16349"/>
        </w:rPr>
      </w:pPr>
    </w:p>
    <w:p w:rsidR="00F5522A" w:rsidRPr="00F5522A" w:rsidRDefault="00880379" w:rsidP="00880379">
      <w:pPr>
        <w:spacing w:after="0" w:line="240" w:lineRule="auto"/>
        <w:contextualSpacing/>
        <w:rPr>
          <w:rFonts w:eastAsia="Times New Roman" w:cstheme="minorHAnsi"/>
          <w:color w:val="D16349"/>
        </w:rPr>
      </w:pPr>
      <w:r>
        <w:rPr>
          <w:rFonts w:eastAsia="Times New Roman" w:cstheme="minorHAnsi"/>
          <w:color w:val="D16349"/>
        </w:rPr>
        <w:t xml:space="preserve">               </w:t>
      </w:r>
      <w:r w:rsidR="00781D49">
        <w:rPr>
          <w:rFonts w:eastAsia="Times New Roman" w:cstheme="minorHAnsi"/>
          <w:color w:val="D16349"/>
        </w:rPr>
        <w:t xml:space="preserve"> </w:t>
      </w:r>
    </w:p>
    <w:p w:rsidR="00F5522A" w:rsidRPr="00F5522A" w:rsidRDefault="00F5522A">
      <w:pPr>
        <w:rPr>
          <w:rFonts w:cstheme="minorHAnsi"/>
        </w:rPr>
      </w:pPr>
    </w:p>
    <w:sectPr w:rsidR="00F5522A" w:rsidRPr="00F5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720A"/>
    <w:multiLevelType w:val="hybridMultilevel"/>
    <w:tmpl w:val="B2AAA0EA"/>
    <w:lvl w:ilvl="0" w:tplc="CAAA71C2">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76A2185"/>
    <w:multiLevelType w:val="hybridMultilevel"/>
    <w:tmpl w:val="3D5C517C"/>
    <w:lvl w:ilvl="0" w:tplc="52BC5278">
      <w:start w:val="1"/>
      <w:numFmt w:val="bullet"/>
      <w:lvlText w:val=""/>
      <w:lvlJc w:val="left"/>
      <w:pPr>
        <w:tabs>
          <w:tab w:val="num" w:pos="720"/>
        </w:tabs>
        <w:ind w:left="720" w:hanging="360"/>
      </w:pPr>
      <w:rPr>
        <w:rFonts w:ascii="Wingdings 2" w:hAnsi="Wingdings 2" w:hint="default"/>
      </w:rPr>
    </w:lvl>
    <w:lvl w:ilvl="1" w:tplc="575239B0" w:tentative="1">
      <w:start w:val="1"/>
      <w:numFmt w:val="bullet"/>
      <w:lvlText w:val=""/>
      <w:lvlJc w:val="left"/>
      <w:pPr>
        <w:tabs>
          <w:tab w:val="num" w:pos="1440"/>
        </w:tabs>
        <w:ind w:left="1440" w:hanging="360"/>
      </w:pPr>
      <w:rPr>
        <w:rFonts w:ascii="Wingdings 2" w:hAnsi="Wingdings 2" w:hint="default"/>
      </w:rPr>
    </w:lvl>
    <w:lvl w:ilvl="2" w:tplc="A6DCCC78" w:tentative="1">
      <w:start w:val="1"/>
      <w:numFmt w:val="bullet"/>
      <w:lvlText w:val=""/>
      <w:lvlJc w:val="left"/>
      <w:pPr>
        <w:tabs>
          <w:tab w:val="num" w:pos="2160"/>
        </w:tabs>
        <w:ind w:left="2160" w:hanging="360"/>
      </w:pPr>
      <w:rPr>
        <w:rFonts w:ascii="Wingdings 2" w:hAnsi="Wingdings 2" w:hint="default"/>
      </w:rPr>
    </w:lvl>
    <w:lvl w:ilvl="3" w:tplc="CE96E79A" w:tentative="1">
      <w:start w:val="1"/>
      <w:numFmt w:val="bullet"/>
      <w:lvlText w:val=""/>
      <w:lvlJc w:val="left"/>
      <w:pPr>
        <w:tabs>
          <w:tab w:val="num" w:pos="2880"/>
        </w:tabs>
        <w:ind w:left="2880" w:hanging="360"/>
      </w:pPr>
      <w:rPr>
        <w:rFonts w:ascii="Wingdings 2" w:hAnsi="Wingdings 2" w:hint="default"/>
      </w:rPr>
    </w:lvl>
    <w:lvl w:ilvl="4" w:tplc="91DC11F6" w:tentative="1">
      <w:start w:val="1"/>
      <w:numFmt w:val="bullet"/>
      <w:lvlText w:val=""/>
      <w:lvlJc w:val="left"/>
      <w:pPr>
        <w:tabs>
          <w:tab w:val="num" w:pos="3600"/>
        </w:tabs>
        <w:ind w:left="3600" w:hanging="360"/>
      </w:pPr>
      <w:rPr>
        <w:rFonts w:ascii="Wingdings 2" w:hAnsi="Wingdings 2" w:hint="default"/>
      </w:rPr>
    </w:lvl>
    <w:lvl w:ilvl="5" w:tplc="6AE2DFD0" w:tentative="1">
      <w:start w:val="1"/>
      <w:numFmt w:val="bullet"/>
      <w:lvlText w:val=""/>
      <w:lvlJc w:val="left"/>
      <w:pPr>
        <w:tabs>
          <w:tab w:val="num" w:pos="4320"/>
        </w:tabs>
        <w:ind w:left="4320" w:hanging="360"/>
      </w:pPr>
      <w:rPr>
        <w:rFonts w:ascii="Wingdings 2" w:hAnsi="Wingdings 2" w:hint="default"/>
      </w:rPr>
    </w:lvl>
    <w:lvl w:ilvl="6" w:tplc="E37E0FE6" w:tentative="1">
      <w:start w:val="1"/>
      <w:numFmt w:val="bullet"/>
      <w:lvlText w:val=""/>
      <w:lvlJc w:val="left"/>
      <w:pPr>
        <w:tabs>
          <w:tab w:val="num" w:pos="5040"/>
        </w:tabs>
        <w:ind w:left="5040" w:hanging="360"/>
      </w:pPr>
      <w:rPr>
        <w:rFonts w:ascii="Wingdings 2" w:hAnsi="Wingdings 2" w:hint="default"/>
      </w:rPr>
    </w:lvl>
    <w:lvl w:ilvl="7" w:tplc="5C4C28E8" w:tentative="1">
      <w:start w:val="1"/>
      <w:numFmt w:val="bullet"/>
      <w:lvlText w:val=""/>
      <w:lvlJc w:val="left"/>
      <w:pPr>
        <w:tabs>
          <w:tab w:val="num" w:pos="5760"/>
        </w:tabs>
        <w:ind w:left="5760" w:hanging="360"/>
      </w:pPr>
      <w:rPr>
        <w:rFonts w:ascii="Wingdings 2" w:hAnsi="Wingdings 2" w:hint="default"/>
      </w:rPr>
    </w:lvl>
    <w:lvl w:ilvl="8" w:tplc="D4AEAF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415846"/>
    <w:multiLevelType w:val="hybridMultilevel"/>
    <w:tmpl w:val="22AA28F6"/>
    <w:lvl w:ilvl="0" w:tplc="7264E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51532"/>
    <w:multiLevelType w:val="hybridMultilevel"/>
    <w:tmpl w:val="E6AE4016"/>
    <w:lvl w:ilvl="0" w:tplc="E2B86D7E">
      <w:start w:val="1"/>
      <w:numFmt w:val="lowerRoman"/>
      <w:lvlText w:val="%1)"/>
      <w:lvlJc w:val="left"/>
      <w:pPr>
        <w:tabs>
          <w:tab w:val="num" w:pos="1080"/>
        </w:tabs>
        <w:ind w:left="1080" w:hanging="360"/>
      </w:pPr>
      <w:rPr>
        <w:rFonts w:asciiTheme="minorHAnsi" w:eastAsia="+mn-ea" w:hAnsiTheme="minorHAnsi" w:cstheme="minorHAnsi"/>
      </w:rPr>
    </w:lvl>
    <w:lvl w:ilvl="1" w:tplc="8642FC4E" w:tentative="1">
      <w:start w:val="1"/>
      <w:numFmt w:val="bullet"/>
      <w:lvlText w:val=""/>
      <w:lvlJc w:val="left"/>
      <w:pPr>
        <w:tabs>
          <w:tab w:val="num" w:pos="1800"/>
        </w:tabs>
        <w:ind w:left="1800" w:hanging="360"/>
      </w:pPr>
      <w:rPr>
        <w:rFonts w:ascii="Wingdings 2" w:hAnsi="Wingdings 2" w:hint="default"/>
      </w:rPr>
    </w:lvl>
    <w:lvl w:ilvl="2" w:tplc="C8F625EE" w:tentative="1">
      <w:start w:val="1"/>
      <w:numFmt w:val="bullet"/>
      <w:lvlText w:val=""/>
      <w:lvlJc w:val="left"/>
      <w:pPr>
        <w:tabs>
          <w:tab w:val="num" w:pos="2520"/>
        </w:tabs>
        <w:ind w:left="2520" w:hanging="360"/>
      </w:pPr>
      <w:rPr>
        <w:rFonts w:ascii="Wingdings 2" w:hAnsi="Wingdings 2" w:hint="default"/>
      </w:rPr>
    </w:lvl>
    <w:lvl w:ilvl="3" w:tplc="73BA3932" w:tentative="1">
      <w:start w:val="1"/>
      <w:numFmt w:val="bullet"/>
      <w:lvlText w:val=""/>
      <w:lvlJc w:val="left"/>
      <w:pPr>
        <w:tabs>
          <w:tab w:val="num" w:pos="3240"/>
        </w:tabs>
        <w:ind w:left="3240" w:hanging="360"/>
      </w:pPr>
      <w:rPr>
        <w:rFonts w:ascii="Wingdings 2" w:hAnsi="Wingdings 2" w:hint="default"/>
      </w:rPr>
    </w:lvl>
    <w:lvl w:ilvl="4" w:tplc="ACB07C2E" w:tentative="1">
      <w:start w:val="1"/>
      <w:numFmt w:val="bullet"/>
      <w:lvlText w:val=""/>
      <w:lvlJc w:val="left"/>
      <w:pPr>
        <w:tabs>
          <w:tab w:val="num" w:pos="3960"/>
        </w:tabs>
        <w:ind w:left="3960" w:hanging="360"/>
      </w:pPr>
      <w:rPr>
        <w:rFonts w:ascii="Wingdings 2" w:hAnsi="Wingdings 2" w:hint="default"/>
      </w:rPr>
    </w:lvl>
    <w:lvl w:ilvl="5" w:tplc="6128B8D2" w:tentative="1">
      <w:start w:val="1"/>
      <w:numFmt w:val="bullet"/>
      <w:lvlText w:val=""/>
      <w:lvlJc w:val="left"/>
      <w:pPr>
        <w:tabs>
          <w:tab w:val="num" w:pos="4680"/>
        </w:tabs>
        <w:ind w:left="4680" w:hanging="360"/>
      </w:pPr>
      <w:rPr>
        <w:rFonts w:ascii="Wingdings 2" w:hAnsi="Wingdings 2" w:hint="default"/>
      </w:rPr>
    </w:lvl>
    <w:lvl w:ilvl="6" w:tplc="CBB0CAC2" w:tentative="1">
      <w:start w:val="1"/>
      <w:numFmt w:val="bullet"/>
      <w:lvlText w:val=""/>
      <w:lvlJc w:val="left"/>
      <w:pPr>
        <w:tabs>
          <w:tab w:val="num" w:pos="5400"/>
        </w:tabs>
        <w:ind w:left="5400" w:hanging="360"/>
      </w:pPr>
      <w:rPr>
        <w:rFonts w:ascii="Wingdings 2" w:hAnsi="Wingdings 2" w:hint="default"/>
      </w:rPr>
    </w:lvl>
    <w:lvl w:ilvl="7" w:tplc="31B09E92" w:tentative="1">
      <w:start w:val="1"/>
      <w:numFmt w:val="bullet"/>
      <w:lvlText w:val=""/>
      <w:lvlJc w:val="left"/>
      <w:pPr>
        <w:tabs>
          <w:tab w:val="num" w:pos="6120"/>
        </w:tabs>
        <w:ind w:left="6120" w:hanging="360"/>
      </w:pPr>
      <w:rPr>
        <w:rFonts w:ascii="Wingdings 2" w:hAnsi="Wingdings 2" w:hint="default"/>
      </w:rPr>
    </w:lvl>
    <w:lvl w:ilvl="8" w:tplc="CC9618A6" w:tentative="1">
      <w:start w:val="1"/>
      <w:numFmt w:val="bullet"/>
      <w:lvlText w:val=""/>
      <w:lvlJc w:val="left"/>
      <w:pPr>
        <w:tabs>
          <w:tab w:val="num" w:pos="6840"/>
        </w:tabs>
        <w:ind w:left="6840" w:hanging="360"/>
      </w:pPr>
      <w:rPr>
        <w:rFonts w:ascii="Wingdings 2" w:hAnsi="Wingdings 2" w:hint="default"/>
      </w:rPr>
    </w:lvl>
  </w:abstractNum>
  <w:abstractNum w:abstractNumId="4" w15:restartNumberingAfterBreak="0">
    <w:nsid w:val="0F2D620C"/>
    <w:multiLevelType w:val="hybridMultilevel"/>
    <w:tmpl w:val="D588843E"/>
    <w:lvl w:ilvl="0" w:tplc="BE42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72E3C"/>
    <w:multiLevelType w:val="hybridMultilevel"/>
    <w:tmpl w:val="A838F8C4"/>
    <w:lvl w:ilvl="0" w:tplc="BB1A70AA">
      <w:start w:val="1"/>
      <w:numFmt w:val="upp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0747879"/>
    <w:multiLevelType w:val="hybridMultilevel"/>
    <w:tmpl w:val="705CE268"/>
    <w:lvl w:ilvl="0" w:tplc="07303A5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496A"/>
    <w:multiLevelType w:val="hybridMultilevel"/>
    <w:tmpl w:val="CEC4B042"/>
    <w:lvl w:ilvl="0" w:tplc="738E698A">
      <w:start w:val="1"/>
      <w:numFmt w:val="upperRoman"/>
      <w:lvlText w:val="%1)"/>
      <w:lvlJc w:val="left"/>
      <w:pPr>
        <w:tabs>
          <w:tab w:val="num" w:pos="720"/>
        </w:tabs>
        <w:ind w:left="720" w:hanging="360"/>
      </w:pPr>
      <w:rPr>
        <w:rFonts w:asciiTheme="minorHAnsi" w:eastAsia="+mn-ea" w:hAnsiTheme="minorHAnsi" w:cstheme="minorHAnsi"/>
      </w:rPr>
    </w:lvl>
    <w:lvl w:ilvl="1" w:tplc="DD12B08E" w:tentative="1">
      <w:start w:val="1"/>
      <w:numFmt w:val="bullet"/>
      <w:lvlText w:val=""/>
      <w:lvlJc w:val="left"/>
      <w:pPr>
        <w:tabs>
          <w:tab w:val="num" w:pos="1440"/>
        </w:tabs>
        <w:ind w:left="1440" w:hanging="360"/>
      </w:pPr>
      <w:rPr>
        <w:rFonts w:ascii="Wingdings 2" w:hAnsi="Wingdings 2" w:hint="default"/>
      </w:rPr>
    </w:lvl>
    <w:lvl w:ilvl="2" w:tplc="C0C4D7BC" w:tentative="1">
      <w:start w:val="1"/>
      <w:numFmt w:val="bullet"/>
      <w:lvlText w:val=""/>
      <w:lvlJc w:val="left"/>
      <w:pPr>
        <w:tabs>
          <w:tab w:val="num" w:pos="2160"/>
        </w:tabs>
        <w:ind w:left="2160" w:hanging="360"/>
      </w:pPr>
      <w:rPr>
        <w:rFonts w:ascii="Wingdings 2" w:hAnsi="Wingdings 2" w:hint="default"/>
      </w:rPr>
    </w:lvl>
    <w:lvl w:ilvl="3" w:tplc="FF6427A6" w:tentative="1">
      <w:start w:val="1"/>
      <w:numFmt w:val="bullet"/>
      <w:lvlText w:val=""/>
      <w:lvlJc w:val="left"/>
      <w:pPr>
        <w:tabs>
          <w:tab w:val="num" w:pos="2880"/>
        </w:tabs>
        <w:ind w:left="2880" w:hanging="360"/>
      </w:pPr>
      <w:rPr>
        <w:rFonts w:ascii="Wingdings 2" w:hAnsi="Wingdings 2" w:hint="default"/>
      </w:rPr>
    </w:lvl>
    <w:lvl w:ilvl="4" w:tplc="888E3CFA" w:tentative="1">
      <w:start w:val="1"/>
      <w:numFmt w:val="bullet"/>
      <w:lvlText w:val=""/>
      <w:lvlJc w:val="left"/>
      <w:pPr>
        <w:tabs>
          <w:tab w:val="num" w:pos="3600"/>
        </w:tabs>
        <w:ind w:left="3600" w:hanging="360"/>
      </w:pPr>
      <w:rPr>
        <w:rFonts w:ascii="Wingdings 2" w:hAnsi="Wingdings 2" w:hint="default"/>
      </w:rPr>
    </w:lvl>
    <w:lvl w:ilvl="5" w:tplc="C6646944" w:tentative="1">
      <w:start w:val="1"/>
      <w:numFmt w:val="bullet"/>
      <w:lvlText w:val=""/>
      <w:lvlJc w:val="left"/>
      <w:pPr>
        <w:tabs>
          <w:tab w:val="num" w:pos="4320"/>
        </w:tabs>
        <w:ind w:left="4320" w:hanging="360"/>
      </w:pPr>
      <w:rPr>
        <w:rFonts w:ascii="Wingdings 2" w:hAnsi="Wingdings 2" w:hint="default"/>
      </w:rPr>
    </w:lvl>
    <w:lvl w:ilvl="6" w:tplc="C5B41EEE" w:tentative="1">
      <w:start w:val="1"/>
      <w:numFmt w:val="bullet"/>
      <w:lvlText w:val=""/>
      <w:lvlJc w:val="left"/>
      <w:pPr>
        <w:tabs>
          <w:tab w:val="num" w:pos="5040"/>
        </w:tabs>
        <w:ind w:left="5040" w:hanging="360"/>
      </w:pPr>
      <w:rPr>
        <w:rFonts w:ascii="Wingdings 2" w:hAnsi="Wingdings 2" w:hint="default"/>
      </w:rPr>
    </w:lvl>
    <w:lvl w:ilvl="7" w:tplc="F76EF7B0" w:tentative="1">
      <w:start w:val="1"/>
      <w:numFmt w:val="bullet"/>
      <w:lvlText w:val=""/>
      <w:lvlJc w:val="left"/>
      <w:pPr>
        <w:tabs>
          <w:tab w:val="num" w:pos="5760"/>
        </w:tabs>
        <w:ind w:left="5760" w:hanging="360"/>
      </w:pPr>
      <w:rPr>
        <w:rFonts w:ascii="Wingdings 2" w:hAnsi="Wingdings 2" w:hint="default"/>
      </w:rPr>
    </w:lvl>
    <w:lvl w:ilvl="8" w:tplc="CF20AEB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4C5FDE"/>
    <w:multiLevelType w:val="hybridMultilevel"/>
    <w:tmpl w:val="A1FA7336"/>
    <w:lvl w:ilvl="0" w:tplc="846C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765F1"/>
    <w:multiLevelType w:val="hybridMultilevel"/>
    <w:tmpl w:val="02189946"/>
    <w:lvl w:ilvl="0" w:tplc="EBC0B9D8">
      <w:start w:val="1"/>
      <w:numFmt w:val="upp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1D3F312D"/>
    <w:multiLevelType w:val="hybridMultilevel"/>
    <w:tmpl w:val="61043152"/>
    <w:lvl w:ilvl="0" w:tplc="CAAA71C2">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F1B1640"/>
    <w:multiLevelType w:val="hybridMultilevel"/>
    <w:tmpl w:val="D02815BA"/>
    <w:lvl w:ilvl="0" w:tplc="8D545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C71AE"/>
    <w:multiLevelType w:val="hybridMultilevel"/>
    <w:tmpl w:val="1C16B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E4EA2"/>
    <w:multiLevelType w:val="hybridMultilevel"/>
    <w:tmpl w:val="812CD396"/>
    <w:lvl w:ilvl="0" w:tplc="601A18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E7491"/>
    <w:multiLevelType w:val="hybridMultilevel"/>
    <w:tmpl w:val="14A0A726"/>
    <w:lvl w:ilvl="0" w:tplc="BE40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426BA"/>
    <w:multiLevelType w:val="hybridMultilevel"/>
    <w:tmpl w:val="1B5CDD3C"/>
    <w:lvl w:ilvl="0" w:tplc="0478AAAC">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15:restartNumberingAfterBreak="0">
    <w:nsid w:val="34E74C85"/>
    <w:multiLevelType w:val="hybridMultilevel"/>
    <w:tmpl w:val="A5C03A32"/>
    <w:lvl w:ilvl="0" w:tplc="708AE0E0">
      <w:start w:val="1"/>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57C681A"/>
    <w:multiLevelType w:val="hybridMultilevel"/>
    <w:tmpl w:val="B656B8B0"/>
    <w:lvl w:ilvl="0" w:tplc="9D623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76E45"/>
    <w:multiLevelType w:val="hybridMultilevel"/>
    <w:tmpl w:val="B0263EB8"/>
    <w:lvl w:ilvl="0" w:tplc="77684AFA">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15:restartNumberingAfterBreak="0">
    <w:nsid w:val="50D07F63"/>
    <w:multiLevelType w:val="hybridMultilevel"/>
    <w:tmpl w:val="B4D28DC4"/>
    <w:lvl w:ilvl="0" w:tplc="BC06D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626C3"/>
    <w:multiLevelType w:val="hybridMultilevel"/>
    <w:tmpl w:val="1C0A1466"/>
    <w:lvl w:ilvl="0" w:tplc="F6E08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22228"/>
    <w:multiLevelType w:val="hybridMultilevel"/>
    <w:tmpl w:val="B868EBA0"/>
    <w:lvl w:ilvl="0" w:tplc="FEE8BA9E">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584C2B61"/>
    <w:multiLevelType w:val="hybridMultilevel"/>
    <w:tmpl w:val="6D3AC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E3243"/>
    <w:multiLevelType w:val="hybridMultilevel"/>
    <w:tmpl w:val="EEB64190"/>
    <w:lvl w:ilvl="0" w:tplc="B790C048">
      <w:start w:val="1"/>
      <w:numFmt w:val="bullet"/>
      <w:lvlText w:val=""/>
      <w:lvlJc w:val="left"/>
      <w:pPr>
        <w:tabs>
          <w:tab w:val="num" w:pos="990"/>
        </w:tabs>
        <w:ind w:left="990" w:hanging="360"/>
      </w:pPr>
      <w:rPr>
        <w:rFonts w:ascii="Wingdings 2" w:hAnsi="Wingdings 2" w:hint="default"/>
      </w:rPr>
    </w:lvl>
    <w:lvl w:ilvl="1" w:tplc="28D01C1A" w:tentative="1">
      <w:start w:val="1"/>
      <w:numFmt w:val="bullet"/>
      <w:lvlText w:val=""/>
      <w:lvlJc w:val="left"/>
      <w:pPr>
        <w:tabs>
          <w:tab w:val="num" w:pos="1710"/>
        </w:tabs>
        <w:ind w:left="1710" w:hanging="360"/>
      </w:pPr>
      <w:rPr>
        <w:rFonts w:ascii="Wingdings 2" w:hAnsi="Wingdings 2" w:hint="default"/>
      </w:rPr>
    </w:lvl>
    <w:lvl w:ilvl="2" w:tplc="7FC4142A" w:tentative="1">
      <w:start w:val="1"/>
      <w:numFmt w:val="bullet"/>
      <w:lvlText w:val=""/>
      <w:lvlJc w:val="left"/>
      <w:pPr>
        <w:tabs>
          <w:tab w:val="num" w:pos="2430"/>
        </w:tabs>
        <w:ind w:left="2430" w:hanging="360"/>
      </w:pPr>
      <w:rPr>
        <w:rFonts w:ascii="Wingdings 2" w:hAnsi="Wingdings 2" w:hint="default"/>
      </w:rPr>
    </w:lvl>
    <w:lvl w:ilvl="3" w:tplc="DB26E992" w:tentative="1">
      <w:start w:val="1"/>
      <w:numFmt w:val="bullet"/>
      <w:lvlText w:val=""/>
      <w:lvlJc w:val="left"/>
      <w:pPr>
        <w:tabs>
          <w:tab w:val="num" w:pos="3150"/>
        </w:tabs>
        <w:ind w:left="3150" w:hanging="360"/>
      </w:pPr>
      <w:rPr>
        <w:rFonts w:ascii="Wingdings 2" w:hAnsi="Wingdings 2" w:hint="default"/>
      </w:rPr>
    </w:lvl>
    <w:lvl w:ilvl="4" w:tplc="07827E3C" w:tentative="1">
      <w:start w:val="1"/>
      <w:numFmt w:val="bullet"/>
      <w:lvlText w:val=""/>
      <w:lvlJc w:val="left"/>
      <w:pPr>
        <w:tabs>
          <w:tab w:val="num" w:pos="3870"/>
        </w:tabs>
        <w:ind w:left="3870" w:hanging="360"/>
      </w:pPr>
      <w:rPr>
        <w:rFonts w:ascii="Wingdings 2" w:hAnsi="Wingdings 2" w:hint="default"/>
      </w:rPr>
    </w:lvl>
    <w:lvl w:ilvl="5" w:tplc="43101702" w:tentative="1">
      <w:start w:val="1"/>
      <w:numFmt w:val="bullet"/>
      <w:lvlText w:val=""/>
      <w:lvlJc w:val="left"/>
      <w:pPr>
        <w:tabs>
          <w:tab w:val="num" w:pos="4590"/>
        </w:tabs>
        <w:ind w:left="4590" w:hanging="360"/>
      </w:pPr>
      <w:rPr>
        <w:rFonts w:ascii="Wingdings 2" w:hAnsi="Wingdings 2" w:hint="default"/>
      </w:rPr>
    </w:lvl>
    <w:lvl w:ilvl="6" w:tplc="02A25870" w:tentative="1">
      <w:start w:val="1"/>
      <w:numFmt w:val="bullet"/>
      <w:lvlText w:val=""/>
      <w:lvlJc w:val="left"/>
      <w:pPr>
        <w:tabs>
          <w:tab w:val="num" w:pos="5310"/>
        </w:tabs>
        <w:ind w:left="5310" w:hanging="360"/>
      </w:pPr>
      <w:rPr>
        <w:rFonts w:ascii="Wingdings 2" w:hAnsi="Wingdings 2" w:hint="default"/>
      </w:rPr>
    </w:lvl>
    <w:lvl w:ilvl="7" w:tplc="48ECEDA4" w:tentative="1">
      <w:start w:val="1"/>
      <w:numFmt w:val="bullet"/>
      <w:lvlText w:val=""/>
      <w:lvlJc w:val="left"/>
      <w:pPr>
        <w:tabs>
          <w:tab w:val="num" w:pos="6030"/>
        </w:tabs>
        <w:ind w:left="6030" w:hanging="360"/>
      </w:pPr>
      <w:rPr>
        <w:rFonts w:ascii="Wingdings 2" w:hAnsi="Wingdings 2" w:hint="default"/>
      </w:rPr>
    </w:lvl>
    <w:lvl w:ilvl="8" w:tplc="4462D3CC" w:tentative="1">
      <w:start w:val="1"/>
      <w:numFmt w:val="bullet"/>
      <w:lvlText w:val=""/>
      <w:lvlJc w:val="left"/>
      <w:pPr>
        <w:tabs>
          <w:tab w:val="num" w:pos="6750"/>
        </w:tabs>
        <w:ind w:left="6750" w:hanging="360"/>
      </w:pPr>
      <w:rPr>
        <w:rFonts w:ascii="Wingdings 2" w:hAnsi="Wingdings 2" w:hint="default"/>
      </w:rPr>
    </w:lvl>
  </w:abstractNum>
  <w:abstractNum w:abstractNumId="24" w15:restartNumberingAfterBreak="0">
    <w:nsid w:val="68513545"/>
    <w:multiLevelType w:val="hybridMultilevel"/>
    <w:tmpl w:val="608A203A"/>
    <w:lvl w:ilvl="0" w:tplc="966EA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F5547"/>
    <w:multiLevelType w:val="hybridMultilevel"/>
    <w:tmpl w:val="ECECD6AC"/>
    <w:lvl w:ilvl="0" w:tplc="A4B67F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AA7431"/>
    <w:multiLevelType w:val="hybridMultilevel"/>
    <w:tmpl w:val="FCBA0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30988"/>
    <w:multiLevelType w:val="hybridMultilevel"/>
    <w:tmpl w:val="618CCD82"/>
    <w:lvl w:ilvl="0" w:tplc="0C6E13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367C2D"/>
    <w:multiLevelType w:val="hybridMultilevel"/>
    <w:tmpl w:val="178A90F6"/>
    <w:lvl w:ilvl="0" w:tplc="18167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3"/>
  </w:num>
  <w:num w:numId="4">
    <w:abstractNumId w:val="26"/>
  </w:num>
  <w:num w:numId="5">
    <w:abstractNumId w:val="14"/>
  </w:num>
  <w:num w:numId="6">
    <w:abstractNumId w:val="27"/>
  </w:num>
  <w:num w:numId="7">
    <w:abstractNumId w:val="6"/>
  </w:num>
  <w:num w:numId="8">
    <w:abstractNumId w:val="17"/>
  </w:num>
  <w:num w:numId="9">
    <w:abstractNumId w:val="28"/>
  </w:num>
  <w:num w:numId="10">
    <w:abstractNumId w:val="20"/>
  </w:num>
  <w:num w:numId="11">
    <w:abstractNumId w:val="25"/>
  </w:num>
  <w:num w:numId="12">
    <w:abstractNumId w:val="15"/>
  </w:num>
  <w:num w:numId="13">
    <w:abstractNumId w:val="2"/>
  </w:num>
  <w:num w:numId="14">
    <w:abstractNumId w:val="18"/>
  </w:num>
  <w:num w:numId="15">
    <w:abstractNumId w:val="8"/>
  </w:num>
  <w:num w:numId="16">
    <w:abstractNumId w:val="10"/>
  </w:num>
  <w:num w:numId="17">
    <w:abstractNumId w:val="21"/>
  </w:num>
  <w:num w:numId="18">
    <w:abstractNumId w:val="5"/>
  </w:num>
  <w:num w:numId="19">
    <w:abstractNumId w:val="22"/>
  </w:num>
  <w:num w:numId="20">
    <w:abstractNumId w:val="16"/>
  </w:num>
  <w:num w:numId="21">
    <w:abstractNumId w:val="9"/>
  </w:num>
  <w:num w:numId="22">
    <w:abstractNumId w:val="19"/>
  </w:num>
  <w:num w:numId="23">
    <w:abstractNumId w:val="0"/>
  </w:num>
  <w:num w:numId="24">
    <w:abstractNumId w:val="23"/>
  </w:num>
  <w:num w:numId="25">
    <w:abstractNumId w:val="3"/>
  </w:num>
  <w:num w:numId="26">
    <w:abstractNumId w:val="7"/>
  </w:num>
  <w:num w:numId="27">
    <w:abstractNumId w:val="1"/>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94"/>
    <w:rsid w:val="000023A7"/>
    <w:rsid w:val="00061DB9"/>
    <w:rsid w:val="00143194"/>
    <w:rsid w:val="001A73A3"/>
    <w:rsid w:val="00247BBF"/>
    <w:rsid w:val="00294647"/>
    <w:rsid w:val="002F6DCE"/>
    <w:rsid w:val="003467A5"/>
    <w:rsid w:val="003D0EB7"/>
    <w:rsid w:val="0041756B"/>
    <w:rsid w:val="0043131A"/>
    <w:rsid w:val="00443B44"/>
    <w:rsid w:val="00575852"/>
    <w:rsid w:val="005D001B"/>
    <w:rsid w:val="005D03CD"/>
    <w:rsid w:val="00612F94"/>
    <w:rsid w:val="0066743B"/>
    <w:rsid w:val="00713A21"/>
    <w:rsid w:val="00781D49"/>
    <w:rsid w:val="00815365"/>
    <w:rsid w:val="00847E44"/>
    <w:rsid w:val="00880379"/>
    <w:rsid w:val="008A592E"/>
    <w:rsid w:val="0099400C"/>
    <w:rsid w:val="009977E5"/>
    <w:rsid w:val="00A375AF"/>
    <w:rsid w:val="00B12561"/>
    <w:rsid w:val="00B17F04"/>
    <w:rsid w:val="00B76ACE"/>
    <w:rsid w:val="00B80D6F"/>
    <w:rsid w:val="00B90D8F"/>
    <w:rsid w:val="00BE0F21"/>
    <w:rsid w:val="00ED1E4A"/>
    <w:rsid w:val="00ED5FFC"/>
    <w:rsid w:val="00F5522A"/>
    <w:rsid w:val="00F824E4"/>
    <w:rsid w:val="00F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BA7D4-600A-4BB8-9EA7-427B772D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2554">
      <w:bodyDiv w:val="1"/>
      <w:marLeft w:val="0"/>
      <w:marRight w:val="0"/>
      <w:marTop w:val="0"/>
      <w:marBottom w:val="0"/>
      <w:divBdr>
        <w:top w:val="none" w:sz="0" w:space="0" w:color="auto"/>
        <w:left w:val="none" w:sz="0" w:space="0" w:color="auto"/>
        <w:bottom w:val="none" w:sz="0" w:space="0" w:color="auto"/>
        <w:right w:val="none" w:sz="0" w:space="0" w:color="auto"/>
      </w:divBdr>
      <w:divsChild>
        <w:div w:id="1087463762">
          <w:marLeft w:val="432"/>
          <w:marRight w:val="0"/>
          <w:marTop w:val="120"/>
          <w:marBottom w:val="0"/>
          <w:divBdr>
            <w:top w:val="none" w:sz="0" w:space="0" w:color="auto"/>
            <w:left w:val="none" w:sz="0" w:space="0" w:color="auto"/>
            <w:bottom w:val="none" w:sz="0" w:space="0" w:color="auto"/>
            <w:right w:val="none" w:sz="0" w:space="0" w:color="auto"/>
          </w:divBdr>
        </w:div>
        <w:div w:id="1549411905">
          <w:marLeft w:val="432"/>
          <w:marRight w:val="0"/>
          <w:marTop w:val="120"/>
          <w:marBottom w:val="0"/>
          <w:divBdr>
            <w:top w:val="none" w:sz="0" w:space="0" w:color="auto"/>
            <w:left w:val="none" w:sz="0" w:space="0" w:color="auto"/>
            <w:bottom w:val="none" w:sz="0" w:space="0" w:color="auto"/>
            <w:right w:val="none" w:sz="0" w:space="0" w:color="auto"/>
          </w:divBdr>
        </w:div>
        <w:div w:id="893390913">
          <w:marLeft w:val="432"/>
          <w:marRight w:val="0"/>
          <w:marTop w:val="120"/>
          <w:marBottom w:val="0"/>
          <w:divBdr>
            <w:top w:val="none" w:sz="0" w:space="0" w:color="auto"/>
            <w:left w:val="none" w:sz="0" w:space="0" w:color="auto"/>
            <w:bottom w:val="none" w:sz="0" w:space="0" w:color="auto"/>
            <w:right w:val="none" w:sz="0" w:space="0" w:color="auto"/>
          </w:divBdr>
        </w:div>
        <w:div w:id="1220752965">
          <w:marLeft w:val="432"/>
          <w:marRight w:val="0"/>
          <w:marTop w:val="120"/>
          <w:marBottom w:val="0"/>
          <w:divBdr>
            <w:top w:val="none" w:sz="0" w:space="0" w:color="auto"/>
            <w:left w:val="none" w:sz="0" w:space="0" w:color="auto"/>
            <w:bottom w:val="none" w:sz="0" w:space="0" w:color="auto"/>
            <w:right w:val="none" w:sz="0" w:space="0" w:color="auto"/>
          </w:divBdr>
        </w:div>
        <w:div w:id="222566111">
          <w:marLeft w:val="432"/>
          <w:marRight w:val="0"/>
          <w:marTop w:val="120"/>
          <w:marBottom w:val="0"/>
          <w:divBdr>
            <w:top w:val="none" w:sz="0" w:space="0" w:color="auto"/>
            <w:left w:val="none" w:sz="0" w:space="0" w:color="auto"/>
            <w:bottom w:val="none" w:sz="0" w:space="0" w:color="auto"/>
            <w:right w:val="none" w:sz="0" w:space="0" w:color="auto"/>
          </w:divBdr>
        </w:div>
        <w:div w:id="157959994">
          <w:marLeft w:val="432"/>
          <w:marRight w:val="0"/>
          <w:marTop w:val="120"/>
          <w:marBottom w:val="0"/>
          <w:divBdr>
            <w:top w:val="none" w:sz="0" w:space="0" w:color="auto"/>
            <w:left w:val="none" w:sz="0" w:space="0" w:color="auto"/>
            <w:bottom w:val="none" w:sz="0" w:space="0" w:color="auto"/>
            <w:right w:val="none" w:sz="0" w:space="0" w:color="auto"/>
          </w:divBdr>
        </w:div>
      </w:divsChild>
    </w:div>
    <w:div w:id="1521775305">
      <w:bodyDiv w:val="1"/>
      <w:marLeft w:val="0"/>
      <w:marRight w:val="0"/>
      <w:marTop w:val="0"/>
      <w:marBottom w:val="0"/>
      <w:divBdr>
        <w:top w:val="none" w:sz="0" w:space="0" w:color="auto"/>
        <w:left w:val="none" w:sz="0" w:space="0" w:color="auto"/>
        <w:bottom w:val="none" w:sz="0" w:space="0" w:color="auto"/>
        <w:right w:val="none" w:sz="0" w:space="0" w:color="auto"/>
      </w:divBdr>
      <w:divsChild>
        <w:div w:id="164174751">
          <w:marLeft w:val="432"/>
          <w:marRight w:val="0"/>
          <w:marTop w:val="130"/>
          <w:marBottom w:val="0"/>
          <w:divBdr>
            <w:top w:val="none" w:sz="0" w:space="0" w:color="auto"/>
            <w:left w:val="none" w:sz="0" w:space="0" w:color="auto"/>
            <w:bottom w:val="none" w:sz="0" w:space="0" w:color="auto"/>
            <w:right w:val="none" w:sz="0" w:space="0" w:color="auto"/>
          </w:divBdr>
        </w:div>
        <w:div w:id="440954687">
          <w:marLeft w:val="432"/>
          <w:marRight w:val="0"/>
          <w:marTop w:val="130"/>
          <w:marBottom w:val="0"/>
          <w:divBdr>
            <w:top w:val="none" w:sz="0" w:space="0" w:color="auto"/>
            <w:left w:val="none" w:sz="0" w:space="0" w:color="auto"/>
            <w:bottom w:val="none" w:sz="0" w:space="0" w:color="auto"/>
            <w:right w:val="none" w:sz="0" w:space="0" w:color="auto"/>
          </w:divBdr>
        </w:div>
        <w:div w:id="1492870072">
          <w:marLeft w:val="432"/>
          <w:marRight w:val="0"/>
          <w:marTop w:val="130"/>
          <w:marBottom w:val="0"/>
          <w:divBdr>
            <w:top w:val="none" w:sz="0" w:space="0" w:color="auto"/>
            <w:left w:val="none" w:sz="0" w:space="0" w:color="auto"/>
            <w:bottom w:val="none" w:sz="0" w:space="0" w:color="auto"/>
            <w:right w:val="none" w:sz="0" w:space="0" w:color="auto"/>
          </w:divBdr>
        </w:div>
        <w:div w:id="1207183412">
          <w:marLeft w:val="432"/>
          <w:marRight w:val="0"/>
          <w:marTop w:val="130"/>
          <w:marBottom w:val="0"/>
          <w:divBdr>
            <w:top w:val="none" w:sz="0" w:space="0" w:color="auto"/>
            <w:left w:val="none" w:sz="0" w:space="0" w:color="auto"/>
            <w:bottom w:val="none" w:sz="0" w:space="0" w:color="auto"/>
            <w:right w:val="none" w:sz="0" w:space="0" w:color="auto"/>
          </w:divBdr>
        </w:div>
        <w:div w:id="1253782823">
          <w:marLeft w:val="432"/>
          <w:marRight w:val="0"/>
          <w:marTop w:val="130"/>
          <w:marBottom w:val="0"/>
          <w:divBdr>
            <w:top w:val="none" w:sz="0" w:space="0" w:color="auto"/>
            <w:left w:val="none" w:sz="0" w:space="0" w:color="auto"/>
            <w:bottom w:val="none" w:sz="0" w:space="0" w:color="auto"/>
            <w:right w:val="none" w:sz="0" w:space="0" w:color="auto"/>
          </w:divBdr>
        </w:div>
        <w:div w:id="1231697763">
          <w:marLeft w:val="432"/>
          <w:marRight w:val="0"/>
          <w:marTop w:val="130"/>
          <w:marBottom w:val="0"/>
          <w:divBdr>
            <w:top w:val="none" w:sz="0" w:space="0" w:color="auto"/>
            <w:left w:val="none" w:sz="0" w:space="0" w:color="auto"/>
            <w:bottom w:val="none" w:sz="0" w:space="0" w:color="auto"/>
            <w:right w:val="none" w:sz="0" w:space="0" w:color="auto"/>
          </w:divBdr>
        </w:div>
      </w:divsChild>
    </w:div>
    <w:div w:id="1574121195">
      <w:bodyDiv w:val="1"/>
      <w:marLeft w:val="0"/>
      <w:marRight w:val="0"/>
      <w:marTop w:val="0"/>
      <w:marBottom w:val="0"/>
      <w:divBdr>
        <w:top w:val="none" w:sz="0" w:space="0" w:color="auto"/>
        <w:left w:val="none" w:sz="0" w:space="0" w:color="auto"/>
        <w:bottom w:val="none" w:sz="0" w:space="0" w:color="auto"/>
        <w:right w:val="none" w:sz="0" w:space="0" w:color="auto"/>
      </w:divBdr>
      <w:divsChild>
        <w:div w:id="1019309281">
          <w:marLeft w:val="432"/>
          <w:marRight w:val="0"/>
          <w:marTop w:val="110"/>
          <w:marBottom w:val="0"/>
          <w:divBdr>
            <w:top w:val="none" w:sz="0" w:space="0" w:color="auto"/>
            <w:left w:val="none" w:sz="0" w:space="0" w:color="auto"/>
            <w:bottom w:val="none" w:sz="0" w:space="0" w:color="auto"/>
            <w:right w:val="none" w:sz="0" w:space="0" w:color="auto"/>
          </w:divBdr>
        </w:div>
        <w:div w:id="963149735">
          <w:marLeft w:val="432"/>
          <w:marRight w:val="0"/>
          <w:marTop w:val="110"/>
          <w:marBottom w:val="0"/>
          <w:divBdr>
            <w:top w:val="none" w:sz="0" w:space="0" w:color="auto"/>
            <w:left w:val="none" w:sz="0" w:space="0" w:color="auto"/>
            <w:bottom w:val="none" w:sz="0" w:space="0" w:color="auto"/>
            <w:right w:val="none" w:sz="0" w:space="0" w:color="auto"/>
          </w:divBdr>
        </w:div>
        <w:div w:id="1711682627">
          <w:marLeft w:val="432"/>
          <w:marRight w:val="0"/>
          <w:marTop w:val="110"/>
          <w:marBottom w:val="0"/>
          <w:divBdr>
            <w:top w:val="none" w:sz="0" w:space="0" w:color="auto"/>
            <w:left w:val="none" w:sz="0" w:space="0" w:color="auto"/>
            <w:bottom w:val="none" w:sz="0" w:space="0" w:color="auto"/>
            <w:right w:val="none" w:sz="0" w:space="0" w:color="auto"/>
          </w:divBdr>
        </w:div>
        <w:div w:id="1333945381">
          <w:marLeft w:val="432"/>
          <w:marRight w:val="0"/>
          <w:marTop w:val="110"/>
          <w:marBottom w:val="0"/>
          <w:divBdr>
            <w:top w:val="none" w:sz="0" w:space="0" w:color="auto"/>
            <w:left w:val="none" w:sz="0" w:space="0" w:color="auto"/>
            <w:bottom w:val="none" w:sz="0" w:space="0" w:color="auto"/>
            <w:right w:val="none" w:sz="0" w:space="0" w:color="auto"/>
          </w:divBdr>
        </w:div>
        <w:div w:id="1471558968">
          <w:marLeft w:val="432"/>
          <w:marRight w:val="0"/>
          <w:marTop w:val="110"/>
          <w:marBottom w:val="0"/>
          <w:divBdr>
            <w:top w:val="none" w:sz="0" w:space="0" w:color="auto"/>
            <w:left w:val="none" w:sz="0" w:space="0" w:color="auto"/>
            <w:bottom w:val="none" w:sz="0" w:space="0" w:color="auto"/>
            <w:right w:val="none" w:sz="0" w:space="0" w:color="auto"/>
          </w:divBdr>
        </w:div>
        <w:div w:id="1707637017">
          <w:marLeft w:val="432"/>
          <w:marRight w:val="0"/>
          <w:marTop w:val="110"/>
          <w:marBottom w:val="0"/>
          <w:divBdr>
            <w:top w:val="none" w:sz="0" w:space="0" w:color="auto"/>
            <w:left w:val="none" w:sz="0" w:space="0" w:color="auto"/>
            <w:bottom w:val="none" w:sz="0" w:space="0" w:color="auto"/>
            <w:right w:val="none" w:sz="0" w:space="0" w:color="auto"/>
          </w:divBdr>
        </w:div>
      </w:divsChild>
    </w:div>
    <w:div w:id="2062359293">
      <w:bodyDiv w:val="1"/>
      <w:marLeft w:val="0"/>
      <w:marRight w:val="0"/>
      <w:marTop w:val="0"/>
      <w:marBottom w:val="0"/>
      <w:divBdr>
        <w:top w:val="none" w:sz="0" w:space="0" w:color="auto"/>
        <w:left w:val="none" w:sz="0" w:space="0" w:color="auto"/>
        <w:bottom w:val="none" w:sz="0" w:space="0" w:color="auto"/>
        <w:right w:val="none" w:sz="0" w:space="0" w:color="auto"/>
      </w:divBdr>
      <w:divsChild>
        <w:div w:id="850611560">
          <w:marLeft w:val="432"/>
          <w:marRight w:val="0"/>
          <w:marTop w:val="130"/>
          <w:marBottom w:val="0"/>
          <w:divBdr>
            <w:top w:val="none" w:sz="0" w:space="0" w:color="auto"/>
            <w:left w:val="none" w:sz="0" w:space="0" w:color="auto"/>
            <w:bottom w:val="none" w:sz="0" w:space="0" w:color="auto"/>
            <w:right w:val="none" w:sz="0" w:space="0" w:color="auto"/>
          </w:divBdr>
        </w:div>
        <w:div w:id="851719424">
          <w:marLeft w:val="432"/>
          <w:marRight w:val="0"/>
          <w:marTop w:val="130"/>
          <w:marBottom w:val="0"/>
          <w:divBdr>
            <w:top w:val="none" w:sz="0" w:space="0" w:color="auto"/>
            <w:left w:val="none" w:sz="0" w:space="0" w:color="auto"/>
            <w:bottom w:val="none" w:sz="0" w:space="0" w:color="auto"/>
            <w:right w:val="none" w:sz="0" w:space="0" w:color="auto"/>
          </w:divBdr>
        </w:div>
        <w:div w:id="1985810591">
          <w:marLeft w:val="432"/>
          <w:marRight w:val="0"/>
          <w:marTop w:val="130"/>
          <w:marBottom w:val="0"/>
          <w:divBdr>
            <w:top w:val="none" w:sz="0" w:space="0" w:color="auto"/>
            <w:left w:val="none" w:sz="0" w:space="0" w:color="auto"/>
            <w:bottom w:val="none" w:sz="0" w:space="0" w:color="auto"/>
            <w:right w:val="none" w:sz="0" w:space="0" w:color="auto"/>
          </w:divBdr>
        </w:div>
        <w:div w:id="156548733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enefagha goodhead</dc:creator>
  <cp:keywords/>
  <dc:description/>
  <cp:lastModifiedBy>enefagha goodhead</cp:lastModifiedBy>
  <cp:revision>4</cp:revision>
  <dcterms:created xsi:type="dcterms:W3CDTF">2020-04-11T11:20:00Z</dcterms:created>
  <dcterms:modified xsi:type="dcterms:W3CDTF">2020-04-11T17:32:00Z</dcterms:modified>
</cp:coreProperties>
</file>