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72" w:rsidRPr="006F1DDE" w:rsidRDefault="00FA6CA6" w:rsidP="00362E8A">
      <w:pPr>
        <w:rPr>
          <w:b/>
          <w:bCs/>
          <w:sz w:val="38"/>
          <w:szCs w:val="38"/>
          <w:lang w:val="en-US"/>
        </w:rPr>
      </w:pPr>
      <w:r w:rsidRPr="006F1DDE">
        <w:rPr>
          <w:b/>
          <w:bCs/>
          <w:sz w:val="38"/>
          <w:szCs w:val="38"/>
          <w:lang w:val="en-US"/>
        </w:rPr>
        <w:t>NAME: MICHEAL CHISOM IMMACULATE</w:t>
      </w:r>
    </w:p>
    <w:p w:rsidR="00FA6CA6" w:rsidRPr="006F1DDE" w:rsidRDefault="00FA6CA6" w:rsidP="00362E8A">
      <w:pPr>
        <w:rPr>
          <w:b/>
          <w:bCs/>
          <w:sz w:val="38"/>
          <w:szCs w:val="38"/>
          <w:lang w:val="en-US"/>
        </w:rPr>
      </w:pPr>
      <w:r w:rsidRPr="006F1DDE">
        <w:rPr>
          <w:b/>
          <w:bCs/>
          <w:sz w:val="38"/>
          <w:szCs w:val="38"/>
          <w:lang w:val="en-US"/>
        </w:rPr>
        <w:t xml:space="preserve">DEPARTMENT: PHARMACOLOGY </w:t>
      </w:r>
    </w:p>
    <w:p w:rsidR="005669C6" w:rsidRPr="006F1DDE" w:rsidRDefault="005669C6" w:rsidP="00362E8A">
      <w:pPr>
        <w:rPr>
          <w:b/>
          <w:bCs/>
          <w:sz w:val="38"/>
          <w:szCs w:val="38"/>
          <w:lang w:val="en-US"/>
        </w:rPr>
      </w:pPr>
      <w:r w:rsidRPr="006F1DDE">
        <w:rPr>
          <w:b/>
          <w:bCs/>
          <w:sz w:val="38"/>
          <w:szCs w:val="38"/>
          <w:lang w:val="en-US"/>
        </w:rPr>
        <w:t>MATRIC NUMBER: 17/MHS07/016</w:t>
      </w:r>
    </w:p>
    <w:p w:rsidR="00FA6CA6" w:rsidRPr="006F1DDE" w:rsidRDefault="00FA6CA6" w:rsidP="00362E8A">
      <w:pPr>
        <w:rPr>
          <w:b/>
          <w:bCs/>
          <w:sz w:val="38"/>
          <w:szCs w:val="38"/>
          <w:lang w:val="en-US"/>
        </w:rPr>
      </w:pPr>
      <w:r w:rsidRPr="006F1DDE">
        <w:rPr>
          <w:b/>
          <w:bCs/>
          <w:sz w:val="38"/>
          <w:szCs w:val="38"/>
          <w:lang w:val="en-US"/>
        </w:rPr>
        <w:t xml:space="preserve">COURSE: </w:t>
      </w:r>
      <w:r w:rsidR="00A45819" w:rsidRPr="006F1DDE">
        <w:rPr>
          <w:b/>
          <w:bCs/>
          <w:sz w:val="38"/>
          <w:szCs w:val="38"/>
          <w:lang w:val="en-US"/>
        </w:rPr>
        <w:t xml:space="preserve">PHA 312 CHEMOTHERAPY OF PLASTIC </w:t>
      </w:r>
      <w:r w:rsidR="00415A35" w:rsidRPr="006F1DDE">
        <w:rPr>
          <w:b/>
          <w:bCs/>
          <w:sz w:val="38"/>
          <w:szCs w:val="38"/>
          <w:lang w:val="en-US"/>
        </w:rPr>
        <w:t xml:space="preserve">DISEASES, ANTISEPTIC AND DISINFECTANT. </w:t>
      </w:r>
    </w:p>
    <w:p w:rsidR="00513081" w:rsidRPr="006F1DDE" w:rsidRDefault="00513081" w:rsidP="00362E8A">
      <w:pPr>
        <w:rPr>
          <w:b/>
          <w:bCs/>
          <w:sz w:val="38"/>
          <w:szCs w:val="38"/>
          <w:lang w:val="en-US"/>
        </w:rPr>
      </w:pPr>
    </w:p>
    <w:p w:rsidR="003321A0" w:rsidRPr="006F1DDE" w:rsidRDefault="003321A0" w:rsidP="00362E8A">
      <w:pPr>
        <w:rPr>
          <w:b/>
          <w:bCs/>
          <w:sz w:val="38"/>
          <w:szCs w:val="38"/>
          <w:lang w:val="en-US"/>
        </w:rPr>
      </w:pPr>
      <w:r w:rsidRPr="006F1DDE">
        <w:rPr>
          <w:b/>
          <w:bCs/>
          <w:sz w:val="38"/>
          <w:szCs w:val="38"/>
          <w:lang w:val="en-US"/>
        </w:rPr>
        <w:t xml:space="preserve">QUESTIONS </w:t>
      </w:r>
    </w:p>
    <w:p w:rsidR="00513081" w:rsidRPr="006F1DDE" w:rsidRDefault="00513081" w:rsidP="00D80309">
      <w:pPr>
        <w:pStyle w:val="ListParagraph"/>
        <w:numPr>
          <w:ilvl w:val="0"/>
          <w:numId w:val="1"/>
        </w:numPr>
        <w:rPr>
          <w:b/>
          <w:bCs/>
          <w:sz w:val="38"/>
          <w:szCs w:val="38"/>
          <w:lang w:val="en-US"/>
        </w:rPr>
      </w:pPr>
      <w:r w:rsidRPr="006F1DDE">
        <w:rPr>
          <w:b/>
          <w:bCs/>
          <w:sz w:val="38"/>
          <w:szCs w:val="38"/>
          <w:lang w:val="en-US"/>
        </w:rPr>
        <w:t>Draw and explain the life cycle of the malaria parasite.</w:t>
      </w:r>
    </w:p>
    <w:p w:rsidR="00513081" w:rsidRPr="006F1DDE" w:rsidRDefault="00513081" w:rsidP="00D80309">
      <w:pPr>
        <w:pStyle w:val="ListParagraph"/>
        <w:numPr>
          <w:ilvl w:val="0"/>
          <w:numId w:val="1"/>
        </w:numPr>
        <w:rPr>
          <w:b/>
          <w:bCs/>
          <w:sz w:val="38"/>
          <w:szCs w:val="38"/>
          <w:lang w:val="en-US"/>
        </w:rPr>
      </w:pPr>
      <w:r w:rsidRPr="006F1DDE">
        <w:rPr>
          <w:b/>
          <w:bCs/>
          <w:sz w:val="38"/>
          <w:szCs w:val="38"/>
          <w:lang w:val="en-US"/>
        </w:rPr>
        <w:t xml:space="preserve">Mention two major classification of </w:t>
      </w:r>
      <w:r w:rsidR="000D50BF">
        <w:rPr>
          <w:b/>
          <w:bCs/>
          <w:sz w:val="38"/>
          <w:szCs w:val="38"/>
          <w:lang w:val="en-US"/>
        </w:rPr>
        <w:t>anti amoebic</w:t>
      </w:r>
      <w:r w:rsidRPr="006F1DDE">
        <w:rPr>
          <w:b/>
          <w:bCs/>
          <w:sz w:val="38"/>
          <w:szCs w:val="38"/>
          <w:lang w:val="en-US"/>
        </w:rPr>
        <w:t xml:space="preserve"> drugs</w:t>
      </w:r>
    </w:p>
    <w:p w:rsidR="00513081" w:rsidRPr="006F1DDE" w:rsidRDefault="00513081" w:rsidP="007D7D4F">
      <w:pPr>
        <w:pStyle w:val="ListParagraph"/>
        <w:numPr>
          <w:ilvl w:val="0"/>
          <w:numId w:val="1"/>
        </w:numPr>
        <w:rPr>
          <w:b/>
          <w:bCs/>
          <w:sz w:val="38"/>
          <w:szCs w:val="38"/>
          <w:lang w:val="en-US"/>
        </w:rPr>
      </w:pPr>
      <w:r w:rsidRPr="006F1DDE">
        <w:rPr>
          <w:b/>
          <w:bCs/>
          <w:sz w:val="38"/>
          <w:szCs w:val="38"/>
          <w:lang w:val="en-US"/>
        </w:rPr>
        <w:t>Highlight the name of the drugs used under each group and give appropriate examples.</w:t>
      </w:r>
    </w:p>
    <w:p w:rsidR="00513081" w:rsidRPr="006F1DDE" w:rsidRDefault="00513081" w:rsidP="006F1DDE">
      <w:pPr>
        <w:pStyle w:val="ListParagraph"/>
        <w:numPr>
          <w:ilvl w:val="0"/>
          <w:numId w:val="1"/>
        </w:numPr>
        <w:rPr>
          <w:b/>
          <w:bCs/>
          <w:sz w:val="38"/>
          <w:szCs w:val="38"/>
          <w:lang w:val="en-US"/>
        </w:rPr>
      </w:pPr>
      <w:r w:rsidRPr="006F1DDE">
        <w:rPr>
          <w:b/>
          <w:bCs/>
          <w:sz w:val="38"/>
          <w:szCs w:val="38"/>
          <w:lang w:val="en-US"/>
        </w:rPr>
        <w:t>Explain vividly the mechanism of action of Metronidazole</w:t>
      </w:r>
    </w:p>
    <w:p w:rsidR="00415A35" w:rsidRDefault="00415A35"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0D50BF" w:rsidRDefault="000D50BF" w:rsidP="00362E8A">
      <w:pPr>
        <w:rPr>
          <w:b/>
          <w:bCs/>
          <w:sz w:val="38"/>
          <w:szCs w:val="38"/>
          <w:lang w:val="en-US"/>
        </w:rPr>
      </w:pPr>
    </w:p>
    <w:p w:rsidR="00E209D5" w:rsidRDefault="00E209D5" w:rsidP="00362E8A">
      <w:pPr>
        <w:rPr>
          <w:b/>
          <w:bCs/>
          <w:sz w:val="38"/>
          <w:szCs w:val="38"/>
          <w:lang w:val="en-US"/>
        </w:rPr>
      </w:pPr>
    </w:p>
    <w:p w:rsidR="00E209D5" w:rsidRPr="00E209D5" w:rsidRDefault="00E209D5" w:rsidP="00E209D5">
      <w:pPr>
        <w:pStyle w:val="ListParagraph"/>
        <w:numPr>
          <w:ilvl w:val="0"/>
          <w:numId w:val="3"/>
        </w:numPr>
        <w:rPr>
          <w:b/>
          <w:bCs/>
          <w:sz w:val="38"/>
          <w:szCs w:val="38"/>
          <w:lang w:val="en-US"/>
        </w:rPr>
      </w:pPr>
    </w:p>
    <w:p w:rsidR="0015435C" w:rsidRDefault="00075EBD" w:rsidP="00E209D5">
      <w:pPr>
        <w:pStyle w:val="ListParagraph"/>
        <w:rPr>
          <w:sz w:val="38"/>
          <w:szCs w:val="38"/>
          <w:lang w:val="en-US"/>
        </w:rPr>
      </w:pPr>
      <w:r>
        <w:rPr>
          <w:noProof/>
          <w:sz w:val="38"/>
          <w:szCs w:val="38"/>
          <w:lang w:val="en-US"/>
        </w:rPr>
        <w:drawing>
          <wp:anchor distT="0" distB="0" distL="114300" distR="114300" simplePos="0" relativeHeight="251659264" behindDoc="0" locked="0" layoutInCell="1" allowOverlap="1">
            <wp:simplePos x="0" y="0"/>
            <wp:positionH relativeFrom="column">
              <wp:posOffset>-273050</wp:posOffset>
            </wp:positionH>
            <wp:positionV relativeFrom="paragraph">
              <wp:posOffset>121920</wp:posOffset>
            </wp:positionV>
            <wp:extent cx="6553200" cy="43078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6553200" cy="4307840"/>
                    </a:xfrm>
                    <a:prstGeom prst="rect">
                      <a:avLst/>
                    </a:prstGeom>
                  </pic:spPr>
                </pic:pic>
              </a:graphicData>
            </a:graphic>
            <wp14:sizeRelH relativeFrom="margin">
              <wp14:pctWidth>0</wp14:pctWidth>
            </wp14:sizeRelH>
            <wp14:sizeRelV relativeFrom="margin">
              <wp14:pctHeight>0</wp14:pctHeight>
            </wp14:sizeRelV>
          </wp:anchor>
        </w:drawing>
      </w:r>
    </w:p>
    <w:p w:rsidR="00472945" w:rsidRDefault="0015435C" w:rsidP="0015435C">
      <w:pPr>
        <w:rPr>
          <w:sz w:val="38"/>
          <w:szCs w:val="38"/>
          <w:lang w:val="en-US"/>
        </w:rPr>
      </w:pPr>
      <w:r>
        <w:rPr>
          <w:sz w:val="38"/>
          <w:szCs w:val="38"/>
          <w:lang w:val="en-US"/>
        </w:rPr>
        <w:t xml:space="preserve">• </w:t>
      </w:r>
      <w:r w:rsidR="009A71BC" w:rsidRPr="0015435C">
        <w:rPr>
          <w:sz w:val="38"/>
          <w:szCs w:val="38"/>
          <w:lang w:val="en-US"/>
        </w:rPr>
        <w:t>Transmission of malaria occurs through a vector, the mosquito, that ingests gametocytes the sexual form of the parasite when feeding on an infected human.</w:t>
      </w:r>
    </w:p>
    <w:p w:rsidR="00472945" w:rsidRDefault="00472945" w:rsidP="0015435C">
      <w:pPr>
        <w:rPr>
          <w:sz w:val="38"/>
          <w:szCs w:val="38"/>
          <w:lang w:val="en-US"/>
        </w:rPr>
      </w:pPr>
    </w:p>
    <w:p w:rsidR="008C0454" w:rsidRDefault="009A71BC" w:rsidP="0015435C">
      <w:pPr>
        <w:rPr>
          <w:sz w:val="38"/>
          <w:szCs w:val="38"/>
          <w:lang w:val="en-US"/>
        </w:rPr>
      </w:pPr>
      <w:r w:rsidRPr="0015435C">
        <w:rPr>
          <w:sz w:val="38"/>
          <w:szCs w:val="38"/>
          <w:lang w:val="en-US"/>
        </w:rPr>
        <w:t xml:space="preserve"> </w:t>
      </w:r>
      <w:r w:rsidR="00472945">
        <w:rPr>
          <w:sz w:val="38"/>
          <w:szCs w:val="38"/>
          <w:lang w:val="en-US"/>
        </w:rPr>
        <w:t>•</w:t>
      </w:r>
      <w:r w:rsidRPr="0015435C">
        <w:rPr>
          <w:sz w:val="38"/>
          <w:szCs w:val="38"/>
          <w:lang w:val="en-US"/>
        </w:rPr>
        <w:t xml:space="preserve">Gametocytes, which are both male and female, mate within the gut of the mosquito and undergo meiosis and then migrate through the midgut wall of the mosquito and form an oocyst, within which thousands of sporozoites develop. </w:t>
      </w:r>
    </w:p>
    <w:p w:rsidR="008C0454" w:rsidRDefault="008C0454" w:rsidP="0015435C">
      <w:pPr>
        <w:rPr>
          <w:sz w:val="38"/>
          <w:szCs w:val="38"/>
          <w:lang w:val="en-US"/>
        </w:rPr>
      </w:pPr>
    </w:p>
    <w:p w:rsidR="008C0454" w:rsidRDefault="008C0454" w:rsidP="0015435C">
      <w:pPr>
        <w:rPr>
          <w:sz w:val="38"/>
          <w:szCs w:val="38"/>
          <w:lang w:val="en-US"/>
        </w:rPr>
      </w:pPr>
      <w:r>
        <w:rPr>
          <w:sz w:val="38"/>
          <w:szCs w:val="38"/>
          <w:lang w:val="en-US"/>
        </w:rPr>
        <w:t>•</w:t>
      </w:r>
      <w:r w:rsidR="009A71BC" w:rsidRPr="0015435C">
        <w:rPr>
          <w:sz w:val="38"/>
          <w:szCs w:val="38"/>
          <w:lang w:val="en-US"/>
        </w:rPr>
        <w:t xml:space="preserve">These are then injected into a human during the next blood meal(s), where they rapidly make their way to the </w:t>
      </w:r>
      <w:r w:rsidR="009A71BC" w:rsidRPr="0015435C">
        <w:rPr>
          <w:sz w:val="38"/>
          <w:szCs w:val="38"/>
          <w:lang w:val="en-US"/>
        </w:rPr>
        <w:lastRenderedPageBreak/>
        <w:t xml:space="preserve">liver and infect hepatocytes and begin asexually (mitotically) replicating. </w:t>
      </w:r>
    </w:p>
    <w:p w:rsidR="008C0454" w:rsidRDefault="008C0454" w:rsidP="0015435C">
      <w:pPr>
        <w:rPr>
          <w:sz w:val="38"/>
          <w:szCs w:val="38"/>
          <w:lang w:val="en-US"/>
        </w:rPr>
      </w:pPr>
    </w:p>
    <w:p w:rsidR="00637E98" w:rsidRDefault="008C0454" w:rsidP="0015435C">
      <w:pPr>
        <w:rPr>
          <w:sz w:val="38"/>
          <w:szCs w:val="38"/>
          <w:lang w:val="en-US"/>
        </w:rPr>
      </w:pPr>
      <w:r>
        <w:rPr>
          <w:sz w:val="38"/>
          <w:szCs w:val="38"/>
          <w:lang w:val="en-US"/>
        </w:rPr>
        <w:t>•</w:t>
      </w:r>
      <w:r w:rsidR="009A71BC" w:rsidRPr="0015435C">
        <w:rPr>
          <w:sz w:val="38"/>
          <w:szCs w:val="38"/>
          <w:lang w:val="en-US"/>
        </w:rPr>
        <w:t>After a period of 6</w:t>
      </w:r>
      <w:r>
        <w:rPr>
          <w:sz w:val="38"/>
          <w:szCs w:val="38"/>
          <w:lang w:val="en-US"/>
        </w:rPr>
        <w:t>-</w:t>
      </w:r>
      <w:r w:rsidR="009A71BC" w:rsidRPr="0015435C">
        <w:rPr>
          <w:sz w:val="38"/>
          <w:szCs w:val="38"/>
          <w:lang w:val="en-US"/>
        </w:rPr>
        <w:t xml:space="preserve">15 days, the liver schizonts rupture, releasing thousands of </w:t>
      </w:r>
      <w:proofErr w:type="spellStart"/>
      <w:r w:rsidR="009A71BC" w:rsidRPr="0015435C">
        <w:rPr>
          <w:sz w:val="38"/>
          <w:szCs w:val="38"/>
          <w:lang w:val="en-US"/>
        </w:rPr>
        <w:t>merozoites</w:t>
      </w:r>
      <w:proofErr w:type="spellEnd"/>
      <w:r w:rsidR="009A71BC" w:rsidRPr="0015435C">
        <w:rPr>
          <w:sz w:val="38"/>
          <w:szCs w:val="38"/>
          <w:lang w:val="en-US"/>
        </w:rPr>
        <w:t xml:space="preserve"> into the blood where they invade red blood cells. </w:t>
      </w:r>
    </w:p>
    <w:p w:rsidR="00637E98" w:rsidRDefault="00637E98" w:rsidP="0015435C">
      <w:pPr>
        <w:rPr>
          <w:sz w:val="38"/>
          <w:szCs w:val="38"/>
          <w:lang w:val="en-US"/>
        </w:rPr>
      </w:pPr>
    </w:p>
    <w:p w:rsidR="00E9184E" w:rsidRDefault="00637E98" w:rsidP="0015435C">
      <w:pPr>
        <w:rPr>
          <w:sz w:val="38"/>
          <w:szCs w:val="38"/>
          <w:lang w:val="en-US"/>
        </w:rPr>
      </w:pPr>
      <w:r>
        <w:rPr>
          <w:sz w:val="38"/>
          <w:szCs w:val="38"/>
          <w:lang w:val="en-US"/>
        </w:rPr>
        <w:t>•</w:t>
      </w:r>
      <w:r w:rsidR="009A71BC" w:rsidRPr="0015435C">
        <w:rPr>
          <w:sz w:val="38"/>
          <w:szCs w:val="38"/>
          <w:lang w:val="en-US"/>
        </w:rPr>
        <w:t>Over the next 48 h</w:t>
      </w:r>
      <w:r>
        <w:rPr>
          <w:sz w:val="38"/>
          <w:szCs w:val="38"/>
          <w:lang w:val="en-US"/>
        </w:rPr>
        <w:t>ours</w:t>
      </w:r>
      <w:r w:rsidR="009A71BC" w:rsidRPr="0015435C">
        <w:rPr>
          <w:sz w:val="38"/>
          <w:szCs w:val="38"/>
          <w:lang w:val="en-US"/>
        </w:rPr>
        <w:t xml:space="preserve">, the parasite begins replicating mitotically, progressing through a set of stages (ring, trophozoite and schizont), and produces an average of 16 new daughter </w:t>
      </w:r>
      <w:proofErr w:type="spellStart"/>
      <w:r w:rsidR="009A71BC" w:rsidRPr="0015435C">
        <w:rPr>
          <w:sz w:val="38"/>
          <w:szCs w:val="38"/>
          <w:lang w:val="en-US"/>
        </w:rPr>
        <w:t>merozoites</w:t>
      </w:r>
      <w:proofErr w:type="spellEnd"/>
      <w:r w:rsidR="009A71BC" w:rsidRPr="0015435C">
        <w:rPr>
          <w:sz w:val="38"/>
          <w:szCs w:val="38"/>
          <w:lang w:val="en-US"/>
        </w:rPr>
        <w:t xml:space="preserve"> per schizont.</w:t>
      </w:r>
    </w:p>
    <w:p w:rsidR="00E9184E" w:rsidRDefault="00E9184E" w:rsidP="0015435C">
      <w:pPr>
        <w:rPr>
          <w:sz w:val="38"/>
          <w:szCs w:val="38"/>
          <w:lang w:val="en-US"/>
        </w:rPr>
      </w:pPr>
    </w:p>
    <w:p w:rsidR="00E9184E" w:rsidRDefault="00E9184E" w:rsidP="0015435C">
      <w:pPr>
        <w:rPr>
          <w:sz w:val="38"/>
          <w:szCs w:val="38"/>
          <w:lang w:val="en-US"/>
        </w:rPr>
      </w:pPr>
      <w:r>
        <w:rPr>
          <w:sz w:val="38"/>
          <w:szCs w:val="38"/>
          <w:lang w:val="en-US"/>
        </w:rPr>
        <w:t>•</w:t>
      </w:r>
      <w:r w:rsidR="009A71BC" w:rsidRPr="0015435C">
        <w:rPr>
          <w:sz w:val="38"/>
          <w:szCs w:val="38"/>
          <w:lang w:val="en-US"/>
        </w:rPr>
        <w:t xml:space="preserve"> The schizonts then burst in near synchrony with other parasites, producing the characteristic fever cycle that embodies the clinical manifestations of the disease.</w:t>
      </w:r>
    </w:p>
    <w:p w:rsidR="00E9184E" w:rsidRDefault="00E9184E" w:rsidP="0015435C">
      <w:pPr>
        <w:rPr>
          <w:sz w:val="38"/>
          <w:szCs w:val="38"/>
          <w:lang w:val="en-US"/>
        </w:rPr>
      </w:pPr>
    </w:p>
    <w:p w:rsidR="000D50BF" w:rsidRDefault="00E9184E" w:rsidP="0015435C">
      <w:pPr>
        <w:rPr>
          <w:sz w:val="38"/>
          <w:szCs w:val="38"/>
          <w:lang w:val="en-US"/>
        </w:rPr>
      </w:pPr>
      <w:r>
        <w:rPr>
          <w:sz w:val="38"/>
          <w:szCs w:val="38"/>
          <w:lang w:val="en-US"/>
        </w:rPr>
        <w:t>•</w:t>
      </w:r>
      <w:r w:rsidR="009A71BC" w:rsidRPr="0015435C">
        <w:rPr>
          <w:sz w:val="38"/>
          <w:szCs w:val="38"/>
          <w:lang w:val="en-US"/>
        </w:rPr>
        <w:t xml:space="preserve"> With each replication, some of the </w:t>
      </w:r>
      <w:proofErr w:type="spellStart"/>
      <w:r w:rsidR="009A71BC" w:rsidRPr="0015435C">
        <w:rPr>
          <w:sz w:val="38"/>
          <w:szCs w:val="38"/>
          <w:lang w:val="en-US"/>
        </w:rPr>
        <w:t>merozoites</w:t>
      </w:r>
      <w:proofErr w:type="spellEnd"/>
      <w:r w:rsidR="009A71BC" w:rsidRPr="0015435C">
        <w:rPr>
          <w:sz w:val="38"/>
          <w:szCs w:val="38"/>
          <w:lang w:val="en-US"/>
        </w:rPr>
        <w:t xml:space="preserve">, instead of producing new </w:t>
      </w:r>
      <w:proofErr w:type="spellStart"/>
      <w:r w:rsidR="009A71BC" w:rsidRPr="0015435C">
        <w:rPr>
          <w:sz w:val="38"/>
          <w:szCs w:val="38"/>
          <w:lang w:val="en-US"/>
        </w:rPr>
        <w:t>merozoites</w:t>
      </w:r>
      <w:proofErr w:type="spellEnd"/>
      <w:r w:rsidR="009A71BC" w:rsidRPr="0015435C">
        <w:rPr>
          <w:sz w:val="38"/>
          <w:szCs w:val="38"/>
          <w:lang w:val="en-US"/>
        </w:rPr>
        <w:t>, develop into gametocytes, which can then infect susceptible mosquitoes, bringing the transmission cycle full circle.</w:t>
      </w:r>
    </w:p>
    <w:p w:rsidR="00085DD8" w:rsidRDefault="00085DD8" w:rsidP="0015435C">
      <w:pPr>
        <w:rPr>
          <w:sz w:val="38"/>
          <w:szCs w:val="38"/>
          <w:lang w:val="en-US"/>
        </w:rPr>
      </w:pPr>
    </w:p>
    <w:p w:rsidR="00085DD8" w:rsidRDefault="00085DD8" w:rsidP="0015435C">
      <w:pPr>
        <w:rPr>
          <w:sz w:val="38"/>
          <w:szCs w:val="38"/>
          <w:lang w:val="en-US"/>
        </w:rPr>
      </w:pPr>
    </w:p>
    <w:p w:rsidR="00085DD8" w:rsidRDefault="00085DD8" w:rsidP="0015435C">
      <w:pPr>
        <w:rPr>
          <w:sz w:val="38"/>
          <w:szCs w:val="38"/>
          <w:lang w:val="en-US"/>
        </w:rPr>
      </w:pPr>
    </w:p>
    <w:p w:rsidR="00DB1FDC" w:rsidRDefault="00085DD8" w:rsidP="00DB1FDC">
      <w:pPr>
        <w:pStyle w:val="ListParagraph"/>
        <w:numPr>
          <w:ilvl w:val="0"/>
          <w:numId w:val="3"/>
        </w:numPr>
        <w:rPr>
          <w:sz w:val="38"/>
          <w:szCs w:val="38"/>
          <w:lang w:val="en-US"/>
        </w:rPr>
      </w:pPr>
      <w:r>
        <w:rPr>
          <w:sz w:val="38"/>
          <w:szCs w:val="38"/>
          <w:lang w:val="en-US"/>
        </w:rPr>
        <w:t xml:space="preserve">Classification of anti amoebic drugs </w:t>
      </w:r>
    </w:p>
    <w:p w:rsidR="00003011" w:rsidRDefault="00003011" w:rsidP="00003011">
      <w:pPr>
        <w:rPr>
          <w:sz w:val="38"/>
          <w:szCs w:val="38"/>
          <w:lang w:val="en-US"/>
        </w:rPr>
      </w:pPr>
      <w:r>
        <w:rPr>
          <w:sz w:val="38"/>
          <w:szCs w:val="38"/>
          <w:lang w:val="en-US"/>
        </w:rPr>
        <w:t xml:space="preserve">• Tissue </w:t>
      </w:r>
      <w:r w:rsidR="005F767C">
        <w:rPr>
          <w:sz w:val="38"/>
          <w:szCs w:val="38"/>
          <w:lang w:val="en-US"/>
        </w:rPr>
        <w:t xml:space="preserve">Amoebiasis </w:t>
      </w:r>
    </w:p>
    <w:p w:rsidR="005F767C" w:rsidRDefault="005F767C" w:rsidP="00003011">
      <w:pPr>
        <w:rPr>
          <w:sz w:val="38"/>
          <w:szCs w:val="38"/>
          <w:lang w:val="en-US"/>
        </w:rPr>
      </w:pPr>
      <w:r>
        <w:rPr>
          <w:sz w:val="38"/>
          <w:szCs w:val="38"/>
          <w:lang w:val="en-US"/>
        </w:rPr>
        <w:t xml:space="preserve">• Luminal Amoebiasis </w:t>
      </w:r>
    </w:p>
    <w:p w:rsidR="005A6C15" w:rsidRDefault="005A6C15" w:rsidP="00003011">
      <w:pPr>
        <w:rPr>
          <w:sz w:val="38"/>
          <w:szCs w:val="38"/>
          <w:lang w:val="en-US"/>
        </w:rPr>
      </w:pPr>
    </w:p>
    <w:p w:rsidR="005A6C15" w:rsidRDefault="005A6C15" w:rsidP="00003011">
      <w:pPr>
        <w:rPr>
          <w:sz w:val="38"/>
          <w:szCs w:val="38"/>
          <w:lang w:val="en-US"/>
        </w:rPr>
      </w:pPr>
    </w:p>
    <w:p w:rsidR="005A6C15" w:rsidRDefault="005A6C15" w:rsidP="00003011">
      <w:pPr>
        <w:rPr>
          <w:sz w:val="38"/>
          <w:szCs w:val="38"/>
          <w:lang w:val="en-US"/>
        </w:rPr>
      </w:pPr>
    </w:p>
    <w:p w:rsidR="005A6C15" w:rsidRDefault="005A6C15" w:rsidP="005A6C15">
      <w:pPr>
        <w:pStyle w:val="ListParagraph"/>
        <w:numPr>
          <w:ilvl w:val="0"/>
          <w:numId w:val="3"/>
        </w:numPr>
        <w:rPr>
          <w:sz w:val="38"/>
          <w:szCs w:val="38"/>
          <w:lang w:val="en-US"/>
        </w:rPr>
      </w:pPr>
      <w:r w:rsidRPr="005A6C15">
        <w:rPr>
          <w:sz w:val="38"/>
          <w:szCs w:val="38"/>
          <w:lang w:val="en-US"/>
        </w:rPr>
        <w:lastRenderedPageBreak/>
        <w:t>Highlight the name of the drugs used under each group and give appropriate examples.</w:t>
      </w:r>
    </w:p>
    <w:p w:rsidR="00902327" w:rsidRPr="005A6C15" w:rsidRDefault="00902327" w:rsidP="00902327">
      <w:pPr>
        <w:pStyle w:val="ListParagraph"/>
        <w:rPr>
          <w:sz w:val="38"/>
          <w:szCs w:val="38"/>
          <w:lang w:val="en-US"/>
        </w:rPr>
      </w:pPr>
    </w:p>
    <w:p w:rsidR="00E84546" w:rsidRDefault="00E84546" w:rsidP="00902327">
      <w:pPr>
        <w:rPr>
          <w:b/>
          <w:bCs/>
          <w:sz w:val="38"/>
          <w:szCs w:val="38"/>
          <w:lang w:val="en-US"/>
        </w:rPr>
      </w:pPr>
      <w:r>
        <w:rPr>
          <w:sz w:val="38"/>
          <w:szCs w:val="38"/>
          <w:lang w:val="en-US"/>
        </w:rPr>
        <w:t xml:space="preserve">• </w:t>
      </w:r>
      <w:r w:rsidR="00902327" w:rsidRPr="00902A49">
        <w:rPr>
          <w:b/>
          <w:bCs/>
          <w:sz w:val="38"/>
          <w:szCs w:val="38"/>
          <w:lang w:val="en-US"/>
        </w:rPr>
        <w:t xml:space="preserve">Tissue </w:t>
      </w:r>
      <w:r w:rsidRPr="00902A49">
        <w:rPr>
          <w:b/>
          <w:bCs/>
          <w:sz w:val="38"/>
          <w:szCs w:val="38"/>
          <w:lang w:val="en-US"/>
        </w:rPr>
        <w:t xml:space="preserve">Amoebiasis </w:t>
      </w:r>
    </w:p>
    <w:p w:rsidR="003220BA" w:rsidRPr="003B159D" w:rsidRDefault="003220BA" w:rsidP="003220BA">
      <w:pPr>
        <w:pStyle w:val="ListParagraph"/>
        <w:ind w:left="880"/>
        <w:rPr>
          <w:b/>
          <w:bCs/>
          <w:sz w:val="38"/>
          <w:szCs w:val="38"/>
          <w:u w:val="single"/>
          <w:lang w:val="en-US"/>
        </w:rPr>
      </w:pPr>
      <w:r w:rsidRPr="003B159D">
        <w:rPr>
          <w:b/>
          <w:bCs/>
          <w:sz w:val="38"/>
          <w:szCs w:val="38"/>
          <w:u w:val="single"/>
          <w:lang w:val="en-US"/>
        </w:rPr>
        <w:t xml:space="preserve">*for Both intestinal </w:t>
      </w:r>
      <w:r w:rsidR="00A340E8" w:rsidRPr="003B159D">
        <w:rPr>
          <w:b/>
          <w:bCs/>
          <w:sz w:val="38"/>
          <w:szCs w:val="38"/>
          <w:u w:val="single"/>
          <w:lang w:val="en-US"/>
        </w:rPr>
        <w:t xml:space="preserve">and extra intestinal </w:t>
      </w:r>
    </w:p>
    <w:p w:rsidR="00085B38" w:rsidRPr="00EF4BE8" w:rsidRDefault="00085B38" w:rsidP="00085B38">
      <w:pPr>
        <w:pStyle w:val="ListParagraph"/>
        <w:numPr>
          <w:ilvl w:val="0"/>
          <w:numId w:val="6"/>
        </w:numPr>
        <w:rPr>
          <w:b/>
          <w:bCs/>
          <w:sz w:val="38"/>
          <w:szCs w:val="38"/>
          <w:lang w:val="en-US"/>
        </w:rPr>
      </w:pPr>
      <w:proofErr w:type="spellStart"/>
      <w:r w:rsidRPr="00473897">
        <w:rPr>
          <w:sz w:val="38"/>
          <w:szCs w:val="38"/>
          <w:lang w:val="en-US"/>
        </w:rPr>
        <w:t>Nitroimidazoles</w:t>
      </w:r>
      <w:proofErr w:type="spellEnd"/>
      <w:r>
        <w:rPr>
          <w:sz w:val="38"/>
          <w:szCs w:val="38"/>
          <w:lang w:val="en-US"/>
        </w:rPr>
        <w:t xml:space="preserve"> – example</w:t>
      </w:r>
      <w:r w:rsidR="00817ACC">
        <w:rPr>
          <w:sz w:val="38"/>
          <w:szCs w:val="38"/>
          <w:lang w:val="en-US"/>
        </w:rPr>
        <w:t xml:space="preserve">s </w:t>
      </w:r>
      <w:r>
        <w:rPr>
          <w:sz w:val="38"/>
          <w:szCs w:val="38"/>
          <w:lang w:val="en-US"/>
        </w:rPr>
        <w:t xml:space="preserve"> are </w:t>
      </w:r>
      <w:r w:rsidR="00AE3D7D">
        <w:rPr>
          <w:sz w:val="38"/>
          <w:szCs w:val="38"/>
          <w:lang w:val="en-US"/>
        </w:rPr>
        <w:t>: Metronidazole,</w:t>
      </w:r>
      <w:r w:rsidR="00850830">
        <w:rPr>
          <w:sz w:val="38"/>
          <w:szCs w:val="38"/>
          <w:lang w:val="en-US"/>
        </w:rPr>
        <w:t xml:space="preserve"> </w:t>
      </w:r>
      <w:proofErr w:type="spellStart"/>
      <w:r w:rsidR="00850830">
        <w:rPr>
          <w:sz w:val="38"/>
          <w:szCs w:val="38"/>
          <w:lang w:val="en-US"/>
        </w:rPr>
        <w:t>Tinidazole</w:t>
      </w:r>
      <w:proofErr w:type="spellEnd"/>
      <w:r w:rsidR="00850830">
        <w:rPr>
          <w:sz w:val="38"/>
          <w:szCs w:val="38"/>
          <w:lang w:val="en-US"/>
        </w:rPr>
        <w:t xml:space="preserve">, </w:t>
      </w:r>
      <w:proofErr w:type="spellStart"/>
      <w:r w:rsidR="00850830">
        <w:rPr>
          <w:sz w:val="38"/>
          <w:szCs w:val="38"/>
          <w:lang w:val="en-US"/>
        </w:rPr>
        <w:t>Secnidazole</w:t>
      </w:r>
      <w:proofErr w:type="spellEnd"/>
      <w:r w:rsidR="00850830">
        <w:rPr>
          <w:sz w:val="38"/>
          <w:szCs w:val="38"/>
          <w:lang w:val="en-US"/>
        </w:rPr>
        <w:t xml:space="preserve">, </w:t>
      </w:r>
      <w:proofErr w:type="spellStart"/>
      <w:r w:rsidR="00EF4BE8">
        <w:rPr>
          <w:sz w:val="38"/>
          <w:szCs w:val="38"/>
          <w:lang w:val="en-US"/>
        </w:rPr>
        <w:t>Ornidazole</w:t>
      </w:r>
      <w:proofErr w:type="spellEnd"/>
      <w:r w:rsidR="00EF4BE8">
        <w:rPr>
          <w:sz w:val="38"/>
          <w:szCs w:val="38"/>
          <w:lang w:val="en-US"/>
        </w:rPr>
        <w:t>.</w:t>
      </w:r>
    </w:p>
    <w:p w:rsidR="00A340E8" w:rsidRPr="00A340E8" w:rsidRDefault="00EF4BE8" w:rsidP="00A340E8">
      <w:pPr>
        <w:pStyle w:val="ListParagraph"/>
        <w:numPr>
          <w:ilvl w:val="0"/>
          <w:numId w:val="6"/>
        </w:numPr>
        <w:rPr>
          <w:b/>
          <w:bCs/>
          <w:sz w:val="38"/>
          <w:szCs w:val="38"/>
          <w:lang w:val="en-US"/>
        </w:rPr>
      </w:pPr>
      <w:r w:rsidRPr="00473897">
        <w:rPr>
          <w:sz w:val="38"/>
          <w:szCs w:val="38"/>
          <w:lang w:val="en-US"/>
        </w:rPr>
        <w:t>Alkaloids</w:t>
      </w:r>
      <w:r>
        <w:rPr>
          <w:sz w:val="38"/>
          <w:szCs w:val="38"/>
          <w:lang w:val="en-US"/>
        </w:rPr>
        <w:t xml:space="preserve"> </w:t>
      </w:r>
      <w:r w:rsidR="00227355">
        <w:rPr>
          <w:sz w:val="38"/>
          <w:szCs w:val="38"/>
          <w:lang w:val="en-US"/>
        </w:rPr>
        <w:t>– example</w:t>
      </w:r>
      <w:r w:rsidR="00817ACC">
        <w:rPr>
          <w:sz w:val="38"/>
          <w:szCs w:val="38"/>
          <w:lang w:val="en-US"/>
        </w:rPr>
        <w:t>s</w:t>
      </w:r>
      <w:r w:rsidR="00227355">
        <w:rPr>
          <w:sz w:val="38"/>
          <w:szCs w:val="38"/>
          <w:lang w:val="en-US"/>
        </w:rPr>
        <w:t xml:space="preserve"> are : Emetine, </w:t>
      </w:r>
      <w:proofErr w:type="spellStart"/>
      <w:r w:rsidR="00227355">
        <w:rPr>
          <w:sz w:val="38"/>
          <w:szCs w:val="38"/>
          <w:lang w:val="en-US"/>
        </w:rPr>
        <w:t>Hydro</w:t>
      </w:r>
      <w:r w:rsidR="005162A4">
        <w:rPr>
          <w:sz w:val="38"/>
          <w:szCs w:val="38"/>
          <w:lang w:val="en-US"/>
        </w:rPr>
        <w:t>emetine</w:t>
      </w:r>
      <w:proofErr w:type="spellEnd"/>
      <w:r w:rsidR="005162A4">
        <w:rPr>
          <w:sz w:val="38"/>
          <w:szCs w:val="38"/>
          <w:lang w:val="en-US"/>
        </w:rPr>
        <w:t xml:space="preserve"> </w:t>
      </w:r>
    </w:p>
    <w:p w:rsidR="00A340E8" w:rsidRDefault="00A340E8" w:rsidP="00A340E8">
      <w:pPr>
        <w:pStyle w:val="ListParagraph"/>
        <w:ind w:left="1080"/>
        <w:rPr>
          <w:sz w:val="38"/>
          <w:szCs w:val="38"/>
          <w:lang w:val="en-US"/>
        </w:rPr>
      </w:pPr>
    </w:p>
    <w:p w:rsidR="00A340E8" w:rsidRPr="003B159D" w:rsidRDefault="00A340E8" w:rsidP="00A340E8">
      <w:pPr>
        <w:pStyle w:val="ListParagraph"/>
        <w:ind w:left="1080"/>
        <w:rPr>
          <w:b/>
          <w:bCs/>
          <w:sz w:val="38"/>
          <w:szCs w:val="38"/>
          <w:u w:val="single"/>
          <w:lang w:val="en-US"/>
        </w:rPr>
      </w:pPr>
      <w:r w:rsidRPr="003B159D">
        <w:rPr>
          <w:b/>
          <w:bCs/>
          <w:sz w:val="38"/>
          <w:szCs w:val="38"/>
          <w:u w:val="single"/>
          <w:lang w:val="en-US"/>
        </w:rPr>
        <w:t xml:space="preserve">*for extra intestinal only </w:t>
      </w:r>
    </w:p>
    <w:p w:rsidR="00A340E8" w:rsidRDefault="00A340E8" w:rsidP="00A340E8">
      <w:pPr>
        <w:rPr>
          <w:sz w:val="38"/>
          <w:szCs w:val="38"/>
          <w:lang w:val="en-US"/>
        </w:rPr>
      </w:pPr>
      <w:r>
        <w:rPr>
          <w:sz w:val="38"/>
          <w:szCs w:val="38"/>
          <w:lang w:val="en-US"/>
        </w:rPr>
        <w:t xml:space="preserve">         1. </w:t>
      </w:r>
      <w:r w:rsidR="00BD7967">
        <w:rPr>
          <w:sz w:val="38"/>
          <w:szCs w:val="38"/>
          <w:lang w:val="en-US"/>
        </w:rPr>
        <w:t xml:space="preserve">Chloroquine </w:t>
      </w:r>
    </w:p>
    <w:p w:rsidR="008D560D" w:rsidRDefault="008D560D" w:rsidP="00A340E8">
      <w:pPr>
        <w:rPr>
          <w:sz w:val="38"/>
          <w:szCs w:val="38"/>
          <w:lang w:val="en-US"/>
        </w:rPr>
      </w:pPr>
    </w:p>
    <w:p w:rsidR="008D560D" w:rsidRDefault="008D560D" w:rsidP="00A340E8">
      <w:pPr>
        <w:rPr>
          <w:b/>
          <w:bCs/>
          <w:sz w:val="38"/>
          <w:szCs w:val="38"/>
          <w:lang w:val="en-US"/>
        </w:rPr>
      </w:pPr>
      <w:r>
        <w:rPr>
          <w:sz w:val="38"/>
          <w:szCs w:val="38"/>
          <w:lang w:val="en-US"/>
        </w:rPr>
        <w:t xml:space="preserve">• </w:t>
      </w:r>
      <w:r>
        <w:rPr>
          <w:b/>
          <w:bCs/>
          <w:sz w:val="38"/>
          <w:szCs w:val="38"/>
          <w:lang w:val="en-US"/>
        </w:rPr>
        <w:t xml:space="preserve">Luminal Amoebiasis </w:t>
      </w:r>
    </w:p>
    <w:p w:rsidR="008D560D" w:rsidRDefault="003B159D" w:rsidP="008D560D">
      <w:pPr>
        <w:pStyle w:val="ListParagraph"/>
        <w:numPr>
          <w:ilvl w:val="0"/>
          <w:numId w:val="8"/>
        </w:numPr>
        <w:rPr>
          <w:sz w:val="38"/>
          <w:szCs w:val="38"/>
          <w:lang w:val="en-US"/>
        </w:rPr>
      </w:pPr>
      <w:r>
        <w:rPr>
          <w:sz w:val="38"/>
          <w:szCs w:val="38"/>
          <w:lang w:val="en-US"/>
        </w:rPr>
        <w:t>Amides</w:t>
      </w:r>
      <w:r w:rsidR="005D3F94">
        <w:rPr>
          <w:sz w:val="38"/>
          <w:szCs w:val="38"/>
          <w:lang w:val="en-US"/>
        </w:rPr>
        <w:t xml:space="preserve"> – example</w:t>
      </w:r>
      <w:r w:rsidR="004E5ED4">
        <w:rPr>
          <w:sz w:val="38"/>
          <w:szCs w:val="38"/>
          <w:lang w:val="en-US"/>
        </w:rPr>
        <w:t xml:space="preserve"> : </w:t>
      </w:r>
      <w:proofErr w:type="spellStart"/>
      <w:r w:rsidR="007678AC">
        <w:rPr>
          <w:sz w:val="38"/>
          <w:szCs w:val="38"/>
          <w:lang w:val="en-US"/>
        </w:rPr>
        <w:t>Diloxanide</w:t>
      </w:r>
      <w:proofErr w:type="spellEnd"/>
      <w:r w:rsidR="007678AC">
        <w:rPr>
          <w:sz w:val="38"/>
          <w:szCs w:val="38"/>
          <w:lang w:val="en-US"/>
        </w:rPr>
        <w:t xml:space="preserve"> furoate </w:t>
      </w:r>
    </w:p>
    <w:p w:rsidR="007678AC" w:rsidRDefault="007678AC" w:rsidP="008D560D">
      <w:pPr>
        <w:pStyle w:val="ListParagraph"/>
        <w:numPr>
          <w:ilvl w:val="0"/>
          <w:numId w:val="8"/>
        </w:numPr>
        <w:rPr>
          <w:sz w:val="38"/>
          <w:szCs w:val="38"/>
          <w:lang w:val="en-US"/>
        </w:rPr>
      </w:pPr>
      <w:r>
        <w:rPr>
          <w:sz w:val="38"/>
          <w:szCs w:val="38"/>
          <w:lang w:val="en-US"/>
        </w:rPr>
        <w:t>8-Hydro</w:t>
      </w:r>
      <w:r w:rsidR="00163E70">
        <w:rPr>
          <w:sz w:val="38"/>
          <w:szCs w:val="38"/>
          <w:lang w:val="en-US"/>
        </w:rPr>
        <w:t>xy quinolone – example</w:t>
      </w:r>
      <w:r w:rsidR="00EC3199">
        <w:rPr>
          <w:sz w:val="38"/>
          <w:szCs w:val="38"/>
          <w:lang w:val="en-US"/>
        </w:rPr>
        <w:t xml:space="preserve">: </w:t>
      </w:r>
      <w:proofErr w:type="spellStart"/>
      <w:r w:rsidR="00EC3199">
        <w:rPr>
          <w:sz w:val="38"/>
          <w:szCs w:val="38"/>
          <w:lang w:val="en-US"/>
        </w:rPr>
        <w:t>Quinidochlor</w:t>
      </w:r>
      <w:proofErr w:type="spellEnd"/>
      <w:r w:rsidR="00EC3199">
        <w:rPr>
          <w:sz w:val="38"/>
          <w:szCs w:val="38"/>
          <w:lang w:val="en-US"/>
        </w:rPr>
        <w:t xml:space="preserve"> </w:t>
      </w:r>
    </w:p>
    <w:p w:rsidR="00EC3199" w:rsidRPr="008D560D" w:rsidRDefault="00EC3199" w:rsidP="008D560D">
      <w:pPr>
        <w:pStyle w:val="ListParagraph"/>
        <w:numPr>
          <w:ilvl w:val="0"/>
          <w:numId w:val="8"/>
        </w:numPr>
        <w:rPr>
          <w:sz w:val="38"/>
          <w:szCs w:val="38"/>
          <w:lang w:val="en-US"/>
        </w:rPr>
      </w:pPr>
      <w:r>
        <w:rPr>
          <w:sz w:val="38"/>
          <w:szCs w:val="38"/>
          <w:lang w:val="en-US"/>
        </w:rPr>
        <w:t>Antibiotics – example</w:t>
      </w:r>
      <w:r w:rsidR="00395BA4">
        <w:rPr>
          <w:sz w:val="38"/>
          <w:szCs w:val="38"/>
          <w:lang w:val="en-US"/>
        </w:rPr>
        <w:t xml:space="preserve">s are : Tetracycline, </w:t>
      </w:r>
      <w:proofErr w:type="spellStart"/>
      <w:r w:rsidR="00395BA4">
        <w:rPr>
          <w:sz w:val="38"/>
          <w:szCs w:val="38"/>
          <w:lang w:val="en-US"/>
        </w:rPr>
        <w:t>Par</w:t>
      </w:r>
      <w:r w:rsidR="00E53B2E">
        <w:rPr>
          <w:sz w:val="38"/>
          <w:szCs w:val="38"/>
          <w:lang w:val="en-US"/>
        </w:rPr>
        <w:t>omomycin</w:t>
      </w:r>
      <w:proofErr w:type="spellEnd"/>
    </w:p>
    <w:p w:rsidR="00E84546" w:rsidRPr="00902A49" w:rsidRDefault="00902A49" w:rsidP="00902A49">
      <w:pPr>
        <w:rPr>
          <w:sz w:val="38"/>
          <w:szCs w:val="38"/>
          <w:lang w:val="en-US"/>
        </w:rPr>
      </w:pPr>
      <w:r>
        <w:rPr>
          <w:b/>
          <w:bCs/>
          <w:sz w:val="38"/>
          <w:szCs w:val="38"/>
          <w:lang w:val="en-US"/>
        </w:rPr>
        <w:t xml:space="preserve">  </w:t>
      </w:r>
    </w:p>
    <w:p w:rsidR="00DB1FDC" w:rsidRDefault="00DB1FDC" w:rsidP="00DB1FDC">
      <w:pPr>
        <w:rPr>
          <w:sz w:val="38"/>
          <w:szCs w:val="38"/>
          <w:lang w:val="en-US"/>
        </w:rPr>
      </w:pPr>
    </w:p>
    <w:p w:rsidR="00DB1FDC" w:rsidRDefault="00DB1FDC" w:rsidP="00DB1FDC">
      <w:pPr>
        <w:pStyle w:val="ListParagraph"/>
        <w:numPr>
          <w:ilvl w:val="0"/>
          <w:numId w:val="3"/>
        </w:numPr>
        <w:rPr>
          <w:sz w:val="38"/>
          <w:szCs w:val="38"/>
          <w:lang w:val="en-US"/>
        </w:rPr>
      </w:pPr>
      <w:r>
        <w:rPr>
          <w:sz w:val="38"/>
          <w:szCs w:val="38"/>
          <w:lang w:val="en-US"/>
        </w:rPr>
        <w:t xml:space="preserve">Mechanism of action for metronidazole </w:t>
      </w:r>
    </w:p>
    <w:p w:rsidR="00DB1FDC" w:rsidRDefault="00DB1FDC" w:rsidP="00DB1FDC">
      <w:pPr>
        <w:rPr>
          <w:sz w:val="38"/>
          <w:szCs w:val="38"/>
          <w:lang w:val="en-US"/>
        </w:rPr>
      </w:pPr>
    </w:p>
    <w:p w:rsidR="00F33449" w:rsidRPr="00F33449" w:rsidRDefault="00F33449" w:rsidP="00F33449">
      <w:pPr>
        <w:rPr>
          <w:sz w:val="38"/>
          <w:szCs w:val="38"/>
          <w:lang w:val="en-US"/>
        </w:rPr>
      </w:pPr>
      <w:r w:rsidRPr="00F33449">
        <w:rPr>
          <w:sz w:val="38"/>
          <w:szCs w:val="38"/>
          <w:lang w:val="en-US"/>
        </w:rPr>
        <w:t>Metronidazole diffuses into the organism, inhibits protein synthesis by interacting with DNA and causing a loss of helical DNA structure and strand breakage. Therefore, it causes cell death in susceptible organisms.</w:t>
      </w:r>
    </w:p>
    <w:p w:rsidR="00F33449" w:rsidRPr="00F33449" w:rsidRDefault="00F33449" w:rsidP="00F33449">
      <w:pPr>
        <w:rPr>
          <w:sz w:val="38"/>
          <w:szCs w:val="38"/>
          <w:lang w:val="en-US"/>
        </w:rPr>
      </w:pPr>
    </w:p>
    <w:p w:rsidR="00F33449" w:rsidRDefault="00F33449" w:rsidP="00085DD8">
      <w:pPr>
        <w:rPr>
          <w:sz w:val="38"/>
          <w:szCs w:val="38"/>
          <w:lang w:val="en-US"/>
        </w:rPr>
      </w:pPr>
      <w:r w:rsidRPr="00F33449">
        <w:rPr>
          <w:sz w:val="38"/>
          <w:szCs w:val="38"/>
          <w:lang w:val="en-US"/>
        </w:rPr>
        <w:t xml:space="preserve">The mechanism of action of metronidazole occurs through a four-step process. </w:t>
      </w:r>
    </w:p>
    <w:p w:rsidR="002D3B2B" w:rsidRDefault="002D3B2B" w:rsidP="00085DD8">
      <w:pPr>
        <w:rPr>
          <w:sz w:val="38"/>
          <w:szCs w:val="38"/>
          <w:lang w:val="en-US"/>
        </w:rPr>
      </w:pPr>
      <w:r>
        <w:rPr>
          <w:sz w:val="38"/>
          <w:szCs w:val="38"/>
          <w:lang w:val="en-US"/>
        </w:rPr>
        <w:t xml:space="preserve">• </w:t>
      </w:r>
      <w:r w:rsidR="00F33449" w:rsidRPr="00F33449">
        <w:rPr>
          <w:sz w:val="38"/>
          <w:szCs w:val="38"/>
          <w:lang w:val="en-US"/>
        </w:rPr>
        <w:t xml:space="preserve">Step one is the entry into the organism by diffusion across the cell membranes of anaerobic and aerobic </w:t>
      </w:r>
      <w:r w:rsidR="00F33449" w:rsidRPr="00F33449">
        <w:rPr>
          <w:sz w:val="38"/>
          <w:szCs w:val="38"/>
          <w:lang w:val="en-US"/>
        </w:rPr>
        <w:lastRenderedPageBreak/>
        <w:t>pathogens. However, antimicrobial effects are limited to anaerobes.</w:t>
      </w:r>
    </w:p>
    <w:p w:rsidR="002D3B2B" w:rsidRDefault="002D3B2B" w:rsidP="00085DD8">
      <w:pPr>
        <w:rPr>
          <w:sz w:val="38"/>
          <w:szCs w:val="38"/>
          <w:lang w:val="en-US"/>
        </w:rPr>
      </w:pPr>
    </w:p>
    <w:p w:rsidR="005E74FA" w:rsidRDefault="002D3B2B" w:rsidP="00085DD8">
      <w:pPr>
        <w:rPr>
          <w:sz w:val="38"/>
          <w:szCs w:val="38"/>
          <w:lang w:val="en-US"/>
        </w:rPr>
      </w:pPr>
      <w:r>
        <w:rPr>
          <w:sz w:val="38"/>
          <w:szCs w:val="38"/>
          <w:lang w:val="en-US"/>
        </w:rPr>
        <w:t>•</w:t>
      </w:r>
      <w:r w:rsidR="00F33449" w:rsidRPr="00F33449">
        <w:rPr>
          <w:sz w:val="38"/>
          <w:szCs w:val="38"/>
          <w:lang w:val="en-US"/>
        </w:rPr>
        <w:t xml:space="preserve">Step two involves reductive activation by intracellular transport proteins by altering the chemical structure of </w:t>
      </w:r>
      <w:proofErr w:type="spellStart"/>
      <w:r w:rsidR="00F33449" w:rsidRPr="00F33449">
        <w:rPr>
          <w:sz w:val="38"/>
          <w:szCs w:val="38"/>
          <w:lang w:val="en-US"/>
        </w:rPr>
        <w:t>pyruvate-ferredoxin</w:t>
      </w:r>
      <w:proofErr w:type="spellEnd"/>
      <w:r w:rsidR="00F33449" w:rsidRPr="00F33449">
        <w:rPr>
          <w:sz w:val="38"/>
          <w:szCs w:val="38"/>
          <w:lang w:val="en-US"/>
        </w:rPr>
        <w:t xml:space="preserve"> </w:t>
      </w:r>
      <w:proofErr w:type="spellStart"/>
      <w:r w:rsidR="00F33449" w:rsidRPr="00F33449">
        <w:rPr>
          <w:sz w:val="38"/>
          <w:szCs w:val="38"/>
          <w:lang w:val="en-US"/>
        </w:rPr>
        <w:t>oxidoreductase</w:t>
      </w:r>
      <w:proofErr w:type="spellEnd"/>
      <w:r w:rsidR="00F33449" w:rsidRPr="00F33449">
        <w:rPr>
          <w:sz w:val="38"/>
          <w:szCs w:val="38"/>
          <w:lang w:val="en-US"/>
        </w:rPr>
        <w:t>. The reduction of metronidazole creates a concentration gradient in the cell that drives uptake of more drug and promotes free radical formation that is cytotoxic.</w:t>
      </w:r>
    </w:p>
    <w:p w:rsidR="005E74FA" w:rsidRDefault="005E74FA" w:rsidP="00085DD8">
      <w:pPr>
        <w:rPr>
          <w:sz w:val="38"/>
          <w:szCs w:val="38"/>
          <w:lang w:val="en-US"/>
        </w:rPr>
      </w:pPr>
    </w:p>
    <w:p w:rsidR="005E74FA" w:rsidRDefault="005E74FA" w:rsidP="00085DD8">
      <w:pPr>
        <w:rPr>
          <w:sz w:val="38"/>
          <w:szCs w:val="38"/>
          <w:lang w:val="en-US"/>
        </w:rPr>
      </w:pPr>
      <w:r>
        <w:rPr>
          <w:sz w:val="38"/>
          <w:szCs w:val="38"/>
          <w:lang w:val="en-US"/>
        </w:rPr>
        <w:t>•</w:t>
      </w:r>
      <w:r w:rsidR="00F33449" w:rsidRPr="00F33449">
        <w:rPr>
          <w:sz w:val="38"/>
          <w:szCs w:val="38"/>
          <w:lang w:val="en-US"/>
        </w:rPr>
        <w:t xml:space="preserve"> Step three, interactions with intracellular targets, is achieved by cytotoxic particles interacting with host cell DNA resulting in DNA strand breakage and fatal destabilization of the DNA helix.</w:t>
      </w:r>
    </w:p>
    <w:p w:rsidR="005E74FA" w:rsidRDefault="005E74FA" w:rsidP="00085DD8">
      <w:pPr>
        <w:rPr>
          <w:sz w:val="38"/>
          <w:szCs w:val="38"/>
          <w:lang w:val="en-US"/>
        </w:rPr>
      </w:pPr>
    </w:p>
    <w:p w:rsidR="00085DD8" w:rsidRPr="00085DD8" w:rsidRDefault="005E74FA" w:rsidP="00085DD8">
      <w:pPr>
        <w:rPr>
          <w:sz w:val="38"/>
          <w:szCs w:val="38"/>
          <w:lang w:val="en-US"/>
        </w:rPr>
      </w:pPr>
      <w:r>
        <w:rPr>
          <w:sz w:val="38"/>
          <w:szCs w:val="38"/>
          <w:lang w:val="en-US"/>
        </w:rPr>
        <w:t>•</w:t>
      </w:r>
      <w:r w:rsidR="00F33449" w:rsidRPr="00F33449">
        <w:rPr>
          <w:sz w:val="38"/>
          <w:szCs w:val="38"/>
          <w:lang w:val="en-US"/>
        </w:rPr>
        <w:t xml:space="preserve">Step four is the breakdown of cytotoxic products. Metronidazole is also cytotoxic to facultatively anaerobic bacteria like </w:t>
      </w:r>
      <w:proofErr w:type="spellStart"/>
      <w:r w:rsidR="00F33449" w:rsidRPr="00F33449">
        <w:rPr>
          <w:sz w:val="38"/>
          <w:szCs w:val="38"/>
          <w:lang w:val="en-US"/>
        </w:rPr>
        <w:t>Helicobacter</w:t>
      </w:r>
      <w:proofErr w:type="spellEnd"/>
      <w:r w:rsidR="00F33449" w:rsidRPr="00F33449">
        <w:rPr>
          <w:sz w:val="38"/>
          <w:szCs w:val="38"/>
          <w:lang w:val="en-US"/>
        </w:rPr>
        <w:t xml:space="preserve"> pylori and </w:t>
      </w:r>
      <w:proofErr w:type="spellStart"/>
      <w:r w:rsidR="00F33449" w:rsidRPr="00F33449">
        <w:rPr>
          <w:sz w:val="38"/>
          <w:szCs w:val="38"/>
          <w:lang w:val="en-US"/>
        </w:rPr>
        <w:t>Gardnerella</w:t>
      </w:r>
      <w:proofErr w:type="spellEnd"/>
      <w:r w:rsidR="00F33449" w:rsidRPr="00F33449">
        <w:rPr>
          <w:sz w:val="38"/>
          <w:szCs w:val="38"/>
          <w:lang w:val="en-US"/>
        </w:rPr>
        <w:t xml:space="preserve"> vaginalis</w:t>
      </w:r>
      <w:r w:rsidR="0051592A">
        <w:rPr>
          <w:sz w:val="38"/>
          <w:szCs w:val="38"/>
          <w:lang w:val="en-US"/>
        </w:rPr>
        <w:t xml:space="preserve">. </w:t>
      </w:r>
    </w:p>
    <w:sectPr w:rsidR="00085DD8" w:rsidRPr="00085D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BDF" w:rsidRDefault="00836BDF" w:rsidP="003321A0">
      <w:r>
        <w:separator/>
      </w:r>
    </w:p>
  </w:endnote>
  <w:endnote w:type="continuationSeparator" w:id="0">
    <w:p w:rsidR="00836BDF" w:rsidRDefault="00836BDF" w:rsidP="0033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BDF" w:rsidRDefault="00836BDF" w:rsidP="003321A0">
      <w:r>
        <w:separator/>
      </w:r>
    </w:p>
  </w:footnote>
  <w:footnote w:type="continuationSeparator" w:id="0">
    <w:p w:rsidR="00836BDF" w:rsidRDefault="00836BDF" w:rsidP="0033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6B6"/>
    <w:multiLevelType w:val="hybridMultilevel"/>
    <w:tmpl w:val="E32A6F8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11CA0"/>
    <w:multiLevelType w:val="hybridMultilevel"/>
    <w:tmpl w:val="DE04DD8A"/>
    <w:lvl w:ilvl="0" w:tplc="FFFFFFFF">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260803"/>
    <w:multiLevelType w:val="hybridMultilevel"/>
    <w:tmpl w:val="1C66CA1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90D9B"/>
    <w:multiLevelType w:val="hybridMultilevel"/>
    <w:tmpl w:val="33B40934"/>
    <w:lvl w:ilvl="0" w:tplc="FFFFFFFF">
      <w:start w:val="1"/>
      <w:numFmt w:val="bullet"/>
      <w:lvlText w:val=""/>
      <w:lvlJc w:val="left"/>
      <w:pPr>
        <w:ind w:left="880" w:hanging="360"/>
      </w:pPr>
      <w:rPr>
        <w:rFonts w:ascii="Symbol" w:eastAsiaTheme="minorEastAsia" w:hAnsi="Symbol" w:cstheme="minorBidi"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cs="Wingdings" w:hint="default"/>
      </w:rPr>
    </w:lvl>
    <w:lvl w:ilvl="3" w:tplc="08090001" w:tentative="1">
      <w:start w:val="1"/>
      <w:numFmt w:val="bullet"/>
      <w:lvlText w:val=""/>
      <w:lvlJc w:val="left"/>
      <w:pPr>
        <w:ind w:left="3040" w:hanging="360"/>
      </w:pPr>
      <w:rPr>
        <w:rFonts w:ascii="Symbol" w:hAnsi="Symbol" w:cs="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cs="Wingdings" w:hint="default"/>
      </w:rPr>
    </w:lvl>
    <w:lvl w:ilvl="6" w:tplc="08090001" w:tentative="1">
      <w:start w:val="1"/>
      <w:numFmt w:val="bullet"/>
      <w:lvlText w:val=""/>
      <w:lvlJc w:val="left"/>
      <w:pPr>
        <w:ind w:left="5200" w:hanging="360"/>
      </w:pPr>
      <w:rPr>
        <w:rFonts w:ascii="Symbol" w:hAnsi="Symbol" w:cs="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cs="Wingdings" w:hint="default"/>
      </w:rPr>
    </w:lvl>
  </w:abstractNum>
  <w:abstractNum w:abstractNumId="4" w15:restartNumberingAfterBreak="0">
    <w:nsid w:val="44D2679D"/>
    <w:multiLevelType w:val="hybridMultilevel"/>
    <w:tmpl w:val="90AE049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516FC5"/>
    <w:multiLevelType w:val="hybridMultilevel"/>
    <w:tmpl w:val="754693F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966257"/>
    <w:multiLevelType w:val="hybridMultilevel"/>
    <w:tmpl w:val="D4A67DF0"/>
    <w:lvl w:ilvl="0" w:tplc="FFFFFFFF">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6F111FDB"/>
    <w:multiLevelType w:val="hybridMultilevel"/>
    <w:tmpl w:val="A65800CE"/>
    <w:lvl w:ilvl="0" w:tplc="FFFFFFFF">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72"/>
    <w:rsid w:val="00003011"/>
    <w:rsid w:val="00075EBD"/>
    <w:rsid w:val="00085B38"/>
    <w:rsid w:val="00085DD8"/>
    <w:rsid w:val="000D50BF"/>
    <w:rsid w:val="0015435C"/>
    <w:rsid w:val="00163E70"/>
    <w:rsid w:val="00227355"/>
    <w:rsid w:val="002D3B2B"/>
    <w:rsid w:val="003220BA"/>
    <w:rsid w:val="003321A0"/>
    <w:rsid w:val="00362E8A"/>
    <w:rsid w:val="00395BA4"/>
    <w:rsid w:val="003B159D"/>
    <w:rsid w:val="00415A35"/>
    <w:rsid w:val="0043417B"/>
    <w:rsid w:val="00472945"/>
    <w:rsid w:val="00473897"/>
    <w:rsid w:val="004E5ED4"/>
    <w:rsid w:val="00513081"/>
    <w:rsid w:val="0051592A"/>
    <w:rsid w:val="005162A4"/>
    <w:rsid w:val="005669C6"/>
    <w:rsid w:val="005A6C15"/>
    <w:rsid w:val="005D3F94"/>
    <w:rsid w:val="005E74FA"/>
    <w:rsid w:val="005F767C"/>
    <w:rsid w:val="00637E98"/>
    <w:rsid w:val="0067410A"/>
    <w:rsid w:val="006F1DDE"/>
    <w:rsid w:val="00705EAC"/>
    <w:rsid w:val="007678AC"/>
    <w:rsid w:val="007D7D4F"/>
    <w:rsid w:val="00817ACC"/>
    <w:rsid w:val="00836BDF"/>
    <w:rsid w:val="00850830"/>
    <w:rsid w:val="008C0454"/>
    <w:rsid w:val="008C0B72"/>
    <w:rsid w:val="008D453D"/>
    <w:rsid w:val="008D560D"/>
    <w:rsid w:val="00902327"/>
    <w:rsid w:val="00902A49"/>
    <w:rsid w:val="009A71BC"/>
    <w:rsid w:val="00A1260A"/>
    <w:rsid w:val="00A340E8"/>
    <w:rsid w:val="00A45819"/>
    <w:rsid w:val="00AE3D7D"/>
    <w:rsid w:val="00B41D83"/>
    <w:rsid w:val="00BD7967"/>
    <w:rsid w:val="00C67E28"/>
    <w:rsid w:val="00D80309"/>
    <w:rsid w:val="00DB1FDC"/>
    <w:rsid w:val="00DD703E"/>
    <w:rsid w:val="00E209D5"/>
    <w:rsid w:val="00E53B2E"/>
    <w:rsid w:val="00E84546"/>
    <w:rsid w:val="00E9184E"/>
    <w:rsid w:val="00EC3199"/>
    <w:rsid w:val="00EF4BE8"/>
    <w:rsid w:val="00F33449"/>
    <w:rsid w:val="00FA6CA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3A37EFB"/>
  <w15:chartTrackingRefBased/>
  <w15:docId w15:val="{9E9AA3C7-BE58-D744-8D49-9CB187B0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1A0"/>
    <w:pPr>
      <w:tabs>
        <w:tab w:val="center" w:pos="4513"/>
        <w:tab w:val="right" w:pos="9026"/>
      </w:tabs>
    </w:pPr>
  </w:style>
  <w:style w:type="character" w:customStyle="1" w:styleId="HeaderChar">
    <w:name w:val="Header Char"/>
    <w:basedOn w:val="DefaultParagraphFont"/>
    <w:link w:val="Header"/>
    <w:uiPriority w:val="99"/>
    <w:rsid w:val="003321A0"/>
  </w:style>
  <w:style w:type="paragraph" w:styleId="Footer">
    <w:name w:val="footer"/>
    <w:basedOn w:val="Normal"/>
    <w:link w:val="FooterChar"/>
    <w:uiPriority w:val="99"/>
    <w:unhideWhenUsed/>
    <w:rsid w:val="003321A0"/>
    <w:pPr>
      <w:tabs>
        <w:tab w:val="center" w:pos="4513"/>
        <w:tab w:val="right" w:pos="9026"/>
      </w:tabs>
    </w:pPr>
  </w:style>
  <w:style w:type="character" w:customStyle="1" w:styleId="FooterChar">
    <w:name w:val="Footer Char"/>
    <w:basedOn w:val="DefaultParagraphFont"/>
    <w:link w:val="Footer"/>
    <w:uiPriority w:val="99"/>
    <w:rsid w:val="003321A0"/>
  </w:style>
  <w:style w:type="paragraph" w:styleId="NoSpacing">
    <w:name w:val="No Spacing"/>
    <w:uiPriority w:val="1"/>
    <w:qFormat/>
    <w:rsid w:val="00362E8A"/>
  </w:style>
  <w:style w:type="paragraph" w:styleId="ListParagraph">
    <w:name w:val="List Paragraph"/>
    <w:basedOn w:val="Normal"/>
    <w:uiPriority w:val="34"/>
    <w:qFormat/>
    <w:rsid w:val="00D80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micheal</dc:creator>
  <cp:keywords/>
  <dc:description/>
  <cp:lastModifiedBy>chisom micheal</cp:lastModifiedBy>
  <cp:revision>34</cp:revision>
  <dcterms:created xsi:type="dcterms:W3CDTF">2020-04-11T13:08:00Z</dcterms:created>
  <dcterms:modified xsi:type="dcterms:W3CDTF">2020-04-11T14:58:00Z</dcterms:modified>
</cp:coreProperties>
</file>