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95" w:rsidRPr="002B1D1D" w:rsidRDefault="00CA7A85">
      <w:pPr>
        <w:rPr>
          <w:sz w:val="36"/>
          <w:szCs w:val="36"/>
        </w:rPr>
      </w:pPr>
      <w:r w:rsidRPr="002B1D1D">
        <w:rPr>
          <w:sz w:val="36"/>
          <w:szCs w:val="36"/>
        </w:rPr>
        <w:t>NAME: NWACHUKWU CHINAZA</w:t>
      </w:r>
    </w:p>
    <w:p w:rsidR="00CA7A85" w:rsidRPr="002B1D1D" w:rsidRDefault="00CA7A85">
      <w:pPr>
        <w:rPr>
          <w:sz w:val="36"/>
          <w:szCs w:val="36"/>
        </w:rPr>
      </w:pPr>
      <w:r w:rsidRPr="002B1D1D">
        <w:rPr>
          <w:sz w:val="36"/>
          <w:szCs w:val="36"/>
        </w:rPr>
        <w:t>MATRIC NO: 17/MHS3/033</w:t>
      </w:r>
    </w:p>
    <w:p w:rsidR="00CA7A85" w:rsidRPr="002B1D1D" w:rsidRDefault="00CA7A85">
      <w:pPr>
        <w:rPr>
          <w:sz w:val="36"/>
          <w:szCs w:val="36"/>
        </w:rPr>
      </w:pPr>
      <w:r w:rsidRPr="002B1D1D">
        <w:rPr>
          <w:sz w:val="36"/>
          <w:szCs w:val="36"/>
        </w:rPr>
        <w:t>DEPARTMENT: ANATOMY</w:t>
      </w:r>
    </w:p>
    <w:p w:rsidR="00CA7A85" w:rsidRDefault="00CA7A85">
      <w:pPr>
        <w:rPr>
          <w:sz w:val="36"/>
          <w:szCs w:val="36"/>
        </w:rPr>
      </w:pPr>
      <w:r w:rsidRPr="002B1D1D">
        <w:rPr>
          <w:sz w:val="36"/>
          <w:szCs w:val="36"/>
        </w:rPr>
        <w:t>COURSE CODE: PHA 306</w:t>
      </w:r>
    </w:p>
    <w:p w:rsidR="002B1D1D" w:rsidRPr="002B1D1D" w:rsidRDefault="002B1D1D">
      <w:pPr>
        <w:rPr>
          <w:rFonts w:ascii="Times New Roman" w:hAnsi="Times New Roman" w:cs="Times New Roman"/>
          <w:sz w:val="36"/>
          <w:szCs w:val="36"/>
        </w:rPr>
      </w:pPr>
    </w:p>
    <w:p w:rsidR="002B1D1D" w:rsidRPr="00747B92" w:rsidRDefault="002B1D1D">
      <w:pPr>
        <w:rPr>
          <w:b/>
          <w:sz w:val="32"/>
          <w:szCs w:val="32"/>
          <w:u w:val="single"/>
        </w:rPr>
      </w:pPr>
      <w:r w:rsidRPr="00747B92">
        <w:rPr>
          <w:b/>
          <w:sz w:val="32"/>
          <w:szCs w:val="32"/>
          <w:u w:val="single"/>
        </w:rPr>
        <w:t>QUESTION</w:t>
      </w:r>
    </w:p>
    <w:p w:rsidR="00CA7A85" w:rsidRPr="00473F53" w:rsidRDefault="00CA7A85">
      <w:pPr>
        <w:rPr>
          <w:rFonts w:ascii="Times New Roman" w:hAnsi="Times New Roman" w:cs="Times New Roman"/>
          <w:sz w:val="28"/>
          <w:szCs w:val="28"/>
        </w:rPr>
      </w:pPr>
      <w:r w:rsidRPr="00473F53">
        <w:rPr>
          <w:rFonts w:ascii="Times New Roman" w:hAnsi="Times New Roman" w:cs="Times New Roman"/>
          <w:b/>
          <w:sz w:val="28"/>
          <w:szCs w:val="28"/>
        </w:rPr>
        <w:t>A</w:t>
      </w:r>
      <w:r w:rsidRPr="00473F53">
        <w:rPr>
          <w:rFonts w:ascii="Times New Roman" w:hAnsi="Times New Roman" w:cs="Times New Roman"/>
          <w:sz w:val="28"/>
          <w:szCs w:val="28"/>
        </w:rPr>
        <w:t xml:space="preserve"> drug used in treatment </w:t>
      </w:r>
      <w:proofErr w:type="gramStart"/>
      <w:r w:rsidRPr="00473F53">
        <w:rPr>
          <w:rFonts w:ascii="Times New Roman" w:hAnsi="Times New Roman" w:cs="Times New Roman"/>
          <w:sz w:val="28"/>
          <w:szCs w:val="28"/>
        </w:rPr>
        <w:t xml:space="preserve">of </w:t>
      </w:r>
      <w:r w:rsidR="00747B92">
        <w:rPr>
          <w:rFonts w:ascii="Times New Roman" w:hAnsi="Times New Roman" w:cs="Times New Roman"/>
          <w:sz w:val="28"/>
          <w:szCs w:val="28"/>
        </w:rPr>
        <w:t xml:space="preserve"> </w:t>
      </w:r>
      <w:r w:rsidRPr="00473F53">
        <w:rPr>
          <w:rFonts w:ascii="Times New Roman" w:hAnsi="Times New Roman" w:cs="Times New Roman"/>
          <w:sz w:val="28"/>
          <w:szCs w:val="28"/>
        </w:rPr>
        <w:t>Urinary</w:t>
      </w:r>
      <w:proofErr w:type="gramEnd"/>
      <w:r w:rsidRPr="00473F53">
        <w:rPr>
          <w:rFonts w:ascii="Times New Roman" w:hAnsi="Times New Roman" w:cs="Times New Roman"/>
          <w:sz w:val="28"/>
          <w:szCs w:val="28"/>
        </w:rPr>
        <w:t xml:space="preserve"> Tract Infection causes brown coloration of urine. Explain in full detail, the pharmacology of the drug under the following; </w:t>
      </w:r>
    </w:p>
    <w:p w:rsidR="00CA7A85" w:rsidRPr="00473F53" w:rsidRDefault="002B1D1D">
      <w:pPr>
        <w:rPr>
          <w:rFonts w:ascii="Times New Roman" w:hAnsi="Times New Roman" w:cs="Times New Roman"/>
          <w:sz w:val="28"/>
          <w:szCs w:val="28"/>
        </w:rPr>
      </w:pPr>
      <w:r w:rsidRPr="00473F53">
        <w:rPr>
          <w:rFonts w:ascii="Times New Roman" w:hAnsi="Times New Roman" w:cs="Times New Roman"/>
          <w:sz w:val="28"/>
          <w:szCs w:val="28"/>
        </w:rPr>
        <w:t>-</w:t>
      </w:r>
      <w:r w:rsidR="00CA7A85" w:rsidRPr="00473F53">
        <w:rPr>
          <w:rFonts w:ascii="Times New Roman" w:hAnsi="Times New Roman" w:cs="Times New Roman"/>
          <w:sz w:val="28"/>
          <w:szCs w:val="28"/>
        </w:rPr>
        <w:t>Name of the drug</w:t>
      </w:r>
    </w:p>
    <w:p w:rsidR="00CA7A85" w:rsidRPr="00473F53" w:rsidRDefault="002B1D1D">
      <w:pPr>
        <w:rPr>
          <w:rFonts w:ascii="Times New Roman" w:hAnsi="Times New Roman" w:cs="Times New Roman"/>
          <w:sz w:val="28"/>
          <w:szCs w:val="28"/>
        </w:rPr>
      </w:pPr>
      <w:r w:rsidRPr="00473F53">
        <w:rPr>
          <w:rFonts w:ascii="Times New Roman" w:hAnsi="Times New Roman" w:cs="Times New Roman"/>
          <w:sz w:val="28"/>
          <w:szCs w:val="28"/>
        </w:rPr>
        <w:t>--</w:t>
      </w:r>
      <w:r w:rsidR="00CA7A85" w:rsidRPr="00473F53">
        <w:rPr>
          <w:rFonts w:ascii="Times New Roman" w:hAnsi="Times New Roman" w:cs="Times New Roman"/>
          <w:sz w:val="28"/>
          <w:szCs w:val="28"/>
        </w:rPr>
        <w:t>Antibacterial activity</w:t>
      </w:r>
    </w:p>
    <w:p w:rsidR="00CA7A85" w:rsidRPr="00473F53" w:rsidRDefault="002B1D1D">
      <w:pPr>
        <w:rPr>
          <w:rFonts w:ascii="Times New Roman" w:hAnsi="Times New Roman" w:cs="Times New Roman"/>
          <w:sz w:val="28"/>
          <w:szCs w:val="28"/>
        </w:rPr>
      </w:pPr>
      <w:r w:rsidRPr="00473F53">
        <w:rPr>
          <w:rFonts w:ascii="Times New Roman" w:hAnsi="Times New Roman" w:cs="Times New Roman"/>
          <w:sz w:val="28"/>
          <w:szCs w:val="28"/>
        </w:rPr>
        <w:t>---</w:t>
      </w:r>
      <w:r w:rsidR="00CA7A85" w:rsidRPr="00473F53">
        <w:rPr>
          <w:rFonts w:ascii="Times New Roman" w:hAnsi="Times New Roman" w:cs="Times New Roman"/>
          <w:sz w:val="28"/>
          <w:szCs w:val="28"/>
        </w:rPr>
        <w:t>Mechanism of Action</w:t>
      </w:r>
    </w:p>
    <w:p w:rsidR="00CA7A85" w:rsidRPr="00473F53" w:rsidRDefault="002B1D1D">
      <w:pPr>
        <w:rPr>
          <w:rFonts w:ascii="Times New Roman" w:hAnsi="Times New Roman" w:cs="Times New Roman"/>
          <w:sz w:val="28"/>
          <w:szCs w:val="28"/>
        </w:rPr>
      </w:pPr>
      <w:r w:rsidRPr="00473F53">
        <w:rPr>
          <w:rFonts w:ascii="Times New Roman" w:hAnsi="Times New Roman" w:cs="Times New Roman"/>
          <w:sz w:val="28"/>
          <w:szCs w:val="28"/>
        </w:rPr>
        <w:t>----</w:t>
      </w:r>
      <w:r w:rsidR="00CA7A85" w:rsidRPr="00473F53">
        <w:rPr>
          <w:rFonts w:ascii="Times New Roman" w:hAnsi="Times New Roman" w:cs="Times New Roman"/>
          <w:sz w:val="28"/>
          <w:szCs w:val="28"/>
        </w:rPr>
        <w:t>Pharmacokinetics</w:t>
      </w:r>
    </w:p>
    <w:p w:rsidR="00CA7A85" w:rsidRPr="00473F53" w:rsidRDefault="002B1D1D">
      <w:pPr>
        <w:rPr>
          <w:rFonts w:ascii="Times New Roman" w:hAnsi="Times New Roman" w:cs="Times New Roman"/>
          <w:sz w:val="28"/>
          <w:szCs w:val="28"/>
        </w:rPr>
      </w:pPr>
      <w:r w:rsidRPr="00473F53">
        <w:rPr>
          <w:rFonts w:ascii="Times New Roman" w:hAnsi="Times New Roman" w:cs="Times New Roman"/>
          <w:sz w:val="28"/>
          <w:szCs w:val="28"/>
        </w:rPr>
        <w:t>-----</w:t>
      </w:r>
      <w:r w:rsidR="00CA7A85" w:rsidRPr="00473F53">
        <w:rPr>
          <w:rFonts w:ascii="Times New Roman" w:hAnsi="Times New Roman" w:cs="Times New Roman"/>
          <w:sz w:val="28"/>
          <w:szCs w:val="28"/>
        </w:rPr>
        <w:t>Adverse effects</w:t>
      </w:r>
    </w:p>
    <w:p w:rsidR="00CA7A85" w:rsidRPr="002B1D1D" w:rsidRDefault="00CA7A85">
      <w:pPr>
        <w:rPr>
          <w:rFonts w:ascii="Times New Roman" w:hAnsi="Times New Roman" w:cs="Times New Roman"/>
          <w:sz w:val="32"/>
          <w:szCs w:val="32"/>
        </w:rPr>
      </w:pPr>
    </w:p>
    <w:p w:rsidR="00CA7A85" w:rsidRPr="00747B92" w:rsidRDefault="00CA7A85">
      <w:pPr>
        <w:rPr>
          <w:rFonts w:ascii="Times New Roman" w:hAnsi="Times New Roman" w:cs="Times New Roman"/>
          <w:b/>
          <w:sz w:val="32"/>
          <w:szCs w:val="32"/>
          <w:u w:val="single"/>
        </w:rPr>
      </w:pPr>
      <w:r w:rsidRPr="00747B92">
        <w:rPr>
          <w:rFonts w:ascii="Times New Roman" w:hAnsi="Times New Roman" w:cs="Times New Roman"/>
          <w:b/>
          <w:sz w:val="32"/>
          <w:szCs w:val="32"/>
          <w:u w:val="single"/>
        </w:rPr>
        <w:t>ANSWER</w:t>
      </w:r>
      <w:r w:rsidR="002B1D1D" w:rsidRPr="00747B92">
        <w:rPr>
          <w:rFonts w:ascii="Times New Roman" w:hAnsi="Times New Roman" w:cs="Times New Roman"/>
          <w:b/>
          <w:sz w:val="32"/>
          <w:szCs w:val="32"/>
          <w:u w:val="single"/>
        </w:rPr>
        <w:t>S</w:t>
      </w:r>
    </w:p>
    <w:p w:rsidR="003E6877" w:rsidRPr="00747B92" w:rsidRDefault="003E6877" w:rsidP="00CA7A85">
      <w:pPr>
        <w:pStyle w:val="ListParagraph"/>
        <w:numPr>
          <w:ilvl w:val="0"/>
          <w:numId w:val="2"/>
        </w:numPr>
        <w:rPr>
          <w:rFonts w:ascii="Times New Roman" w:hAnsi="Times New Roman" w:cs="Times New Roman"/>
          <w:b/>
          <w:sz w:val="28"/>
          <w:szCs w:val="28"/>
        </w:rPr>
      </w:pPr>
      <w:r w:rsidRPr="00747B92">
        <w:rPr>
          <w:rFonts w:ascii="Times New Roman" w:hAnsi="Times New Roman" w:cs="Times New Roman"/>
          <w:b/>
          <w:sz w:val="28"/>
          <w:szCs w:val="28"/>
        </w:rPr>
        <w:t>NAME OF DRUG</w:t>
      </w:r>
    </w:p>
    <w:p w:rsidR="00CA7A85" w:rsidRDefault="00CA7A85" w:rsidP="003E6877">
      <w:pPr>
        <w:ind w:left="360"/>
        <w:rPr>
          <w:rFonts w:ascii="Times New Roman" w:hAnsi="Times New Roman" w:cs="Times New Roman"/>
          <w:sz w:val="32"/>
          <w:szCs w:val="32"/>
        </w:rPr>
      </w:pPr>
      <w:r w:rsidRPr="002B1D1D">
        <w:rPr>
          <w:rFonts w:ascii="Times New Roman" w:hAnsi="Times New Roman" w:cs="Times New Roman"/>
          <w:sz w:val="32"/>
          <w:szCs w:val="32"/>
        </w:rPr>
        <w:t xml:space="preserve">The name of the drug mentioned above is NITROFURANTOIN </w:t>
      </w:r>
    </w:p>
    <w:p w:rsidR="002B1D1D" w:rsidRPr="002B1D1D" w:rsidRDefault="002B1D1D" w:rsidP="003E6877">
      <w:pPr>
        <w:ind w:left="360"/>
        <w:rPr>
          <w:rFonts w:ascii="Times New Roman" w:hAnsi="Times New Roman" w:cs="Times New Roman"/>
          <w:sz w:val="32"/>
          <w:szCs w:val="32"/>
        </w:rPr>
      </w:pPr>
    </w:p>
    <w:p w:rsidR="001F3D21" w:rsidRPr="001F3D21" w:rsidRDefault="001F3D21" w:rsidP="001F3D21">
      <w:pPr>
        <w:rPr>
          <w:rFonts w:ascii="Times New Roman" w:hAnsi="Times New Roman" w:cs="Times New Roman"/>
          <w:b/>
          <w:sz w:val="32"/>
          <w:szCs w:val="32"/>
        </w:rPr>
      </w:pPr>
    </w:p>
    <w:p w:rsidR="002B1D1D" w:rsidRPr="002B1D1D" w:rsidRDefault="00CA7A85" w:rsidP="00747B92">
      <w:pPr>
        <w:pStyle w:val="ListParagraph"/>
        <w:numPr>
          <w:ilvl w:val="0"/>
          <w:numId w:val="2"/>
        </w:numPr>
        <w:rPr>
          <w:rFonts w:ascii="Times New Roman" w:hAnsi="Times New Roman" w:cs="Times New Roman"/>
          <w:b/>
          <w:sz w:val="32"/>
          <w:szCs w:val="32"/>
        </w:rPr>
      </w:pPr>
      <w:r w:rsidRPr="00747B92">
        <w:rPr>
          <w:rFonts w:ascii="Times New Roman" w:hAnsi="Times New Roman" w:cs="Times New Roman"/>
          <w:b/>
          <w:sz w:val="28"/>
          <w:szCs w:val="28"/>
        </w:rPr>
        <w:t>ANTIBACTERIAL ACTIVITY</w:t>
      </w:r>
    </w:p>
    <w:p w:rsidR="00CA7A85" w:rsidRPr="00473F53" w:rsidRDefault="00CA7A85" w:rsidP="002B1D1D">
      <w:pPr>
        <w:ind w:left="360"/>
        <w:rPr>
          <w:rFonts w:ascii="Times New Roman" w:hAnsi="Times New Roman" w:cs="Times New Roman"/>
          <w:sz w:val="28"/>
          <w:szCs w:val="28"/>
        </w:rPr>
      </w:pPr>
      <w:r w:rsidRPr="00473F53">
        <w:rPr>
          <w:rFonts w:ascii="Times New Roman" w:hAnsi="Times New Roman" w:cs="Times New Roman"/>
          <w:sz w:val="28"/>
          <w:szCs w:val="28"/>
        </w:rPr>
        <w:t xml:space="preserve">It is effective against many gram-positive and gram-negative organisms. It is bactericidal against most common urinry tract pathogens, including Ischerichia </w:t>
      </w:r>
      <w:r w:rsidRPr="00473F53">
        <w:rPr>
          <w:rFonts w:ascii="Times New Roman" w:hAnsi="Times New Roman" w:cs="Times New Roman"/>
          <w:sz w:val="28"/>
          <w:szCs w:val="28"/>
        </w:rPr>
        <w:lastRenderedPageBreak/>
        <w:t>coli, Enterococci, Klebsiella</w:t>
      </w:r>
      <w:r w:rsidR="003E6877" w:rsidRPr="00473F53">
        <w:rPr>
          <w:rFonts w:ascii="Times New Roman" w:hAnsi="Times New Roman" w:cs="Times New Roman"/>
          <w:sz w:val="28"/>
          <w:szCs w:val="28"/>
        </w:rPr>
        <w:t xml:space="preserve">, Staphylococcus saprophyticus </w:t>
      </w:r>
      <w:r w:rsidR="00B00A95" w:rsidRPr="00473F53">
        <w:rPr>
          <w:rFonts w:ascii="Times New Roman" w:hAnsi="Times New Roman" w:cs="Times New Roman"/>
          <w:sz w:val="28"/>
          <w:szCs w:val="28"/>
        </w:rPr>
        <w:t xml:space="preserve">and </w:t>
      </w:r>
      <w:r w:rsidR="00747B92" w:rsidRPr="00473F53">
        <w:rPr>
          <w:rFonts w:ascii="Times New Roman" w:hAnsi="Times New Roman" w:cs="Times New Roman"/>
          <w:sz w:val="28"/>
          <w:szCs w:val="28"/>
        </w:rPr>
        <w:t>Enterobacter.coli (</w:t>
      </w:r>
      <w:r w:rsidR="00B00A95" w:rsidRPr="00473F53">
        <w:rPr>
          <w:rFonts w:ascii="Times New Roman" w:hAnsi="Times New Roman" w:cs="Times New Roman"/>
          <w:sz w:val="28"/>
          <w:szCs w:val="28"/>
        </w:rPr>
        <w:t>E.coli)</w:t>
      </w:r>
      <w:r w:rsidR="003E6877" w:rsidRPr="00473F53">
        <w:rPr>
          <w:rFonts w:ascii="Times New Roman" w:hAnsi="Times New Roman" w:cs="Times New Roman"/>
          <w:sz w:val="28"/>
          <w:szCs w:val="28"/>
        </w:rPr>
        <w:t xml:space="preserve"> and Non-ESBL-producing Enterobacter coli strains. Also, it interfers with the production of bacterial proteins, DNA and Cell walls.</w:t>
      </w:r>
    </w:p>
    <w:p w:rsidR="002B1D1D" w:rsidRPr="002B1D1D" w:rsidRDefault="002B1D1D" w:rsidP="003E6877">
      <w:pPr>
        <w:pStyle w:val="ListParagraph"/>
        <w:rPr>
          <w:rFonts w:ascii="Times New Roman" w:hAnsi="Times New Roman" w:cs="Times New Roman"/>
          <w:sz w:val="32"/>
          <w:szCs w:val="32"/>
        </w:rPr>
      </w:pPr>
    </w:p>
    <w:p w:rsidR="002B1D1D" w:rsidRPr="00747B92" w:rsidRDefault="003E6877" w:rsidP="002B1D1D">
      <w:pPr>
        <w:pStyle w:val="ListParagraph"/>
        <w:numPr>
          <w:ilvl w:val="0"/>
          <w:numId w:val="2"/>
        </w:numPr>
        <w:rPr>
          <w:rFonts w:ascii="Times New Roman" w:hAnsi="Times New Roman" w:cs="Times New Roman"/>
          <w:b/>
          <w:sz w:val="28"/>
          <w:szCs w:val="28"/>
        </w:rPr>
      </w:pPr>
      <w:r w:rsidRPr="00747B92">
        <w:rPr>
          <w:rFonts w:ascii="Times New Roman" w:hAnsi="Times New Roman" w:cs="Times New Roman"/>
          <w:b/>
          <w:sz w:val="28"/>
          <w:szCs w:val="28"/>
        </w:rPr>
        <w:t>MECHANISM OF ACTION</w:t>
      </w:r>
    </w:p>
    <w:p w:rsidR="00480019" w:rsidRPr="00473F53" w:rsidRDefault="00480019" w:rsidP="002B1D1D">
      <w:pPr>
        <w:ind w:left="360"/>
        <w:rPr>
          <w:rFonts w:ascii="Times New Roman" w:hAnsi="Times New Roman" w:cs="Times New Roman"/>
          <w:b/>
          <w:sz w:val="28"/>
          <w:szCs w:val="28"/>
        </w:rPr>
      </w:pPr>
      <w:r w:rsidRPr="00473F53">
        <w:rPr>
          <w:rFonts w:ascii="Times New Roman" w:hAnsi="Times New Roman" w:cs="Times New Roman"/>
          <w:sz w:val="28"/>
          <w:szCs w:val="28"/>
        </w:rPr>
        <w:t>Nitrofurantoin is rapidly reuced in bacterial cells by nitrofuran reductase to multiple reactive intermediates that attack ribosomal proteins, DNA, Respiration, Pyruvate metabolism and other Macromolecules within the bacterial cell and as such, it inh</w:t>
      </w:r>
      <w:r w:rsidR="00747B92">
        <w:rPr>
          <w:rFonts w:ascii="Times New Roman" w:hAnsi="Times New Roman" w:cs="Times New Roman"/>
          <w:sz w:val="28"/>
          <w:szCs w:val="28"/>
        </w:rPr>
        <w:t>ibits the synthesis of protein.Nitrofurantoin</w:t>
      </w:r>
      <w:r w:rsidR="001F3D21" w:rsidRPr="00473F53">
        <w:rPr>
          <w:rFonts w:ascii="Times New Roman" w:hAnsi="Times New Roman" w:cs="Times New Roman"/>
          <w:sz w:val="28"/>
          <w:szCs w:val="28"/>
        </w:rPr>
        <w:t xml:space="preserve"> is activated inside bacteria by reduction to unstable metabolites, which disrupt ribosomal RNA, DNA and other intracellular components it is bactericidal especially to bacteria present in acid urine.</w:t>
      </w:r>
    </w:p>
    <w:p w:rsidR="002B1D1D" w:rsidRPr="00473F53" w:rsidRDefault="002B1D1D" w:rsidP="002B1D1D">
      <w:pPr>
        <w:ind w:left="360"/>
        <w:rPr>
          <w:rFonts w:ascii="Times New Roman" w:hAnsi="Times New Roman" w:cs="Times New Roman"/>
          <w:sz w:val="28"/>
          <w:szCs w:val="28"/>
        </w:rPr>
      </w:pPr>
    </w:p>
    <w:p w:rsidR="008A0CC6" w:rsidRPr="00747B92" w:rsidRDefault="008A0CC6" w:rsidP="008A0CC6">
      <w:pPr>
        <w:pStyle w:val="ListParagraph"/>
        <w:numPr>
          <w:ilvl w:val="0"/>
          <w:numId w:val="2"/>
        </w:numPr>
        <w:rPr>
          <w:rFonts w:ascii="Times New Roman" w:hAnsi="Times New Roman" w:cs="Times New Roman"/>
          <w:b/>
          <w:sz w:val="28"/>
          <w:szCs w:val="28"/>
        </w:rPr>
      </w:pPr>
      <w:r w:rsidRPr="00747B92">
        <w:rPr>
          <w:rFonts w:ascii="Times New Roman" w:hAnsi="Times New Roman" w:cs="Times New Roman"/>
          <w:b/>
          <w:sz w:val="28"/>
          <w:szCs w:val="28"/>
        </w:rPr>
        <w:t xml:space="preserve">PHARMACOKINETICS </w:t>
      </w:r>
    </w:p>
    <w:p w:rsidR="008A0CC6" w:rsidRPr="00747B92" w:rsidRDefault="008A0CC6" w:rsidP="008A0CC6">
      <w:pPr>
        <w:pStyle w:val="ListParagraph"/>
        <w:rPr>
          <w:rFonts w:ascii="Times New Roman" w:hAnsi="Times New Roman" w:cs="Times New Roman"/>
          <w:sz w:val="28"/>
          <w:szCs w:val="28"/>
        </w:rPr>
      </w:pPr>
      <w:r w:rsidRPr="00747B92">
        <w:rPr>
          <w:rFonts w:ascii="Times New Roman" w:hAnsi="Times New Roman" w:cs="Times New Roman"/>
          <w:sz w:val="28"/>
          <w:szCs w:val="28"/>
        </w:rPr>
        <w:t xml:space="preserve">It is absorbed rapidly and completely from the GIT tract </w:t>
      </w:r>
    </w:p>
    <w:p w:rsidR="008A0CC6" w:rsidRPr="00747B92" w:rsidRDefault="008A0CC6" w:rsidP="008A0CC6">
      <w:pPr>
        <w:pStyle w:val="ListParagraph"/>
        <w:rPr>
          <w:rFonts w:ascii="Times New Roman" w:hAnsi="Times New Roman" w:cs="Times New Roman"/>
          <w:sz w:val="28"/>
          <w:szCs w:val="28"/>
        </w:rPr>
      </w:pPr>
      <w:r w:rsidRPr="00747B92">
        <w:rPr>
          <w:rFonts w:ascii="Times New Roman" w:hAnsi="Times New Roman" w:cs="Times New Roman"/>
          <w:sz w:val="28"/>
          <w:szCs w:val="28"/>
        </w:rPr>
        <w:t xml:space="preserve">It gives urine a brown coloration </w:t>
      </w:r>
    </w:p>
    <w:p w:rsidR="008A0CC6" w:rsidRPr="00747B92" w:rsidRDefault="008A0CC6" w:rsidP="008A0CC6">
      <w:pPr>
        <w:pStyle w:val="ListParagraph"/>
        <w:rPr>
          <w:rFonts w:ascii="Times New Roman" w:hAnsi="Times New Roman" w:cs="Times New Roman"/>
          <w:sz w:val="28"/>
          <w:szCs w:val="28"/>
        </w:rPr>
      </w:pPr>
      <w:r w:rsidRPr="00747B92">
        <w:rPr>
          <w:rFonts w:ascii="Times New Roman" w:hAnsi="Times New Roman" w:cs="Times New Roman"/>
          <w:sz w:val="28"/>
          <w:szCs w:val="28"/>
        </w:rPr>
        <w:t xml:space="preserve">It is not recommended for treating pyelonephritis or prostasis </w:t>
      </w:r>
    </w:p>
    <w:p w:rsidR="008A0CC6" w:rsidRPr="00747B92" w:rsidRDefault="008A0CC6" w:rsidP="008A0CC6">
      <w:pPr>
        <w:pStyle w:val="ListParagraph"/>
        <w:rPr>
          <w:rFonts w:ascii="Times New Roman" w:hAnsi="Times New Roman" w:cs="Times New Roman"/>
          <w:sz w:val="28"/>
          <w:szCs w:val="28"/>
        </w:rPr>
      </w:pPr>
      <w:r w:rsidRPr="00747B92">
        <w:rPr>
          <w:rFonts w:ascii="Times New Roman" w:hAnsi="Times New Roman" w:cs="Times New Roman"/>
          <w:sz w:val="28"/>
          <w:szCs w:val="28"/>
        </w:rPr>
        <w:t>It is not used for pregnant women, children younger than one month and individuals with impaired renal function</w:t>
      </w:r>
      <w:r w:rsidR="001F3D21" w:rsidRPr="00747B92">
        <w:rPr>
          <w:rFonts w:ascii="Times New Roman" w:hAnsi="Times New Roman" w:cs="Times New Roman"/>
          <w:sz w:val="28"/>
          <w:szCs w:val="28"/>
        </w:rPr>
        <w:t>.</w:t>
      </w:r>
    </w:p>
    <w:p w:rsidR="002B1D1D" w:rsidRPr="00747B92" w:rsidRDefault="002B1D1D" w:rsidP="008A0CC6">
      <w:pPr>
        <w:pStyle w:val="ListParagraph"/>
        <w:rPr>
          <w:rFonts w:ascii="Times New Roman" w:hAnsi="Times New Roman" w:cs="Times New Roman"/>
          <w:sz w:val="28"/>
          <w:szCs w:val="28"/>
        </w:rPr>
      </w:pPr>
    </w:p>
    <w:p w:rsidR="002B1D1D" w:rsidRPr="002B1D1D" w:rsidRDefault="002B1D1D" w:rsidP="008A0CC6">
      <w:pPr>
        <w:pStyle w:val="ListParagraph"/>
        <w:rPr>
          <w:rFonts w:ascii="Times New Roman" w:hAnsi="Times New Roman" w:cs="Times New Roman"/>
          <w:sz w:val="32"/>
          <w:szCs w:val="32"/>
        </w:rPr>
      </w:pPr>
    </w:p>
    <w:p w:rsidR="00551333" w:rsidRPr="00747B92" w:rsidRDefault="00551333" w:rsidP="00551333">
      <w:pPr>
        <w:pStyle w:val="ListParagraph"/>
        <w:numPr>
          <w:ilvl w:val="0"/>
          <w:numId w:val="2"/>
        </w:numPr>
        <w:rPr>
          <w:rFonts w:ascii="Times New Roman" w:hAnsi="Times New Roman" w:cs="Times New Roman"/>
          <w:b/>
          <w:sz w:val="28"/>
          <w:szCs w:val="28"/>
        </w:rPr>
      </w:pPr>
      <w:r w:rsidRPr="00747B92">
        <w:rPr>
          <w:rFonts w:ascii="Times New Roman" w:hAnsi="Times New Roman" w:cs="Times New Roman"/>
          <w:b/>
          <w:sz w:val="28"/>
          <w:szCs w:val="28"/>
        </w:rPr>
        <w:t xml:space="preserve">ADVERSE EFFECTS </w:t>
      </w:r>
    </w:p>
    <w:p w:rsidR="00551333" w:rsidRPr="00747B92" w:rsidRDefault="00551333" w:rsidP="002B1D1D">
      <w:pPr>
        <w:pStyle w:val="ListParagraph"/>
        <w:rPr>
          <w:rFonts w:ascii="Times New Roman" w:hAnsi="Times New Roman" w:cs="Times New Roman"/>
          <w:sz w:val="28"/>
          <w:szCs w:val="28"/>
        </w:rPr>
      </w:pPr>
      <w:r w:rsidRPr="00747B92">
        <w:rPr>
          <w:rFonts w:ascii="Times New Roman" w:hAnsi="Times New Roman" w:cs="Times New Roman"/>
          <w:sz w:val="28"/>
          <w:szCs w:val="28"/>
        </w:rPr>
        <w:t xml:space="preserve">Hemolytic anemia, Acute pneumonitis, </w:t>
      </w:r>
      <w:r w:rsidR="001F3D21" w:rsidRPr="00747B92">
        <w:rPr>
          <w:rFonts w:ascii="Times New Roman" w:hAnsi="Times New Roman" w:cs="Times New Roman"/>
          <w:sz w:val="28"/>
          <w:szCs w:val="28"/>
        </w:rPr>
        <w:t>Nausea, Vomiting, Diarrhea(watery or bloody)</w:t>
      </w:r>
      <w:r w:rsidR="002B1D1D" w:rsidRPr="00747B92">
        <w:rPr>
          <w:rFonts w:ascii="Times New Roman" w:hAnsi="Times New Roman" w:cs="Times New Roman"/>
          <w:sz w:val="28"/>
          <w:szCs w:val="28"/>
        </w:rPr>
        <w:t>, Nystagmus, Headache</w:t>
      </w:r>
      <w:r w:rsidR="001F2F1C" w:rsidRPr="00747B92">
        <w:rPr>
          <w:rFonts w:ascii="Times New Roman" w:hAnsi="Times New Roman" w:cs="Times New Roman"/>
          <w:sz w:val="28"/>
          <w:szCs w:val="28"/>
        </w:rPr>
        <w:t>,Wheezing, Chest pain</w:t>
      </w:r>
      <w:r w:rsidR="001F3D21" w:rsidRPr="00747B92">
        <w:rPr>
          <w:rFonts w:ascii="Times New Roman" w:hAnsi="Times New Roman" w:cs="Times New Roman"/>
          <w:sz w:val="28"/>
          <w:szCs w:val="28"/>
        </w:rPr>
        <w:t>, Fever, Tiredness, Unexplained weight loss, Numbness, Body aches.</w:t>
      </w:r>
    </w:p>
    <w:sectPr w:rsidR="00551333" w:rsidRPr="00747B92" w:rsidSect="00EB70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09E7"/>
    <w:multiLevelType w:val="hybridMultilevel"/>
    <w:tmpl w:val="C2A8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12CF4"/>
    <w:multiLevelType w:val="hybridMultilevel"/>
    <w:tmpl w:val="17C2E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A7A85"/>
    <w:rsid w:val="00142EA6"/>
    <w:rsid w:val="001F2F1C"/>
    <w:rsid w:val="001F3D21"/>
    <w:rsid w:val="002B1D1D"/>
    <w:rsid w:val="00321766"/>
    <w:rsid w:val="003E6877"/>
    <w:rsid w:val="00473F53"/>
    <w:rsid w:val="00480019"/>
    <w:rsid w:val="00551333"/>
    <w:rsid w:val="00747B92"/>
    <w:rsid w:val="008A0CC6"/>
    <w:rsid w:val="00B00A95"/>
    <w:rsid w:val="00CA7A85"/>
    <w:rsid w:val="00EB707F"/>
    <w:rsid w:val="00ED0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Uzor Nwachukwu</dc:creator>
  <cp:keywords/>
  <dc:description/>
  <cp:lastModifiedBy>Sir Uzor Nwachukwu</cp:lastModifiedBy>
  <cp:revision>6</cp:revision>
  <dcterms:created xsi:type="dcterms:W3CDTF">2020-04-08T08:31:00Z</dcterms:created>
  <dcterms:modified xsi:type="dcterms:W3CDTF">2020-04-12T11:23:00Z</dcterms:modified>
</cp:coreProperties>
</file>