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8F" w:rsidRDefault="0031478F" w:rsidP="0031478F">
      <w:r>
        <w:t xml:space="preserve">Name: </w:t>
      </w:r>
      <w:proofErr w:type="spellStart"/>
      <w:r>
        <w:t>Afeno-Eboh</w:t>
      </w:r>
      <w:proofErr w:type="spellEnd"/>
      <w:r>
        <w:t xml:space="preserve"> </w:t>
      </w:r>
      <w:proofErr w:type="spellStart"/>
      <w:r>
        <w:t>Voke</w:t>
      </w:r>
      <w:proofErr w:type="spellEnd"/>
    </w:p>
    <w:p w:rsidR="0031478F" w:rsidRDefault="0031478F" w:rsidP="0031478F">
      <w:r>
        <w:t>Matric no: 17/MHS01/026</w:t>
      </w:r>
    </w:p>
    <w:p w:rsidR="0031478F" w:rsidRDefault="00DE5CEE" w:rsidP="0031478F">
      <w:proofErr w:type="spellStart"/>
      <w:r>
        <w:t>Dept:Anatomy</w:t>
      </w:r>
      <w:proofErr w:type="spellEnd"/>
    </w:p>
    <w:p w:rsidR="00DE5CEE" w:rsidRDefault="00DE5CEE" w:rsidP="0031478F">
      <w:r>
        <w:t>System pharmacology</w:t>
      </w:r>
    </w:p>
    <w:p w:rsidR="00DE5CEE" w:rsidRDefault="00DE5CEE" w:rsidP="0031478F"/>
    <w:p w:rsidR="00DD0C82" w:rsidRDefault="00DD0C82" w:rsidP="0031478F"/>
    <w:p w:rsidR="00DD0C82" w:rsidRDefault="00DD0C82" w:rsidP="0031478F"/>
    <w:p w:rsidR="00DD0C82" w:rsidRDefault="00DD0C82" w:rsidP="0031478F"/>
    <w:p w:rsidR="00DD0C82" w:rsidRDefault="00DD0C82" w:rsidP="00DD0C82">
      <w:pPr>
        <w:pStyle w:val="ListParagraph"/>
        <w:numPr>
          <w:ilvl w:val="0"/>
          <w:numId w:val="2"/>
        </w:numPr>
      </w:pPr>
      <w:r>
        <w:t xml:space="preserve">Nitrofurantoin is the drug used in the treatment of urinary tractor </w:t>
      </w:r>
      <w:r w:rsidR="00581A45">
        <w:t>infection, causes</w:t>
      </w:r>
      <w:r>
        <w:t xml:space="preserve"> brown coloration of urine</w:t>
      </w:r>
    </w:p>
    <w:p w:rsidR="00DD0C82" w:rsidRDefault="00DD0C82" w:rsidP="00E04B28">
      <w:pPr>
        <w:pStyle w:val="ListParagraph"/>
      </w:pPr>
    </w:p>
    <w:p w:rsidR="00E04B28" w:rsidRDefault="00E04B28" w:rsidP="00E04B28">
      <w:pPr>
        <w:pStyle w:val="ListParagraph"/>
        <w:numPr>
          <w:ilvl w:val="0"/>
          <w:numId w:val="2"/>
        </w:numPr>
      </w:pPr>
      <w:r>
        <w:t>Antibacterial activity</w:t>
      </w:r>
      <w:r w:rsidR="00BA01DF">
        <w:t xml:space="preserve">-: </w:t>
      </w:r>
      <w:proofErr w:type="spellStart"/>
      <w:r w:rsidR="00581A45">
        <w:t>Ni</w:t>
      </w:r>
      <w:r w:rsidR="00BA01DF">
        <w:t>tofurantoin</w:t>
      </w:r>
      <w:proofErr w:type="spellEnd"/>
      <w:r w:rsidR="00BA01DF">
        <w:t xml:space="preserve"> </w:t>
      </w:r>
      <w:r w:rsidR="00581A45">
        <w:t>interferes</w:t>
      </w:r>
      <w:r w:rsidR="00BA01DF">
        <w:t xml:space="preserve"> with the production of bacterial </w:t>
      </w:r>
      <w:r w:rsidR="00C1460B">
        <w:t xml:space="preserve">protein, DNA and cell </w:t>
      </w:r>
      <w:proofErr w:type="spellStart"/>
      <w:r w:rsidR="00C1460B">
        <w:t>walls.sensitive</w:t>
      </w:r>
      <w:proofErr w:type="spellEnd"/>
      <w:r w:rsidR="00C1460B">
        <w:t xml:space="preserve"> bacteria reduce the drug </w:t>
      </w:r>
      <w:r w:rsidR="00484637">
        <w:t xml:space="preserve">to an active agent that inhibits various enzymes and damages DNA. It is an active </w:t>
      </w:r>
      <w:r w:rsidR="0008223B">
        <w:t xml:space="preserve">against many strains of E coli and enter </w:t>
      </w:r>
      <w:proofErr w:type="spellStart"/>
      <w:r w:rsidR="0008223B">
        <w:t>ococi</w:t>
      </w:r>
      <w:proofErr w:type="spellEnd"/>
      <w:r w:rsidR="0008223B">
        <w:t xml:space="preserve">. However most species of proteins and pseudomonas and many species of </w:t>
      </w:r>
      <w:proofErr w:type="spellStart"/>
      <w:r w:rsidR="0008223B">
        <w:t>enterobacter</w:t>
      </w:r>
      <w:proofErr w:type="spellEnd"/>
      <w:r w:rsidR="0008223B">
        <w:t xml:space="preserve"> and </w:t>
      </w:r>
      <w:proofErr w:type="spellStart"/>
      <w:r w:rsidR="0008223B">
        <w:t>klebisella</w:t>
      </w:r>
      <w:proofErr w:type="spellEnd"/>
      <w:r w:rsidR="0008223B">
        <w:t xml:space="preserve"> </w:t>
      </w:r>
      <w:r w:rsidR="00D650AC">
        <w:t>are resistant.</w:t>
      </w:r>
    </w:p>
    <w:p w:rsidR="00D650AC" w:rsidRDefault="00D650AC" w:rsidP="00D650AC">
      <w:pPr>
        <w:pStyle w:val="ListParagraph"/>
      </w:pPr>
    </w:p>
    <w:p w:rsidR="00D650AC" w:rsidRDefault="00D650AC" w:rsidP="00E04B28">
      <w:pPr>
        <w:pStyle w:val="ListParagraph"/>
        <w:numPr>
          <w:ilvl w:val="0"/>
          <w:numId w:val="2"/>
        </w:numPr>
      </w:pPr>
      <w:r>
        <w:t xml:space="preserve">Mechanism of </w:t>
      </w:r>
      <w:r w:rsidR="006647C5">
        <w:t xml:space="preserve">action-: The mechanic of action is unique and complex. The drug works by damaging </w:t>
      </w:r>
      <w:r w:rsidR="00C4258F">
        <w:t xml:space="preserve">bacterial DNA, since it’s </w:t>
      </w:r>
      <w:r w:rsidR="007238B6">
        <w:t>reduced</w:t>
      </w:r>
      <w:r w:rsidR="00C4258F">
        <w:t xml:space="preserve"> </w:t>
      </w:r>
      <w:r w:rsidR="007238B6">
        <w:t>from highly reactive.</w:t>
      </w:r>
      <w:r w:rsidR="00830167">
        <w:t xml:space="preserve"> This is made possible by the rapid reduction of </w:t>
      </w:r>
      <w:proofErr w:type="spellStart"/>
      <w:r w:rsidR="00830167">
        <w:t>nitrofuration</w:t>
      </w:r>
      <w:proofErr w:type="spellEnd"/>
      <w:r w:rsidR="00830167">
        <w:t xml:space="preserve"> </w:t>
      </w:r>
      <w:r w:rsidR="006C6771">
        <w:t xml:space="preserve">inside the bacterial call by </w:t>
      </w:r>
      <w:proofErr w:type="spellStart"/>
      <w:r w:rsidR="006C6771">
        <w:t>flavo</w:t>
      </w:r>
      <w:proofErr w:type="spellEnd"/>
      <w:r w:rsidR="006C6771">
        <w:t xml:space="preserve"> proteins to </w:t>
      </w:r>
      <w:proofErr w:type="spellStart"/>
      <w:r w:rsidR="006C6771">
        <w:t>mutiple</w:t>
      </w:r>
      <w:proofErr w:type="spellEnd"/>
      <w:r w:rsidR="006C6771">
        <w:t xml:space="preserve"> reactive intermediates that attack ribosomal proteins </w:t>
      </w:r>
      <w:r w:rsidR="0048531D">
        <w:t xml:space="preserve">, </w:t>
      </w:r>
      <w:proofErr w:type="spellStart"/>
      <w:r w:rsidR="0048531D">
        <w:t>DNA,respiratin</w:t>
      </w:r>
      <w:proofErr w:type="spellEnd"/>
      <w:r w:rsidR="0048531D">
        <w:t xml:space="preserve"> pyruvate metabolism and other </w:t>
      </w:r>
      <w:proofErr w:type="spellStart"/>
      <w:r w:rsidR="0048531D">
        <w:t>marcomolecules</w:t>
      </w:r>
      <w:proofErr w:type="spellEnd"/>
      <w:r w:rsidR="0048531D">
        <w:t xml:space="preserve"> within the cell</w:t>
      </w:r>
    </w:p>
    <w:p w:rsidR="0048531D" w:rsidRDefault="0048531D" w:rsidP="0048531D">
      <w:pPr>
        <w:pStyle w:val="ListParagraph"/>
      </w:pPr>
    </w:p>
    <w:p w:rsidR="0048531D" w:rsidRDefault="0075308D" w:rsidP="00E04B28">
      <w:pPr>
        <w:pStyle w:val="ListParagraph"/>
        <w:numPr>
          <w:ilvl w:val="0"/>
          <w:numId w:val="2"/>
        </w:numPr>
      </w:pPr>
      <w:r>
        <w:t xml:space="preserve">Nitrofurantoin is absorbed rapidly and completely from the GIT tractor Antibacterial concentrations are not achieved in plasma </w:t>
      </w:r>
      <w:r w:rsidR="00814D76">
        <w:t xml:space="preserve">following ingestion of recommended doses because the drug is rapidly </w:t>
      </w:r>
      <w:proofErr w:type="spellStart"/>
      <w:r w:rsidR="00302C69">
        <w:t>eliminated</w:t>
      </w:r>
      <w:proofErr w:type="spellEnd"/>
      <w:r w:rsidR="00302C69">
        <w:t xml:space="preserve"> </w:t>
      </w:r>
      <w:proofErr w:type="spellStart"/>
      <w:r w:rsidR="00302C69">
        <w:t>nitrofurnatoin</w:t>
      </w:r>
      <w:proofErr w:type="spellEnd"/>
      <w:r w:rsidR="00302C69">
        <w:t xml:space="preserve"> is not used for pregnant women, individuals with impaired </w:t>
      </w:r>
      <w:r w:rsidR="00A72CBF">
        <w:t>renal function, children younger than one month of age.</w:t>
      </w:r>
    </w:p>
    <w:p w:rsidR="00A72CBF" w:rsidRDefault="00A72CBF" w:rsidP="00A72CBF">
      <w:pPr>
        <w:pStyle w:val="ListParagraph"/>
      </w:pPr>
    </w:p>
    <w:p w:rsidR="00D516B1" w:rsidRDefault="00A72CBF" w:rsidP="00D516B1">
      <w:pPr>
        <w:pStyle w:val="ListParagraph"/>
        <w:numPr>
          <w:ilvl w:val="0"/>
          <w:numId w:val="2"/>
        </w:numPr>
      </w:pPr>
      <w:r>
        <w:t>Adverse effect</w:t>
      </w:r>
      <w:r w:rsidR="00D516B1">
        <w:t xml:space="preserve">-: the most common side effect include </w:t>
      </w:r>
      <w:proofErr w:type="spellStart"/>
      <w:r w:rsidR="00D516B1">
        <w:t>nausea,headache</w:t>
      </w:r>
      <w:proofErr w:type="spellEnd"/>
      <w:r w:rsidR="00D516B1">
        <w:t xml:space="preserve"> and </w:t>
      </w:r>
      <w:proofErr w:type="spellStart"/>
      <w:r w:rsidR="00D516B1">
        <w:t>flatulence.less</w:t>
      </w:r>
      <w:proofErr w:type="spellEnd"/>
      <w:r w:rsidR="00D516B1">
        <w:t xml:space="preserve"> common adverse events included ;</w:t>
      </w:r>
    </w:p>
    <w:p w:rsidR="00D516B1" w:rsidRDefault="00D516B1" w:rsidP="00D516B1">
      <w:r>
        <w:t xml:space="preserve">                    Gastrointestinal :</w:t>
      </w:r>
      <w:proofErr w:type="spellStart"/>
      <w:r>
        <w:t>diahrrhea</w:t>
      </w:r>
      <w:proofErr w:type="spellEnd"/>
    </w:p>
    <w:p w:rsidR="00D516B1" w:rsidRDefault="00D516B1" w:rsidP="00D516B1">
      <w:r>
        <w:t xml:space="preserve">                     Neurologic :drowsiness</w:t>
      </w:r>
    </w:p>
    <w:p w:rsidR="00D516B1" w:rsidRDefault="00D516B1" w:rsidP="00D516B1">
      <w:r>
        <w:t xml:space="preserve">                   Allergic: </w:t>
      </w:r>
      <w:proofErr w:type="spellStart"/>
      <w:r>
        <w:t>pruitus</w:t>
      </w:r>
      <w:proofErr w:type="spellEnd"/>
      <w:r>
        <w:t xml:space="preserve"> ,</w:t>
      </w:r>
      <w:proofErr w:type="spellStart"/>
      <w:r>
        <w:t>urticaria</w:t>
      </w:r>
      <w:proofErr w:type="spellEnd"/>
      <w:r>
        <w:t>.</w:t>
      </w:r>
    </w:p>
    <w:sectPr w:rsidR="00D5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2C35"/>
    <w:multiLevelType w:val="hybridMultilevel"/>
    <w:tmpl w:val="6F4C2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56110"/>
    <w:multiLevelType w:val="hybridMultilevel"/>
    <w:tmpl w:val="005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A02D7"/>
    <w:multiLevelType w:val="hybridMultilevel"/>
    <w:tmpl w:val="07EA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8F"/>
    <w:rsid w:val="0008223B"/>
    <w:rsid w:val="00302C69"/>
    <w:rsid w:val="0031478F"/>
    <w:rsid w:val="00484637"/>
    <w:rsid w:val="0048531D"/>
    <w:rsid w:val="00581A45"/>
    <w:rsid w:val="006647C5"/>
    <w:rsid w:val="006C6771"/>
    <w:rsid w:val="007238B6"/>
    <w:rsid w:val="0075308D"/>
    <w:rsid w:val="00814D76"/>
    <w:rsid w:val="00830167"/>
    <w:rsid w:val="00A72CBF"/>
    <w:rsid w:val="00BA01DF"/>
    <w:rsid w:val="00C1460B"/>
    <w:rsid w:val="00C4258F"/>
    <w:rsid w:val="00D516B1"/>
    <w:rsid w:val="00D650AC"/>
    <w:rsid w:val="00DD0C82"/>
    <w:rsid w:val="00DE5CEE"/>
    <w:rsid w:val="00E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73CAC"/>
  <w15:chartTrackingRefBased/>
  <w15:docId w15:val="{5D5180C4-3C84-B549-995E-4EA16806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11</cp:revision>
  <dcterms:created xsi:type="dcterms:W3CDTF">2020-04-12T18:08:00Z</dcterms:created>
  <dcterms:modified xsi:type="dcterms:W3CDTF">2020-04-12T18:17:00Z</dcterms:modified>
</cp:coreProperties>
</file>