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80" w:rsidRPr="009E3456" w:rsidRDefault="009E3456" w:rsidP="00A81448">
      <w:pPr>
        <w:spacing w:line="480" w:lineRule="auto"/>
        <w:rPr>
          <w:rFonts w:ascii="Times New Roman" w:hAnsi="Times New Roman" w:cs="Times New Roman"/>
          <w:b/>
          <w:sz w:val="24"/>
          <w:szCs w:val="24"/>
        </w:rPr>
      </w:pPr>
      <w:r w:rsidRPr="009E3456">
        <w:rPr>
          <w:rFonts w:ascii="Times New Roman" w:hAnsi="Times New Roman" w:cs="Times New Roman"/>
          <w:b/>
          <w:sz w:val="24"/>
          <w:szCs w:val="24"/>
        </w:rPr>
        <w:t>NAME</w:t>
      </w:r>
      <w:r>
        <w:rPr>
          <w:rFonts w:ascii="Times New Roman" w:hAnsi="Times New Roman" w:cs="Times New Roman"/>
          <w:b/>
          <w:sz w:val="24"/>
          <w:szCs w:val="24"/>
        </w:rPr>
        <w:t>:</w:t>
      </w:r>
      <w:r w:rsidRPr="009E3456">
        <w:rPr>
          <w:rFonts w:ascii="Times New Roman" w:hAnsi="Times New Roman" w:cs="Times New Roman"/>
          <w:b/>
          <w:sz w:val="24"/>
          <w:szCs w:val="24"/>
        </w:rPr>
        <w:t xml:space="preserve"> AKEJU PRAISE DAMILOLA</w:t>
      </w:r>
    </w:p>
    <w:p w:rsidR="009E3456" w:rsidRPr="009E3456" w:rsidRDefault="009E3456" w:rsidP="00A81448">
      <w:pPr>
        <w:spacing w:line="480" w:lineRule="auto"/>
        <w:rPr>
          <w:rFonts w:ascii="Times New Roman" w:hAnsi="Times New Roman" w:cs="Times New Roman"/>
          <w:b/>
          <w:sz w:val="24"/>
          <w:szCs w:val="24"/>
        </w:rPr>
      </w:pPr>
      <w:r w:rsidRPr="009E3456">
        <w:rPr>
          <w:rFonts w:ascii="Times New Roman" w:hAnsi="Times New Roman" w:cs="Times New Roman"/>
          <w:b/>
          <w:sz w:val="24"/>
          <w:szCs w:val="24"/>
        </w:rPr>
        <w:t>MATRIC NO: 16/SMS02/008</w:t>
      </w:r>
    </w:p>
    <w:p w:rsidR="009E3456" w:rsidRPr="009E3456" w:rsidRDefault="009E3456" w:rsidP="00A81448">
      <w:pPr>
        <w:spacing w:line="480" w:lineRule="auto"/>
        <w:rPr>
          <w:rFonts w:ascii="Times New Roman" w:hAnsi="Times New Roman" w:cs="Times New Roman"/>
          <w:b/>
          <w:sz w:val="24"/>
          <w:szCs w:val="24"/>
        </w:rPr>
      </w:pPr>
      <w:r w:rsidRPr="009E3456">
        <w:rPr>
          <w:rFonts w:ascii="Times New Roman" w:hAnsi="Times New Roman" w:cs="Times New Roman"/>
          <w:b/>
          <w:sz w:val="24"/>
          <w:szCs w:val="24"/>
        </w:rPr>
        <w:t>COURSE CODE: ACC 406</w:t>
      </w:r>
    </w:p>
    <w:p w:rsidR="009E3456" w:rsidRPr="009E3456" w:rsidRDefault="009E3456" w:rsidP="00A81448">
      <w:pPr>
        <w:spacing w:line="480" w:lineRule="auto"/>
        <w:rPr>
          <w:rFonts w:ascii="Times New Roman" w:hAnsi="Times New Roman" w:cs="Times New Roman"/>
          <w:b/>
          <w:sz w:val="24"/>
          <w:szCs w:val="24"/>
        </w:rPr>
      </w:pPr>
      <w:r w:rsidRPr="009E3456">
        <w:rPr>
          <w:rFonts w:ascii="Times New Roman" w:hAnsi="Times New Roman" w:cs="Times New Roman"/>
          <w:b/>
          <w:sz w:val="24"/>
          <w:szCs w:val="24"/>
        </w:rPr>
        <w:t>LEVEL: 400</w:t>
      </w:r>
    </w:p>
    <w:p w:rsidR="009E3456" w:rsidRDefault="009E3456" w:rsidP="00A81448">
      <w:pPr>
        <w:spacing w:line="480" w:lineRule="auto"/>
        <w:rPr>
          <w:rFonts w:ascii="Times New Roman" w:hAnsi="Times New Roman" w:cs="Times New Roman"/>
          <w:sz w:val="24"/>
          <w:szCs w:val="24"/>
        </w:rPr>
      </w:pPr>
      <w:r w:rsidRPr="009E3456">
        <w:rPr>
          <w:rFonts w:ascii="Times New Roman" w:hAnsi="Times New Roman" w:cs="Times New Roman"/>
          <w:b/>
          <w:sz w:val="24"/>
          <w:szCs w:val="24"/>
        </w:rPr>
        <w:t>ASSIGNMENT TITLE: Accounting For Changing Prices</w:t>
      </w:r>
      <w:r w:rsidRPr="009E3456">
        <w:rPr>
          <w:rFonts w:ascii="Times New Roman" w:hAnsi="Times New Roman" w:cs="Times New Roman"/>
          <w:sz w:val="24"/>
          <w:szCs w:val="24"/>
        </w:rPr>
        <w:t>.</w:t>
      </w: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9E3456" w:rsidRDefault="009E3456" w:rsidP="00A81448">
      <w:pPr>
        <w:spacing w:line="480" w:lineRule="auto"/>
        <w:rPr>
          <w:rFonts w:ascii="Times New Roman" w:hAnsi="Times New Roman" w:cs="Times New Roman"/>
          <w:sz w:val="24"/>
          <w:szCs w:val="24"/>
        </w:rPr>
      </w:pPr>
    </w:p>
    <w:p w:rsidR="00CB4637" w:rsidRDefault="002719C3" w:rsidP="00A8144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 lot of attribute are being reflected in the asset section of the statement of financial position. The account receivables are reported at the net amount expected to be in the future, short term investment are reported at either cost or current market value, inventory is recorded at lower of cost or market value while property</w:t>
      </w:r>
      <w:r w:rsidR="00CB4637">
        <w:rPr>
          <w:rFonts w:ascii="Times New Roman" w:hAnsi="Times New Roman" w:cs="Times New Roman"/>
          <w:sz w:val="24"/>
          <w:szCs w:val="24"/>
        </w:rPr>
        <w:t xml:space="preserve"> plant and equipment are r</w:t>
      </w:r>
      <w:r>
        <w:rPr>
          <w:rFonts w:ascii="Times New Roman" w:hAnsi="Times New Roman" w:cs="Times New Roman"/>
          <w:sz w:val="24"/>
          <w:szCs w:val="24"/>
        </w:rPr>
        <w:t>ecorded at their carrying value.</w:t>
      </w:r>
    </w:p>
    <w:p w:rsidR="009E3456" w:rsidRDefault="00CB4637" w:rsidP="00A81448">
      <w:pPr>
        <w:spacing w:line="480" w:lineRule="auto"/>
        <w:rPr>
          <w:rFonts w:ascii="Times New Roman" w:hAnsi="Times New Roman" w:cs="Times New Roman"/>
          <w:sz w:val="24"/>
          <w:szCs w:val="24"/>
        </w:rPr>
      </w:pPr>
      <w:r>
        <w:rPr>
          <w:rFonts w:ascii="Times New Roman" w:hAnsi="Times New Roman" w:cs="Times New Roman"/>
          <w:sz w:val="24"/>
          <w:szCs w:val="24"/>
        </w:rPr>
        <w:t>Reporting assets at their historical cost can cause the statement of financial position to be irrelevant. For example, reporting a land that was purchased in 1925 at its historical of ₦1000 is unlikely to provide financial statement readers with useful information in the 21</w:t>
      </w:r>
      <w:r w:rsidRPr="00CB4637">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r w:rsidR="002719C3">
        <w:rPr>
          <w:rFonts w:ascii="Times New Roman" w:hAnsi="Times New Roman" w:cs="Times New Roman"/>
          <w:sz w:val="24"/>
          <w:szCs w:val="24"/>
        </w:rPr>
        <w:t xml:space="preserve"> </w:t>
      </w:r>
    </w:p>
    <w:p w:rsidR="00CB4637" w:rsidRDefault="00CB4637" w:rsidP="00A81448">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the prices of goods and services in an economy increase in general we say that inflation has occurred.  In the case of an inflation the general inflation rate also reflects the decrease </w:t>
      </w:r>
      <w:r w:rsidR="00986C65">
        <w:rPr>
          <w:rFonts w:ascii="Times New Roman" w:hAnsi="Times New Roman" w:cs="Times New Roman"/>
          <w:sz w:val="24"/>
          <w:szCs w:val="24"/>
        </w:rPr>
        <w:t>in the purchasing power of the currency.</w:t>
      </w:r>
    </w:p>
    <w:p w:rsidR="00986C65" w:rsidRDefault="00986C65" w:rsidP="00A81448">
      <w:pPr>
        <w:spacing w:line="480" w:lineRule="auto"/>
        <w:rPr>
          <w:rFonts w:ascii="Times New Roman" w:hAnsi="Times New Roman" w:cs="Times New Roman"/>
          <w:sz w:val="24"/>
          <w:szCs w:val="24"/>
        </w:rPr>
      </w:pPr>
      <w:r w:rsidRPr="00986C65">
        <w:rPr>
          <w:rFonts w:ascii="Times New Roman" w:hAnsi="Times New Roman" w:cs="Times New Roman"/>
          <w:b/>
          <w:sz w:val="24"/>
          <w:szCs w:val="24"/>
        </w:rPr>
        <w:t>Impact of Inflation on Financial Statements.</w:t>
      </w:r>
    </w:p>
    <w:p w:rsidR="00986C65" w:rsidRDefault="00986C65" w:rsidP="00A81448">
      <w:pPr>
        <w:spacing w:line="480" w:lineRule="auto"/>
        <w:rPr>
          <w:rFonts w:ascii="Times New Roman" w:hAnsi="Times New Roman" w:cs="Times New Roman"/>
          <w:sz w:val="24"/>
          <w:szCs w:val="24"/>
        </w:rPr>
      </w:pPr>
      <w:r>
        <w:rPr>
          <w:rFonts w:ascii="Times New Roman" w:hAnsi="Times New Roman" w:cs="Times New Roman"/>
          <w:sz w:val="24"/>
          <w:szCs w:val="24"/>
        </w:rPr>
        <w:t>Assets that are reported in the financial statement at their historical cost during an inflation period, are understated in terms of their current value. Understating assets can result in understated expenses and an overstatement of income. Ignoring these changes can lead to a lot of problems such as:</w:t>
      </w:r>
    </w:p>
    <w:p w:rsidR="00986C65" w:rsidRDefault="00986C65" w:rsidP="00A814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negative effect on a company’s ability to borrow, because the collateral is understated.</w:t>
      </w:r>
    </w:p>
    <w:p w:rsidR="00986C65" w:rsidRDefault="00986C65" w:rsidP="00A814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An increase in the taxes to be paid to the government as a result of overstating the income.</w:t>
      </w:r>
    </w:p>
    <w:p w:rsidR="00986C65" w:rsidRDefault="00986C65" w:rsidP="00A8144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It causes a distortion </w:t>
      </w:r>
      <w:r w:rsidR="00E76765">
        <w:rPr>
          <w:rFonts w:ascii="Times New Roman" w:hAnsi="Times New Roman" w:cs="Times New Roman"/>
          <w:sz w:val="24"/>
          <w:szCs w:val="24"/>
        </w:rPr>
        <w:t>in comparison across companies.</w:t>
      </w:r>
    </w:p>
    <w:p w:rsidR="00E76765" w:rsidRDefault="00E76765" w:rsidP="00A81448">
      <w:pPr>
        <w:spacing w:line="480" w:lineRule="auto"/>
        <w:rPr>
          <w:rFonts w:ascii="Times New Roman" w:hAnsi="Times New Roman" w:cs="Times New Roman"/>
          <w:b/>
          <w:sz w:val="24"/>
          <w:szCs w:val="24"/>
        </w:rPr>
      </w:pPr>
    </w:p>
    <w:p w:rsidR="00E76765" w:rsidRDefault="00E76765" w:rsidP="00A81448">
      <w:pPr>
        <w:spacing w:line="480" w:lineRule="auto"/>
        <w:rPr>
          <w:rFonts w:ascii="Times New Roman" w:hAnsi="Times New Roman" w:cs="Times New Roman"/>
          <w:b/>
          <w:sz w:val="24"/>
          <w:szCs w:val="24"/>
        </w:rPr>
      </w:pPr>
    </w:p>
    <w:p w:rsidR="00E76765" w:rsidRDefault="00E76765" w:rsidP="00A81448">
      <w:pPr>
        <w:spacing w:line="480" w:lineRule="auto"/>
        <w:rPr>
          <w:rFonts w:ascii="Times New Roman" w:hAnsi="Times New Roman" w:cs="Times New Roman"/>
          <w:b/>
          <w:sz w:val="24"/>
          <w:szCs w:val="24"/>
        </w:rPr>
      </w:pPr>
      <w:r w:rsidRPr="00E76765">
        <w:rPr>
          <w:rFonts w:ascii="Times New Roman" w:hAnsi="Times New Roman" w:cs="Times New Roman"/>
          <w:b/>
          <w:sz w:val="24"/>
          <w:szCs w:val="24"/>
        </w:rPr>
        <w:lastRenderedPageBreak/>
        <w:t>Purchasing Power Gains and Losses</w:t>
      </w:r>
    </w:p>
    <w:p w:rsidR="00E76765" w:rsidRDefault="00E76765" w:rsidP="00A81448">
      <w:pPr>
        <w:spacing w:line="480" w:lineRule="auto"/>
        <w:rPr>
          <w:rFonts w:ascii="Times New Roman" w:hAnsi="Times New Roman" w:cs="Times New Roman"/>
          <w:sz w:val="24"/>
          <w:szCs w:val="24"/>
        </w:rPr>
      </w:pPr>
      <w:r>
        <w:rPr>
          <w:rFonts w:ascii="Times New Roman" w:hAnsi="Times New Roman" w:cs="Times New Roman"/>
          <w:sz w:val="24"/>
          <w:szCs w:val="24"/>
        </w:rPr>
        <w:t xml:space="preserve">Historical cost accounting ignores the purchasing power gain or losses that may arise as a result of holding monetary assets such as; cash and receivables and monetary liabilities such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payables. Holding cash and asset during the inflation period can </w:t>
      </w:r>
      <w:r w:rsidR="00A81448">
        <w:rPr>
          <w:rFonts w:ascii="Times New Roman" w:hAnsi="Times New Roman" w:cs="Times New Roman"/>
          <w:sz w:val="24"/>
          <w:szCs w:val="24"/>
        </w:rPr>
        <w:t xml:space="preserve">lead to a purchasing power loss, </w:t>
      </w:r>
      <w:r>
        <w:rPr>
          <w:rFonts w:ascii="Times New Roman" w:hAnsi="Times New Roman" w:cs="Times New Roman"/>
          <w:sz w:val="24"/>
          <w:szCs w:val="24"/>
        </w:rPr>
        <w:t xml:space="preserve">while holding liabilities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payables can result to a purchasing power gain.</w:t>
      </w:r>
      <w:r w:rsidR="00A81448">
        <w:rPr>
          <w:rFonts w:ascii="Times New Roman" w:hAnsi="Times New Roman" w:cs="Times New Roman"/>
          <w:sz w:val="24"/>
          <w:szCs w:val="24"/>
        </w:rPr>
        <w:t xml:space="preserve"> </w:t>
      </w:r>
    </w:p>
    <w:p w:rsidR="00A81448" w:rsidRDefault="00B46C00" w:rsidP="00A8144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Methods of Accounting for </w:t>
      </w:r>
      <w:r w:rsidRPr="00B46C00">
        <w:rPr>
          <w:rFonts w:ascii="Times New Roman" w:hAnsi="Times New Roman" w:cs="Times New Roman"/>
          <w:b/>
          <w:sz w:val="24"/>
          <w:szCs w:val="24"/>
        </w:rPr>
        <w:t>Changing Prices</w:t>
      </w:r>
    </w:p>
    <w:p w:rsidR="00B46C00" w:rsidRDefault="00B46C00" w:rsidP="00A81448">
      <w:pPr>
        <w:spacing w:line="480" w:lineRule="auto"/>
        <w:rPr>
          <w:rFonts w:ascii="Times New Roman" w:hAnsi="Times New Roman" w:cs="Times New Roman"/>
          <w:b/>
          <w:sz w:val="24"/>
          <w:szCs w:val="24"/>
        </w:rPr>
      </w:pPr>
      <w:r>
        <w:rPr>
          <w:rFonts w:ascii="Times New Roman" w:hAnsi="Times New Roman" w:cs="Times New Roman"/>
          <w:sz w:val="24"/>
          <w:szCs w:val="24"/>
        </w:rPr>
        <w:t xml:space="preserve">There are two solutions developed to address the problems caused by historical cost accounting these solutions include: </w:t>
      </w:r>
      <w:r w:rsidRPr="00B46C00">
        <w:rPr>
          <w:rFonts w:ascii="Times New Roman" w:hAnsi="Times New Roman" w:cs="Times New Roman"/>
          <w:b/>
          <w:sz w:val="24"/>
          <w:szCs w:val="24"/>
        </w:rPr>
        <w:t>account for changes in the general price level</w:t>
      </w:r>
      <w:r>
        <w:rPr>
          <w:rFonts w:ascii="Times New Roman" w:hAnsi="Times New Roman" w:cs="Times New Roman"/>
          <w:sz w:val="24"/>
          <w:szCs w:val="24"/>
        </w:rPr>
        <w:t xml:space="preserve"> also known as </w:t>
      </w:r>
      <w:r w:rsidRPr="00B46C00">
        <w:rPr>
          <w:rFonts w:ascii="Times New Roman" w:hAnsi="Times New Roman" w:cs="Times New Roman"/>
          <w:b/>
          <w:sz w:val="24"/>
          <w:szCs w:val="24"/>
        </w:rPr>
        <w:t>general purchasing power</w:t>
      </w:r>
      <w:r>
        <w:rPr>
          <w:rFonts w:ascii="Times New Roman" w:hAnsi="Times New Roman" w:cs="Times New Roman"/>
          <w:sz w:val="24"/>
          <w:szCs w:val="24"/>
        </w:rPr>
        <w:t xml:space="preserve">, the other is to </w:t>
      </w:r>
      <w:r w:rsidRPr="008968FA">
        <w:rPr>
          <w:rFonts w:ascii="Times New Roman" w:hAnsi="Times New Roman" w:cs="Times New Roman"/>
          <w:b/>
          <w:sz w:val="24"/>
          <w:szCs w:val="24"/>
        </w:rPr>
        <w:t>account for specific p</w:t>
      </w:r>
      <w:r w:rsidR="008968FA" w:rsidRPr="008968FA">
        <w:rPr>
          <w:rFonts w:ascii="Times New Roman" w:hAnsi="Times New Roman" w:cs="Times New Roman"/>
          <w:b/>
          <w:sz w:val="24"/>
          <w:szCs w:val="24"/>
        </w:rPr>
        <w:t>rice changes</w:t>
      </w:r>
      <w:r w:rsidR="008968FA">
        <w:rPr>
          <w:rFonts w:ascii="Times New Roman" w:hAnsi="Times New Roman" w:cs="Times New Roman"/>
          <w:sz w:val="24"/>
          <w:szCs w:val="24"/>
        </w:rPr>
        <w:t xml:space="preserve"> also known as </w:t>
      </w:r>
      <w:r w:rsidR="008968FA" w:rsidRPr="008968FA">
        <w:rPr>
          <w:rFonts w:ascii="Times New Roman" w:hAnsi="Times New Roman" w:cs="Times New Roman"/>
          <w:b/>
          <w:sz w:val="24"/>
          <w:szCs w:val="24"/>
        </w:rPr>
        <w:t>curre</w:t>
      </w:r>
      <w:r w:rsidRPr="008968FA">
        <w:rPr>
          <w:rFonts w:ascii="Times New Roman" w:hAnsi="Times New Roman" w:cs="Times New Roman"/>
          <w:b/>
          <w:sz w:val="24"/>
          <w:szCs w:val="24"/>
        </w:rPr>
        <w:t xml:space="preserve">nt replacement cost </w:t>
      </w:r>
      <w:r>
        <w:rPr>
          <w:rFonts w:ascii="Times New Roman" w:hAnsi="Times New Roman" w:cs="Times New Roman"/>
          <w:sz w:val="24"/>
          <w:szCs w:val="24"/>
        </w:rPr>
        <w:t xml:space="preserve">simply called </w:t>
      </w:r>
      <w:r w:rsidRPr="008968FA">
        <w:rPr>
          <w:rFonts w:ascii="Times New Roman" w:hAnsi="Times New Roman" w:cs="Times New Roman"/>
          <w:b/>
          <w:sz w:val="24"/>
          <w:szCs w:val="24"/>
        </w:rPr>
        <w:t>current cost</w:t>
      </w:r>
      <w:r w:rsidR="008968FA">
        <w:rPr>
          <w:rFonts w:ascii="Times New Roman" w:hAnsi="Times New Roman" w:cs="Times New Roman"/>
          <w:b/>
          <w:sz w:val="24"/>
          <w:szCs w:val="24"/>
        </w:rPr>
        <w:t>.</w:t>
      </w:r>
    </w:p>
    <w:p w:rsidR="008968FA" w:rsidRDefault="008968FA" w:rsidP="00A81448">
      <w:pPr>
        <w:spacing w:line="480" w:lineRule="auto"/>
        <w:rPr>
          <w:rFonts w:ascii="Times New Roman" w:hAnsi="Times New Roman" w:cs="Times New Roman"/>
          <w:b/>
          <w:sz w:val="24"/>
          <w:szCs w:val="24"/>
        </w:rPr>
      </w:pPr>
      <w:r>
        <w:rPr>
          <w:rFonts w:ascii="Times New Roman" w:hAnsi="Times New Roman" w:cs="Times New Roman"/>
          <w:b/>
          <w:sz w:val="24"/>
          <w:szCs w:val="24"/>
        </w:rPr>
        <w:t>Net Inc</w:t>
      </w:r>
      <w:r>
        <w:rPr>
          <w:rFonts w:ascii="Times New Roman" w:hAnsi="Times New Roman" w:cs="Times New Roman"/>
          <w:b/>
          <w:sz w:val="24"/>
          <w:szCs w:val="24"/>
        </w:rPr>
        <w:t>ome and Capital Maintenance</w:t>
      </w:r>
    </w:p>
    <w:p w:rsidR="008968FA" w:rsidRPr="00774969" w:rsidRDefault="008968FA" w:rsidP="00A81448">
      <w:pPr>
        <w:spacing w:line="480" w:lineRule="auto"/>
        <w:rPr>
          <w:rFonts w:ascii="Times New Roman" w:hAnsi="Times New Roman" w:cs="Times New Roman"/>
          <w:sz w:val="24"/>
          <w:szCs w:val="24"/>
        </w:rPr>
      </w:pPr>
      <w:r w:rsidRPr="008968FA">
        <w:rPr>
          <w:rFonts w:ascii="Times New Roman" w:hAnsi="Times New Roman" w:cs="Times New Roman"/>
          <w:sz w:val="24"/>
          <w:szCs w:val="24"/>
        </w:rPr>
        <w:t>Application of each of the three methods of asset valuation</w:t>
      </w:r>
      <w:r>
        <w:rPr>
          <w:rFonts w:ascii="Times New Roman" w:hAnsi="Times New Roman" w:cs="Times New Roman"/>
          <w:sz w:val="24"/>
          <w:szCs w:val="24"/>
        </w:rPr>
        <w:t xml:space="preserve"> that is: historical cost, general purchasing power and current cost </w:t>
      </w:r>
      <w:r w:rsidRPr="008968FA">
        <w:rPr>
          <w:rFonts w:ascii="Times New Roman" w:hAnsi="Times New Roman" w:cs="Times New Roman"/>
          <w:sz w:val="24"/>
          <w:szCs w:val="24"/>
        </w:rPr>
        <w:t>results in a different amount of net income. Each measure of net income relates to a specific concept of capital maintenance. Much of the debate surrounding the appropriate method for asset valuation relates to determining which concept of capital maintenance is most</w:t>
      </w:r>
      <w:r w:rsidRPr="008968FA">
        <w:rPr>
          <w:rFonts w:ascii="Times New Roman" w:hAnsi="Times New Roman" w:cs="Times New Roman"/>
          <w:b/>
          <w:sz w:val="24"/>
          <w:szCs w:val="24"/>
        </w:rPr>
        <w:t xml:space="preserve"> </w:t>
      </w:r>
      <w:r w:rsidRPr="00774969">
        <w:rPr>
          <w:rFonts w:ascii="Times New Roman" w:hAnsi="Times New Roman" w:cs="Times New Roman"/>
          <w:sz w:val="24"/>
          <w:szCs w:val="24"/>
        </w:rPr>
        <w:t>important</w:t>
      </w:r>
      <w:r w:rsidR="00774969">
        <w:rPr>
          <w:rFonts w:ascii="Times New Roman" w:hAnsi="Times New Roman" w:cs="Times New Roman"/>
          <w:sz w:val="24"/>
          <w:szCs w:val="24"/>
        </w:rPr>
        <w:t>.</w:t>
      </w:r>
      <w:bookmarkStart w:id="0" w:name="_GoBack"/>
      <w:bookmarkEnd w:id="0"/>
    </w:p>
    <w:p w:rsidR="008968FA" w:rsidRPr="008968FA" w:rsidRDefault="008968FA" w:rsidP="00A81448">
      <w:pPr>
        <w:spacing w:line="480" w:lineRule="auto"/>
        <w:rPr>
          <w:rFonts w:ascii="Times New Roman" w:hAnsi="Times New Roman" w:cs="Times New Roman"/>
          <w:sz w:val="24"/>
          <w:szCs w:val="24"/>
        </w:rPr>
      </w:pPr>
    </w:p>
    <w:p w:rsidR="00E76765" w:rsidRPr="00E76765" w:rsidRDefault="00E76765" w:rsidP="00A81448">
      <w:pPr>
        <w:spacing w:line="480" w:lineRule="auto"/>
        <w:rPr>
          <w:rFonts w:ascii="Times New Roman" w:hAnsi="Times New Roman" w:cs="Times New Roman"/>
          <w:sz w:val="24"/>
          <w:szCs w:val="24"/>
        </w:rPr>
      </w:pPr>
    </w:p>
    <w:sectPr w:rsidR="00E76765" w:rsidRPr="00E767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24" w:rsidRDefault="00947724" w:rsidP="009E3456">
      <w:pPr>
        <w:spacing w:after="0" w:line="240" w:lineRule="auto"/>
      </w:pPr>
      <w:r>
        <w:separator/>
      </w:r>
    </w:p>
  </w:endnote>
  <w:endnote w:type="continuationSeparator" w:id="0">
    <w:p w:rsidR="00947724" w:rsidRDefault="00947724" w:rsidP="009E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24" w:rsidRDefault="00947724" w:rsidP="009E3456">
      <w:pPr>
        <w:spacing w:after="0" w:line="240" w:lineRule="auto"/>
      </w:pPr>
      <w:r>
        <w:separator/>
      </w:r>
    </w:p>
  </w:footnote>
  <w:footnote w:type="continuationSeparator" w:id="0">
    <w:p w:rsidR="00947724" w:rsidRDefault="00947724" w:rsidP="009E3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705FB"/>
    <w:multiLevelType w:val="hybridMultilevel"/>
    <w:tmpl w:val="F53C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56"/>
    <w:rsid w:val="002719C3"/>
    <w:rsid w:val="00774969"/>
    <w:rsid w:val="008968FA"/>
    <w:rsid w:val="00947724"/>
    <w:rsid w:val="00986C65"/>
    <w:rsid w:val="009E3456"/>
    <w:rsid w:val="009F3180"/>
    <w:rsid w:val="00A81448"/>
    <w:rsid w:val="00B46C00"/>
    <w:rsid w:val="00CB4637"/>
    <w:rsid w:val="00E7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96275-4239-4F78-9CB9-AEA9DDE0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56"/>
    <w:rPr>
      <w:lang w:val="en-GB"/>
    </w:rPr>
  </w:style>
  <w:style w:type="paragraph" w:styleId="Footer">
    <w:name w:val="footer"/>
    <w:basedOn w:val="Normal"/>
    <w:link w:val="FooterChar"/>
    <w:uiPriority w:val="99"/>
    <w:unhideWhenUsed/>
    <w:rsid w:val="009E3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56"/>
    <w:rPr>
      <w:lang w:val="en-GB"/>
    </w:rPr>
  </w:style>
  <w:style w:type="paragraph" w:styleId="ListParagraph">
    <w:name w:val="List Paragraph"/>
    <w:basedOn w:val="Normal"/>
    <w:uiPriority w:val="34"/>
    <w:qFormat/>
    <w:rsid w:val="00986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dc:creator>
  <cp:keywords/>
  <dc:description/>
  <cp:lastModifiedBy>Damilola</cp:lastModifiedBy>
  <cp:revision>1</cp:revision>
  <dcterms:created xsi:type="dcterms:W3CDTF">2020-04-12T16:16:00Z</dcterms:created>
  <dcterms:modified xsi:type="dcterms:W3CDTF">2020-04-12T18:18:00Z</dcterms:modified>
</cp:coreProperties>
</file>