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outlineLvl w:val="0"/>
        <w:rPr>
          <w:rFonts w:ascii="Times New Roman" w:cs="Times New Roman" w:eastAsia="Adobe Fan Heiti Std B" w:hAnsi="Times New Roman"/>
          <w:b/>
          <w:sz w:val="32"/>
          <w:szCs w:val="32"/>
        </w:rPr>
      </w:pPr>
      <w:bookmarkStart w:id="0" w:name="_GoBack"/>
      <w:r>
        <w:rPr>
          <w:rFonts w:ascii="Times New Roman" w:cs="Times New Roman" w:eastAsia="Adobe Fan Heiti Std B" w:hAnsi="Times New Roman"/>
          <w:b/>
          <w:noProof/>
          <w:sz w:val="32"/>
          <w:szCs w:val="32"/>
          <w:lang w:eastAsia="en-GB"/>
        </w:rPr>
        <w:drawing>
          <wp:inline distL="0" distT="0" distB="0" distR="0">
            <wp:extent cx="1289050" cy="1365250"/>
            <wp:effectExtent l="0" t="0" r="6350" b="0"/>
            <wp:docPr id="1026" name="Picture 2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 cstate="print"/>
                    <a:srcRect l="0" t="0" r="0" b="0"/>
                    <a:stretch/>
                  </pic:blipFill>
                  <pic:spPr>
                    <a:xfrm rot="0">
                      <a:off x="0" y="0"/>
                      <a:ext cx="1289050" cy="1365250"/>
                    </a:xfrm>
                    <a:prstGeom prst="rect"/>
                    <a:ln>
                      <a:noFill/>
                    </a:ln>
                    <a:effectLst>
                      <a:softEdge rad="101600"/>
                    </a:effectLst>
                  </pic:spPr>
                </pic:pic>
              </a:graphicData>
            </a:graphic>
          </wp:inline>
        </w:drawing>
      </w:r>
    </w:p>
    <w:p>
      <w:pPr>
        <w:pStyle w:val="style0"/>
        <w:jc w:val="center"/>
        <w:outlineLvl w:val="0"/>
        <w:rPr>
          <w:rFonts w:ascii="Times New Roman" w:cs="Times New Roman" w:eastAsia="Adobe Fan Heiti Std B" w:hAnsi="Times New Roman"/>
          <w:b/>
          <w:sz w:val="32"/>
          <w:szCs w:val="32"/>
        </w:rPr>
      </w:pPr>
    </w:p>
    <w:p>
      <w:pPr>
        <w:pStyle w:val="style0"/>
        <w:jc w:val="center"/>
        <w:outlineLvl w:val="0"/>
        <w:rPr>
          <w:rFonts w:ascii="Times New Roman" w:cs="Times New Roman" w:eastAsia="Adobe Fan Heiti Std B" w:hAnsi="Times New Roman"/>
          <w:b/>
          <w:sz w:val="32"/>
          <w:szCs w:val="32"/>
        </w:rPr>
      </w:pPr>
      <w:r>
        <w:rPr>
          <w:rFonts w:ascii="Times New Roman" w:cs="Times New Roman" w:eastAsia="Adobe Fan Heiti Std B" w:hAnsi="Times New Roman"/>
          <w:b/>
          <w:sz w:val="32"/>
          <w:szCs w:val="32"/>
        </w:rPr>
        <w:t>A</w:t>
      </w:r>
    </w:p>
    <w:p>
      <w:pPr>
        <w:pStyle w:val="style0"/>
        <w:jc w:val="center"/>
        <w:outlineLvl w:val="0"/>
        <w:rPr>
          <w:rFonts w:ascii="Times New Roman" w:cs="Times New Roman" w:eastAsia="Adobe Fan Heiti Std B" w:hAnsi="Times New Roman"/>
          <w:b/>
          <w:sz w:val="32"/>
          <w:szCs w:val="32"/>
        </w:rPr>
      </w:pPr>
    </w:p>
    <w:p>
      <w:pPr>
        <w:pStyle w:val="style31"/>
        <w:rPr>
          <w:rFonts w:ascii="Times New Roman" w:cs="Times New Roman" w:hAnsi="Times New Roman"/>
          <w:b/>
          <w:sz w:val="32"/>
          <w:szCs w:val="32"/>
        </w:rPr>
      </w:pPr>
      <w:r>
        <w:rPr>
          <w:rFonts w:ascii="Times New Roman" w:cs="Times New Roman" w:eastAsia="Adobe Fan Heiti Std B" w:hAnsi="Times New Roman"/>
          <w:b/>
          <w:sz w:val="32"/>
          <w:szCs w:val="32"/>
        </w:rPr>
        <w:t xml:space="preserve">10-PAGE TERM PAPER ON THE </w:t>
      </w:r>
      <w:r>
        <w:rPr>
          <w:rStyle w:val="style87"/>
          <w:rFonts w:ascii="Times New Roman" w:cs="Times New Roman" w:hAnsi="Times New Roman"/>
          <w:b w:val="false"/>
          <w:sz w:val="32"/>
          <w:szCs w:val="32"/>
          <w:shd w:val="clear" w:color="auto" w:fill="ffffff"/>
        </w:rPr>
        <w:t>ASSESSMENT OF OCCUPATIONAL HAZARDS AND DEVELOPMENT OF ENGINEERING EQUIPMENT TO SUPPORT HEALTH WORKERS AGAINST COVID-19</w:t>
      </w:r>
    </w:p>
    <w:p>
      <w:pPr>
        <w:pStyle w:val="style0"/>
        <w:jc w:val="center"/>
        <w:rPr>
          <w:rFonts w:ascii="Times New Roman" w:cs="Times New Roman" w:eastAsia="Adobe Fan Heiti Std B" w:hAnsi="Times New Roman"/>
          <w:b/>
          <w:sz w:val="32"/>
          <w:szCs w:val="32"/>
        </w:rPr>
      </w:pPr>
      <w:r>
        <w:rPr>
          <w:rFonts w:ascii="Times New Roman" w:cs="Times New Roman" w:eastAsia="Adobe Fan Heiti Std B" w:hAnsi="Times New Roman"/>
          <w:b/>
          <w:sz w:val="32"/>
          <w:szCs w:val="32"/>
        </w:rPr>
        <w:t>BY</w:t>
      </w:r>
    </w:p>
    <w:p>
      <w:pPr>
        <w:pStyle w:val="style0"/>
        <w:jc w:val="center"/>
        <w:outlineLvl w:val="0"/>
        <w:rPr>
          <w:rFonts w:ascii="Times New Roman" w:cs="Times New Roman" w:eastAsia="Adobe Fan Heiti Std B" w:hAnsi="Times New Roman"/>
          <w:b/>
          <w:sz w:val="32"/>
          <w:szCs w:val="32"/>
        </w:rPr>
      </w:pPr>
      <w:r>
        <w:rPr>
          <w:rFonts w:ascii="Times New Roman" w:cs="Times New Roman" w:eastAsia="Adobe Fan Heiti Std B" w:hAnsi="Times New Roman"/>
          <w:b/>
          <w:sz w:val="32"/>
          <w:szCs w:val="32"/>
          <w:lang w:val="en-US"/>
        </w:rPr>
        <w:t>Alajemba Evans</w:t>
      </w:r>
    </w:p>
    <w:p>
      <w:pPr>
        <w:pStyle w:val="style0"/>
        <w:jc w:val="center"/>
        <w:outlineLvl w:val="0"/>
        <w:rPr>
          <w:rFonts w:ascii="Times New Roman" w:cs="Times New Roman" w:eastAsia="Adobe Fan Heiti Std B" w:hAnsi="Times New Roman"/>
          <w:b/>
          <w:sz w:val="32"/>
          <w:szCs w:val="32"/>
        </w:rPr>
      </w:pPr>
      <w:r>
        <w:rPr>
          <w:rFonts w:ascii="Times New Roman" w:cs="Times New Roman" w:eastAsia="Adobe Fan Heiti Std B" w:hAnsi="Times New Roman"/>
          <w:b/>
          <w:sz w:val="32"/>
          <w:szCs w:val="32"/>
        </w:rPr>
        <w:t>17/ENG06/</w:t>
      </w:r>
      <w:r>
        <w:rPr>
          <w:rFonts w:ascii="Times New Roman" w:cs="Times New Roman" w:eastAsia="Adobe Fan Heiti Std B" w:hAnsi="Times New Roman"/>
          <w:b/>
          <w:sz w:val="32"/>
          <w:szCs w:val="32"/>
          <w:lang w:val="en-US"/>
        </w:rPr>
        <w:t>0</w:t>
      </w:r>
      <w:r>
        <w:rPr>
          <w:rFonts w:ascii="Times New Roman" w:cs="Times New Roman" w:eastAsia="Adobe Fan Heiti Std B" w:hAnsi="Times New Roman"/>
          <w:b/>
          <w:sz w:val="32"/>
          <w:szCs w:val="32"/>
          <w:lang w:val="en-US"/>
        </w:rPr>
        <w:t>09</w:t>
      </w:r>
    </w:p>
    <w:p>
      <w:pPr>
        <w:pStyle w:val="style0"/>
        <w:jc w:val="center"/>
        <w:outlineLvl w:val="0"/>
        <w:rPr>
          <w:rFonts w:ascii="Times New Roman" w:cs="Times New Roman" w:eastAsia="Adobe Fan Heiti Std B" w:hAnsi="Times New Roman"/>
          <w:b/>
          <w:sz w:val="32"/>
          <w:szCs w:val="32"/>
        </w:rPr>
      </w:pPr>
      <w:r>
        <w:rPr>
          <w:rFonts w:ascii="Times New Roman" w:cs="Times New Roman" w:eastAsia="Adobe Fan Heiti Std B" w:hAnsi="Times New Roman"/>
          <w:b/>
          <w:sz w:val="32"/>
          <w:szCs w:val="32"/>
        </w:rPr>
        <w:t>SUBMITTED TO</w:t>
      </w:r>
    </w:p>
    <w:p>
      <w:pPr>
        <w:pStyle w:val="style0"/>
        <w:jc w:val="center"/>
        <w:outlineLvl w:val="0"/>
        <w:rPr>
          <w:rFonts w:ascii="Times New Roman" w:cs="Times New Roman" w:eastAsia="Adobe Fan Heiti Std B" w:hAnsi="Times New Roman"/>
          <w:b/>
          <w:sz w:val="32"/>
          <w:szCs w:val="32"/>
        </w:rPr>
      </w:pPr>
    </w:p>
    <w:p>
      <w:pPr>
        <w:pStyle w:val="style0"/>
        <w:jc w:val="center"/>
        <w:rPr>
          <w:rFonts w:ascii="Times New Roman" w:cs="Times New Roman" w:eastAsia="Adobe Fan Heiti Std B" w:hAnsi="Times New Roman"/>
          <w:b/>
          <w:sz w:val="32"/>
          <w:szCs w:val="32"/>
        </w:rPr>
      </w:pPr>
      <w:r>
        <w:rPr>
          <w:rFonts w:ascii="Times New Roman" w:cs="Times New Roman" w:eastAsia="Adobe Fan Heiti Std B" w:hAnsi="Times New Roman"/>
          <w:b/>
          <w:sz w:val="32"/>
          <w:szCs w:val="32"/>
        </w:rPr>
        <w:t>ENGR. DR.OYEBODE</w:t>
      </w:r>
    </w:p>
    <w:p>
      <w:pPr>
        <w:pStyle w:val="style0"/>
        <w:jc w:val="center"/>
        <w:outlineLvl w:val="0"/>
        <w:rPr>
          <w:rFonts w:ascii="Times New Roman" w:cs="Times New Roman" w:eastAsia="Adobe Fan Heiti Std B" w:hAnsi="Times New Roman"/>
          <w:b/>
          <w:sz w:val="32"/>
          <w:szCs w:val="32"/>
        </w:rPr>
      </w:pPr>
      <w:r>
        <w:rPr>
          <w:rFonts w:ascii="Times New Roman" w:cs="Times New Roman" w:eastAsia="Adobe Fan Heiti Std B" w:hAnsi="Times New Roman"/>
          <w:b/>
          <w:sz w:val="32"/>
          <w:szCs w:val="32"/>
        </w:rPr>
        <w:t>AFE BABALOLA UNIVERSITY, ADO-EKITI, EKITI STATE.</w:t>
      </w:r>
    </w:p>
    <w:p>
      <w:pPr>
        <w:pStyle w:val="style0"/>
        <w:jc w:val="center"/>
        <w:rPr>
          <w:rFonts w:ascii="Times New Roman" w:cs="Times New Roman" w:eastAsia="Adobe Fan Heiti Std B" w:hAnsi="Times New Roman"/>
          <w:b/>
          <w:sz w:val="32"/>
          <w:szCs w:val="32"/>
        </w:rPr>
      </w:pPr>
    </w:p>
    <w:p>
      <w:pPr>
        <w:pStyle w:val="style0"/>
        <w:jc w:val="center"/>
        <w:rPr>
          <w:rFonts w:ascii="Times New Roman" w:cs="Times New Roman" w:eastAsia="Adobe Fan Heiti Std B" w:hAnsi="Times New Roman"/>
          <w:b/>
          <w:sz w:val="32"/>
          <w:szCs w:val="32"/>
        </w:rPr>
      </w:pPr>
      <w:r>
        <w:rPr>
          <w:rFonts w:ascii="Times New Roman" w:cs="Times New Roman" w:eastAsia="Adobe Fan Heiti Std B" w:hAnsi="Times New Roman"/>
          <w:b/>
          <w:sz w:val="32"/>
          <w:szCs w:val="32"/>
        </w:rPr>
        <w:t>IN PARTIAL COMPLETION OF THE CONTINUOUS ASSESSMENT (C.A) FOR THE ENGINEERING LAW AND MANAGERIAL ECONOMICS (ENG 384) COURSE.</w:t>
      </w:r>
    </w:p>
    <w:p>
      <w:pPr>
        <w:pStyle w:val="style0"/>
        <w:ind w:left="5760"/>
        <w:jc w:val="center"/>
        <w:rPr>
          <w:rFonts w:ascii="Times New Roman" w:cs="Times New Roman" w:eastAsia="Adobe Fan Heiti Std B" w:hAnsi="Times New Roman"/>
          <w:b/>
          <w:sz w:val="32"/>
          <w:szCs w:val="32"/>
        </w:rPr>
      </w:pPr>
      <w:r>
        <w:rPr>
          <w:rFonts w:ascii="Times New Roman" w:cs="Times New Roman" w:eastAsia="Adobe Fan Heiti Std B" w:hAnsi="Times New Roman"/>
          <w:b/>
          <w:sz w:val="32"/>
          <w:szCs w:val="32"/>
        </w:rPr>
        <w:t>April 9</w:t>
      </w:r>
      <w:r>
        <w:rPr>
          <w:rFonts w:ascii="Times New Roman" w:cs="Times New Roman" w:eastAsia="Adobe Fan Heiti Std B" w:hAnsi="Times New Roman"/>
          <w:b/>
          <w:sz w:val="32"/>
          <w:szCs w:val="32"/>
          <w:vertAlign w:val="superscript"/>
        </w:rPr>
        <w:t>th</w:t>
      </w:r>
      <w:r>
        <w:rPr>
          <w:rFonts w:ascii="Times New Roman" w:cs="Times New Roman" w:eastAsia="Adobe Fan Heiti Std B" w:hAnsi="Times New Roman"/>
          <w:b/>
          <w:sz w:val="32"/>
          <w:szCs w:val="32"/>
        </w:rPr>
        <w:t>, 2020</w:t>
      </w:r>
    </w:p>
    <w:p>
      <w:pPr>
        <w:pStyle w:val="style31"/>
        <w:rPr>
          <w:rStyle w:val="style87"/>
          <w:rFonts w:ascii="Times New Roman" w:cs="Times New Roman" w:hAnsi="Times New Roman"/>
          <w:sz w:val="24"/>
          <w:szCs w:val="24"/>
          <w:shd w:val="clear" w:color="auto" w:fill="ffffff"/>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CERTIFICATION</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This project is to certify that the work carried out was by</w:t>
      </w:r>
      <w:r>
        <w:rPr>
          <w:rFonts w:ascii="Times New Roman" w:cs="Times New Roman" w:hAnsi="Times New Roman"/>
          <w:sz w:val="24"/>
          <w:szCs w:val="24"/>
        </w:rPr>
        <w:t xml:space="preserve"> </w:t>
      </w:r>
      <w:r>
        <w:rPr>
          <w:rFonts w:ascii="Times New Roman" w:cs="Times New Roman" w:hAnsi="Times New Roman"/>
          <w:sz w:val="24"/>
          <w:szCs w:val="24"/>
          <w:lang w:val="en-US"/>
        </w:rPr>
        <w:t>Alajemba Eva</w:t>
      </w:r>
      <w:r>
        <w:rPr>
          <w:rFonts w:ascii="Times New Roman" w:cs="Times New Roman" w:hAnsi="Times New Roman"/>
          <w:sz w:val="24"/>
          <w:szCs w:val="24"/>
          <w:lang w:val="en-US"/>
        </w:rPr>
        <w:t>n</w:t>
      </w:r>
      <w:r>
        <w:rPr>
          <w:rFonts w:ascii="Times New Roman" w:cs="Times New Roman" w:hAnsi="Times New Roman"/>
          <w:sz w:val="24"/>
          <w:szCs w:val="24"/>
          <w:lang w:val="en-US"/>
        </w:rPr>
        <w:t>s</w:t>
      </w:r>
      <w:r>
        <w:rPr>
          <w:rFonts w:ascii="Times New Roman" w:cs="Times New Roman" w:hAnsi="Times New Roman"/>
          <w:sz w:val="24"/>
          <w:szCs w:val="24"/>
          <w:lang w:val="en-US"/>
        </w:rPr>
        <w:t xml:space="preserve"> </w:t>
      </w:r>
      <w:r>
        <w:rPr>
          <w:rFonts w:ascii="Times New Roman" w:cs="Times New Roman" w:hAnsi="Times New Roman"/>
          <w:sz w:val="24"/>
          <w:szCs w:val="24"/>
        </w:rPr>
        <w:t>of the mechanical department with matriculation number 17/ENG06/0</w:t>
      </w:r>
      <w:r>
        <w:rPr>
          <w:rFonts w:ascii="Times New Roman" w:cs="Times New Roman" w:hAnsi="Times New Roman"/>
          <w:sz w:val="24"/>
          <w:szCs w:val="24"/>
          <w:lang w:val="en-US"/>
        </w:rPr>
        <w:t>09</w:t>
      </w:r>
      <w:r>
        <w:rPr>
          <w:rFonts w:ascii="Times New Roman" w:cs="Times New Roman" w:hAnsi="Times New Roman"/>
          <w:sz w:val="24"/>
          <w:szCs w:val="24"/>
        </w:rPr>
        <w:t xml:space="preserve"> in partial completion of the continuous assessment (C.A) of the Engineering Law and Managerial Economics (ENG384) course under the supervision of </w:t>
      </w:r>
      <w:r>
        <w:rPr>
          <w:rFonts w:ascii="Times New Roman" w:cs="Times New Roman" w:hAnsi="Times New Roman"/>
          <w:sz w:val="24"/>
          <w:szCs w:val="24"/>
        </w:rPr>
        <w:t>Engr.Oyebode</w:t>
      </w:r>
      <w:r>
        <w:rPr>
          <w:rFonts w:ascii="Times New Roman" w:cs="Times New Roman" w:hAnsi="Times New Roman"/>
          <w:sz w:val="24"/>
          <w:szCs w:val="24"/>
        </w:rPr>
        <w:t xml:space="preserve">, </w:t>
      </w:r>
      <w:r>
        <w:rPr>
          <w:rFonts w:ascii="Times New Roman" w:cs="Times New Roman" w:hAnsi="Times New Roman"/>
          <w:sz w:val="24"/>
          <w:szCs w:val="24"/>
        </w:rPr>
        <w:t>Afe</w:t>
      </w:r>
      <w:r>
        <w:rPr>
          <w:rFonts w:ascii="Times New Roman" w:cs="Times New Roman" w:hAnsi="Times New Roman"/>
          <w:sz w:val="24"/>
          <w:szCs w:val="24"/>
        </w:rPr>
        <w:t>Babalola</w:t>
      </w:r>
      <w:r>
        <w:rPr>
          <w:rFonts w:ascii="Times New Roman" w:cs="Times New Roman" w:hAnsi="Times New Roman"/>
          <w:sz w:val="24"/>
          <w:szCs w:val="24"/>
        </w:rPr>
        <w:t xml:space="preserve"> University, Ado </w:t>
      </w:r>
      <w:r>
        <w:rPr>
          <w:rFonts w:ascii="Times New Roman" w:cs="Times New Roman" w:hAnsi="Times New Roman"/>
          <w:sz w:val="24"/>
          <w:szCs w:val="24"/>
        </w:rPr>
        <w:t>Ekiti</w:t>
      </w:r>
      <w:r>
        <w:rPr>
          <w:rFonts w:ascii="Times New Roman" w:cs="Times New Roman" w:hAnsi="Times New Roman"/>
          <w:sz w:val="24"/>
          <w:szCs w:val="24"/>
        </w:rPr>
        <w:t xml:space="preserve">, </w:t>
      </w:r>
      <w:r>
        <w:rPr>
          <w:rFonts w:ascii="Times New Roman" w:cs="Times New Roman" w:hAnsi="Times New Roman"/>
          <w:sz w:val="24"/>
          <w:szCs w:val="24"/>
        </w:rPr>
        <w:t>Nigeria</w:t>
      </w:r>
      <w:r>
        <w:rPr>
          <w:rFonts w:ascii="Times New Roman" w:cs="Times New Roman" w:hAnsi="Times New Roman"/>
          <w:sz w:val="24"/>
          <w:szCs w:val="24"/>
        </w:rPr>
        <w:t xml:space="preserve"> during the 2019/2</w:t>
      </w:r>
      <w:r>
        <w:rPr>
          <w:rFonts w:ascii="Times New Roman" w:cs="Times New Roman" w:hAnsi="Times New Roman"/>
          <w:sz w:val="24"/>
          <w:szCs w:val="24"/>
          <w:lang w:val="en-US"/>
        </w:rPr>
        <w:t>020</w:t>
      </w:r>
      <w:r>
        <w:rPr>
          <w:rFonts w:ascii="Times New Roman" w:cs="Times New Roman" w:hAnsi="Times New Roman"/>
          <w:sz w:val="24"/>
          <w:szCs w:val="24"/>
        </w:rPr>
        <w:t xml:space="preserve"> academic session.</w:t>
      </w: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216"/>
        <w:jc w:val="both"/>
        <w:rPr>
          <w:rFonts w:ascii="Times New Roman" w:cs="Times New Roman" w:hAnsi="Times New Roman"/>
          <w:sz w:val="24"/>
          <w:szCs w:val="24"/>
        </w:rPr>
      </w:pPr>
      <w:r>
        <w:rPr>
          <w:rFonts w:ascii="Times New Roman" w:cs="Times New Roman" w:hAnsi="Times New Roman"/>
          <w:sz w:val="24"/>
          <w:szCs w:val="24"/>
        </w:rPr>
        <w:t xml:space="preserve">Engr. </w:t>
      </w:r>
      <w:r>
        <w:rPr>
          <w:rFonts w:ascii="Times New Roman" w:cs="Times New Roman" w:hAnsi="Times New Roman"/>
          <w:sz w:val="24"/>
          <w:szCs w:val="24"/>
        </w:rPr>
        <w:t>Oyebode</w:t>
      </w:r>
    </w:p>
    <w:p>
      <w:pPr>
        <w:pStyle w:val="style0"/>
        <w:tabs>
          <w:tab w:val="left" w:leader="none" w:pos="4987"/>
        </w:tabs>
        <w:rPr>
          <w:rFonts w:ascii="Times New Roman" w:cs="Times New Roman" w:hAnsi="Times New Roman"/>
          <w:sz w:val="24"/>
          <w:szCs w:val="24"/>
        </w:rPr>
      </w:pPr>
      <w:r>
        <w:rPr>
          <w:rFonts w:ascii="Times New Roman" w:cs="Times New Roman" w:hAnsi="Times New Roman"/>
          <w:sz w:val="24"/>
          <w:szCs w:val="24"/>
        </w:rPr>
        <w:t>Lecturer-in-Charge</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DEDICATION</w:t>
      </w:r>
    </w:p>
    <w:p>
      <w:pPr>
        <w:pStyle w:val="style0"/>
        <w:rPr>
          <w:rFonts w:ascii="Times New Roman" w:cs="Times New Roman" w:hAnsi="Times New Roman"/>
          <w:sz w:val="24"/>
          <w:szCs w:val="24"/>
        </w:rPr>
      </w:pPr>
      <w:r>
        <w:rPr>
          <w:rFonts w:ascii="Times New Roman" w:cs="Times New Roman" w:hAnsi="Times New Roman"/>
          <w:sz w:val="24"/>
          <w:szCs w:val="24"/>
        </w:rPr>
        <w:t>This project is dedicated to my parents and my lovely siblings. This project is ultimately dedicated to God.</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bookmarkStart w:id="1" w:name="_Toc37607118"/>
    <w:p>
      <w:pPr>
        <w:jc w:val="left"/>
        <w:rPr/>
      </w:pPr>
      <w:r>
        <w:rPr>
          <w:rFonts w:ascii="Calibri" w:cs="Calibri" w:hAnsi="Calibri" w:hint="default"/>
          <w:szCs w:val="28"/>
        </w:rPr>
        <w:t xml:space="preserve">                                    </w:t>
      </w:r>
      <w:r>
        <w:rPr>
          <w:rFonts w:ascii="Calibri" w:cs="Calibri" w:hAnsi="Calibri" w:hint="default"/>
          <w:szCs w:val="28"/>
        </w:rPr>
        <w:t>ABSTRACT</w:t>
      </w:r>
      <w:bookmarkEnd w:id="1"/>
    </w:p>
    <w:p>
      <w:pPr>
        <w:spacing w:before="240" w:after="360" w:lineRule="auto" w:line="276"/>
        <w:rPr/>
      </w:pPr>
      <w:r>
        <w:rPr>
          <w:rFonts w:cs="Calibri" w:hint="default"/>
          <w:color w:val="000000"/>
        </w:rPr>
        <w:t>This</w:t>
      </w:r>
      <w:r>
        <w:rPr>
          <w:rFonts w:cs="Calibri" w:hint="default"/>
          <w:color w:val="000000"/>
        </w:rPr>
        <w:t xml:space="preserve"> </w:t>
      </w:r>
      <w:r>
        <w:rPr>
          <w:rFonts w:cs="Calibri" w:hint="default"/>
          <w:color w:val="000000"/>
        </w:rPr>
        <w:t>term</w:t>
      </w:r>
      <w:r>
        <w:rPr>
          <w:rFonts w:cs="Calibri" w:hint="default"/>
          <w:color w:val="000000"/>
        </w:rPr>
        <w:t xml:space="preserve"> </w:t>
      </w:r>
      <w:r>
        <w:rPr>
          <w:rFonts w:cs="Calibri" w:hint="default"/>
          <w:color w:val="000000"/>
        </w:rPr>
        <w:t>paper</w:t>
      </w:r>
      <w:r>
        <w:rPr>
          <w:rFonts w:cs="Calibri" w:hint="default"/>
          <w:color w:val="000000"/>
        </w:rPr>
        <w:t xml:space="preserve"> </w:t>
      </w:r>
      <w:r>
        <w:rPr>
          <w:rFonts w:cs="Calibri" w:hint="default"/>
          <w:color w:val="000000"/>
        </w:rPr>
        <w:t>describes</w:t>
      </w:r>
      <w:r>
        <w:rPr>
          <w:rFonts w:cs="Calibri" w:hint="default"/>
          <w:color w:val="000000"/>
        </w:rPr>
        <w:t xml:space="preserve"> </w:t>
      </w:r>
      <w:r>
        <w:rPr>
          <w:rFonts w:cs="Calibri" w:hint="default"/>
          <w:color w:val="000000"/>
        </w:rPr>
        <w:t>the</w:t>
      </w:r>
      <w:r>
        <w:rPr>
          <w:rFonts w:cs="Calibri" w:hint="default"/>
          <w:color w:val="000000"/>
        </w:rPr>
        <w:t xml:space="preserve"> </w:t>
      </w:r>
      <w:r>
        <w:rPr>
          <w:rFonts w:cs="Calibri" w:hint="default"/>
          <w:color w:val="000000"/>
        </w:rPr>
        <w:t>details</w:t>
      </w:r>
      <w:r>
        <w:rPr>
          <w:rFonts w:cs="Calibri" w:hint="default"/>
          <w:color w:val="000000"/>
        </w:rPr>
        <w:t xml:space="preserve"> </w:t>
      </w:r>
      <w:r>
        <w:rPr>
          <w:rFonts w:cs="Calibri" w:hint="default"/>
          <w:color w:val="000000"/>
        </w:rPr>
        <w:t>of</w:t>
      </w:r>
      <w:r>
        <w:rPr>
          <w:rFonts w:cs="Calibri" w:hint="default"/>
          <w:color w:val="000000"/>
        </w:rPr>
        <w:t xml:space="preserve"> </w:t>
      </w:r>
      <w:r>
        <w:rPr>
          <w:rFonts w:cs="Calibri" w:hint="default"/>
          <w:color w:val="000000"/>
        </w:rPr>
        <w:t>covid-19</w:t>
      </w:r>
      <w:r>
        <w:rPr>
          <w:rFonts w:cs="Calibri" w:hint="default"/>
          <w:color w:val="000000"/>
        </w:rPr>
        <w:t xml:space="preserve"> </w:t>
      </w:r>
      <w:r>
        <w:rPr>
          <w:rFonts w:cs="Calibri" w:hint="default"/>
          <w:color w:val="000000"/>
        </w:rPr>
        <w:t>and</w:t>
      </w:r>
      <w:r>
        <w:rPr>
          <w:rFonts w:cs="Calibri" w:hint="default"/>
          <w:color w:val="000000"/>
        </w:rPr>
        <w:t xml:space="preserve"> </w:t>
      </w:r>
      <w:r>
        <w:rPr>
          <w:rFonts w:cs="Calibri" w:hint="default"/>
          <w:color w:val="000000"/>
        </w:rPr>
        <w:t>the</w:t>
      </w:r>
      <w:r>
        <w:rPr>
          <w:rFonts w:cs="Calibri" w:hint="default"/>
          <w:color w:val="000000"/>
        </w:rPr>
        <w:t xml:space="preserve"> </w:t>
      </w:r>
      <w:r>
        <w:rPr>
          <w:rFonts w:cs="Calibri" w:hint="default"/>
          <w:color w:val="000000"/>
        </w:rPr>
        <w:t>strategies</w:t>
      </w:r>
      <w:r>
        <w:rPr>
          <w:rFonts w:cs="Calibri" w:hint="default"/>
          <w:color w:val="000000"/>
        </w:rPr>
        <w:t xml:space="preserve"> </w:t>
      </w:r>
      <w:r>
        <w:rPr>
          <w:rFonts w:cs="Calibri" w:hint="default"/>
          <w:color w:val="000000"/>
        </w:rPr>
        <w:t>for</w:t>
      </w:r>
      <w:r>
        <w:rPr>
          <w:rFonts w:cs="Calibri" w:hint="default"/>
          <w:color w:val="000000"/>
        </w:rPr>
        <w:t xml:space="preserve"> </w:t>
      </w:r>
      <w:r>
        <w:rPr>
          <w:rFonts w:cs="Calibri" w:hint="default"/>
          <w:color w:val="000000"/>
        </w:rPr>
        <w:t>handling</w:t>
      </w:r>
      <w:r>
        <w:rPr>
          <w:rFonts w:cs="Calibri" w:hint="default"/>
          <w:color w:val="000000"/>
        </w:rPr>
        <w:t xml:space="preserve"> </w:t>
      </w:r>
      <w:r>
        <w:rPr>
          <w:rFonts w:cs="Calibri" w:hint="default"/>
          <w:color w:val="000000"/>
        </w:rPr>
        <w:t>the</w:t>
      </w:r>
      <w:r>
        <w:rPr>
          <w:rFonts w:cs="Calibri" w:hint="default"/>
          <w:color w:val="000000"/>
        </w:rPr>
        <w:t xml:space="preserve"> </w:t>
      </w:r>
      <w:r>
        <w:rPr>
          <w:rFonts w:cs="Calibri" w:hint="default"/>
          <w:color w:val="000000"/>
        </w:rPr>
        <w:t>pandemic</w:t>
      </w:r>
      <w:r>
        <w:rPr>
          <w:rFonts w:cs="Calibri" w:hint="default"/>
          <w:color w:val="000000"/>
        </w:rPr>
        <w:t xml:space="preserve"> </w:t>
      </w:r>
      <w:r>
        <w:rPr>
          <w:rFonts w:cs="Calibri" w:hint="default"/>
          <w:color w:val="000000"/>
        </w:rPr>
        <w:t>and</w:t>
      </w:r>
      <w:r>
        <w:rPr>
          <w:rFonts w:cs="Calibri" w:hint="default"/>
          <w:color w:val="000000"/>
        </w:rPr>
        <w:t xml:space="preserve"> </w:t>
      </w:r>
      <w:r>
        <w:rPr>
          <w:rFonts w:cs="Calibri" w:hint="default"/>
          <w:color w:val="000000"/>
        </w:rPr>
        <w:t>managing</w:t>
      </w:r>
      <w:r>
        <w:rPr>
          <w:rFonts w:cs="Calibri" w:hint="default"/>
          <w:color w:val="000000"/>
        </w:rPr>
        <w:t xml:space="preserve"> </w:t>
      </w:r>
      <w:r>
        <w:rPr>
          <w:rFonts w:cs="Calibri" w:hint="default"/>
          <w:color w:val="000000"/>
        </w:rPr>
        <w:t>environmental</w:t>
      </w:r>
      <w:r>
        <w:rPr>
          <w:rFonts w:cs="Calibri" w:hint="default"/>
          <w:color w:val="000000"/>
        </w:rPr>
        <w:t xml:space="preserve"> </w:t>
      </w:r>
      <w:r>
        <w:rPr>
          <w:rFonts w:cs="Calibri" w:hint="default"/>
          <w:color w:val="000000"/>
        </w:rPr>
        <w:t>and</w:t>
      </w:r>
      <w:r>
        <w:rPr>
          <w:rFonts w:cs="Calibri" w:hint="default"/>
          <w:color w:val="000000"/>
        </w:rPr>
        <w:t xml:space="preserve"> </w:t>
      </w:r>
      <w:r>
        <w:rPr>
          <w:rFonts w:cs="Calibri" w:hint="default"/>
          <w:color w:val="000000"/>
        </w:rPr>
        <w:t>economic</w:t>
      </w:r>
      <w:r>
        <w:rPr>
          <w:rFonts w:cs="Calibri" w:hint="default"/>
          <w:color w:val="000000"/>
        </w:rPr>
        <w:t xml:space="preserve"> </w:t>
      </w:r>
      <w:r>
        <w:rPr>
          <w:rFonts w:cs="Calibri" w:hint="default"/>
          <w:color w:val="000000"/>
        </w:rPr>
        <w:t>sustainability</w:t>
      </w:r>
      <w:r>
        <w:rPr>
          <w:rFonts w:cs="Calibri" w:hint="default"/>
          <w:color w:val="000000"/>
        </w:rPr>
        <w:t xml:space="preserve"> </w:t>
      </w:r>
      <w:r>
        <w:rPr>
          <w:rFonts w:cs="Calibri" w:hint="default"/>
          <w:color w:val="000000"/>
        </w:rPr>
        <w:t>as</w:t>
      </w:r>
      <w:r>
        <w:rPr>
          <w:rFonts w:cs="Calibri" w:hint="default"/>
          <w:color w:val="000000"/>
        </w:rPr>
        <w:t xml:space="preserve"> </w:t>
      </w:r>
      <w:r>
        <w:rPr>
          <w:rFonts w:cs="Calibri" w:hint="default"/>
          <w:color w:val="000000"/>
        </w:rPr>
        <w:t>the</w:t>
      </w:r>
      <w:r>
        <w:rPr>
          <w:rFonts w:cs="Calibri" w:hint="default"/>
          <w:color w:val="000000"/>
        </w:rPr>
        <w:t xml:space="preserve"> </w:t>
      </w:r>
      <w:r>
        <w:rPr>
          <w:rFonts w:cs="Calibri" w:hint="default"/>
          <w:color w:val="000000"/>
        </w:rPr>
        <w:t>disease</w:t>
      </w:r>
      <w:r>
        <w:rPr>
          <w:rFonts w:cs="Calibri" w:hint="default"/>
          <w:color w:val="000000"/>
        </w:rPr>
        <w:t xml:space="preserve"> </w:t>
      </w:r>
      <w:r>
        <w:rPr>
          <w:rFonts w:cs="Calibri" w:hint="default"/>
          <w:color w:val="000000"/>
        </w:rPr>
        <w:t>endangers</w:t>
      </w:r>
      <w:r>
        <w:rPr>
          <w:rFonts w:cs="Calibri" w:hint="default"/>
          <w:color w:val="000000"/>
        </w:rPr>
        <w:t xml:space="preserve"> </w:t>
      </w:r>
      <w:r>
        <w:rPr>
          <w:rFonts w:cs="Calibri" w:hint="default"/>
          <w:color w:val="000000"/>
        </w:rPr>
        <w:t>the</w:t>
      </w:r>
      <w:r>
        <w:rPr>
          <w:rFonts w:cs="Calibri" w:hint="default"/>
          <w:color w:val="000000"/>
        </w:rPr>
        <w:t xml:space="preserve"> </w:t>
      </w:r>
      <w:r>
        <w:rPr>
          <w:rFonts w:cs="Calibri" w:hint="default"/>
          <w:color w:val="000000"/>
        </w:rPr>
        <w:t>lives</w:t>
      </w:r>
      <w:r>
        <w:rPr>
          <w:rFonts w:cs="Calibri" w:hint="default"/>
          <w:color w:val="000000"/>
        </w:rPr>
        <w:t xml:space="preserve"> </w:t>
      </w:r>
      <w:r>
        <w:rPr>
          <w:rFonts w:cs="Calibri" w:hint="default"/>
          <w:color w:val="000000"/>
        </w:rPr>
        <w:t>and</w:t>
      </w:r>
      <w:r>
        <w:rPr>
          <w:rFonts w:cs="Calibri" w:hint="default"/>
          <w:color w:val="000000"/>
        </w:rPr>
        <w:t xml:space="preserve"> </w:t>
      </w:r>
      <w:r>
        <w:rPr>
          <w:rFonts w:cs="Calibri" w:hint="default"/>
          <w:color w:val="000000"/>
        </w:rPr>
        <w:t>the</w:t>
      </w:r>
      <w:r>
        <w:rPr>
          <w:rFonts w:cs="Calibri" w:hint="default"/>
          <w:color w:val="000000"/>
        </w:rPr>
        <w:t xml:space="preserve"> </w:t>
      </w:r>
      <w:r>
        <w:rPr>
          <w:rFonts w:cs="Calibri" w:hint="default"/>
          <w:color w:val="000000"/>
        </w:rPr>
        <w:t>economic</w:t>
      </w:r>
      <w:r>
        <w:rPr>
          <w:rFonts w:cs="Calibri" w:hint="default"/>
          <w:color w:val="000000"/>
        </w:rPr>
        <w:t xml:space="preserve"> </w:t>
      </w:r>
      <w:r>
        <w:rPr>
          <w:rFonts w:cs="Calibri" w:hint="default"/>
          <w:color w:val="000000"/>
        </w:rPr>
        <w:t>conditions</w:t>
      </w:r>
      <w:r>
        <w:rPr>
          <w:rFonts w:cs="Calibri" w:hint="default"/>
          <w:color w:val="000000"/>
        </w:rPr>
        <w:t xml:space="preserve"> </w:t>
      </w:r>
      <w:r>
        <w:rPr>
          <w:rFonts w:cs="Calibri" w:hint="default"/>
          <w:color w:val="000000"/>
        </w:rPr>
        <w:t>of</w:t>
      </w:r>
      <w:r>
        <w:rPr>
          <w:rFonts w:cs="Calibri" w:hint="default"/>
          <w:color w:val="000000"/>
        </w:rPr>
        <w:t xml:space="preserve"> </w:t>
      </w:r>
      <w:r>
        <w:rPr>
          <w:rFonts w:cs="Calibri" w:hint="default"/>
          <w:color w:val="000000"/>
        </w:rPr>
        <w:t>a</w:t>
      </w:r>
      <w:r>
        <w:rPr>
          <w:rFonts w:cs="Calibri" w:hint="default"/>
          <w:color w:val="000000"/>
        </w:rPr>
        <w:t xml:space="preserve"> </w:t>
      </w:r>
      <w:r>
        <w:rPr>
          <w:rFonts w:cs="Calibri" w:hint="default"/>
          <w:color w:val="000000"/>
        </w:rPr>
        <w:t>country</w:t>
      </w:r>
      <w:r>
        <w:rPr>
          <w:rFonts w:cs="Calibri" w:hint="default"/>
          <w:color w:val="000000"/>
        </w:rPr>
        <w:t xml:space="preserve"> </w:t>
      </w:r>
      <w:r>
        <w:rPr>
          <w:rFonts w:cs="Calibri" w:hint="default"/>
          <w:color w:val="000000"/>
        </w:rPr>
        <w:t>and</w:t>
      </w:r>
      <w:r>
        <w:rPr>
          <w:rFonts w:cs="Calibri" w:hint="default"/>
          <w:color w:val="000000"/>
        </w:rPr>
        <w:t xml:space="preserve"> </w:t>
      </w:r>
      <w:r>
        <w:rPr>
          <w:rFonts w:cs="Calibri" w:hint="default"/>
          <w:color w:val="000000"/>
        </w:rPr>
        <w:t>the</w:t>
      </w:r>
      <w:r>
        <w:rPr>
          <w:rFonts w:cs="Calibri" w:hint="default"/>
          <w:color w:val="000000"/>
        </w:rPr>
        <w:t xml:space="preserve"> </w:t>
      </w:r>
      <w:r>
        <w:rPr>
          <w:rFonts w:cs="Calibri" w:hint="default"/>
          <w:color w:val="000000"/>
        </w:rPr>
        <w:t>control</w:t>
      </w:r>
      <w:r>
        <w:rPr>
          <w:rFonts w:cs="Calibri" w:hint="default"/>
          <w:color w:val="000000"/>
        </w:rPr>
        <w:t xml:space="preserve"> </w:t>
      </w:r>
      <w:r>
        <w:rPr>
          <w:rFonts w:cs="Calibri" w:hint="default"/>
          <w:color w:val="000000"/>
        </w:rPr>
        <w:t>of</w:t>
      </w:r>
      <w:r>
        <w:rPr>
          <w:rFonts w:cs="Calibri" w:hint="default"/>
          <w:color w:val="000000"/>
        </w:rPr>
        <w:t xml:space="preserve"> </w:t>
      </w:r>
      <w:r>
        <w:rPr>
          <w:rFonts w:cs="Calibri" w:hint="default"/>
          <w:color w:val="000000"/>
        </w:rPr>
        <w:t>the</w:t>
      </w:r>
      <w:r>
        <w:rPr>
          <w:rFonts w:cs="Calibri" w:hint="default"/>
          <w:color w:val="000000"/>
        </w:rPr>
        <w:t xml:space="preserve"> </w:t>
      </w:r>
      <w:r>
        <w:rPr>
          <w:rFonts w:cs="Calibri" w:hint="default"/>
          <w:color w:val="000000"/>
        </w:rPr>
        <w:t>virus</w:t>
      </w:r>
      <w:r>
        <w:rPr>
          <w:rFonts w:cs="Calibri" w:hint="default"/>
          <w:color w:val="000000"/>
        </w:rPr>
        <w:t xml:space="preserve"> </w:t>
      </w:r>
      <w:r>
        <w:rPr>
          <w:rFonts w:cs="Calibri" w:hint="default"/>
          <w:color w:val="000000"/>
        </w:rPr>
        <w:t>will</w:t>
      </w:r>
      <w:r>
        <w:rPr>
          <w:rFonts w:cs="Calibri" w:hint="default"/>
          <w:color w:val="000000"/>
        </w:rPr>
        <w:t xml:space="preserve"> </w:t>
      </w:r>
      <w:r>
        <w:rPr>
          <w:rFonts w:cs="Calibri" w:hint="default"/>
          <w:color w:val="000000"/>
        </w:rPr>
        <w:t>come</w:t>
      </w:r>
      <w:r>
        <w:rPr>
          <w:rFonts w:cs="Calibri" w:hint="default"/>
          <w:color w:val="000000"/>
        </w:rPr>
        <w:t xml:space="preserve"> </w:t>
      </w:r>
      <w:r>
        <w:rPr>
          <w:rFonts w:cs="Calibri" w:hint="default"/>
          <w:color w:val="000000"/>
        </w:rPr>
        <w:t>with</w:t>
      </w:r>
      <w:r>
        <w:rPr>
          <w:rFonts w:cs="Calibri" w:hint="default"/>
          <w:color w:val="000000"/>
        </w:rPr>
        <w:t xml:space="preserve"> </w:t>
      </w:r>
      <w:r>
        <w:rPr>
          <w:rFonts w:cs="Calibri" w:hint="default"/>
          <w:color w:val="000000"/>
        </w:rPr>
        <w:t>an</w:t>
      </w:r>
      <w:r>
        <w:rPr>
          <w:rFonts w:cs="Calibri" w:hint="default"/>
          <w:color w:val="000000"/>
        </w:rPr>
        <w:t xml:space="preserve"> </w:t>
      </w:r>
      <w:r>
        <w:rPr>
          <w:rFonts w:cs="Calibri" w:hint="default"/>
          <w:color w:val="000000"/>
        </w:rPr>
        <w:t>enormous</w:t>
      </w:r>
      <w:r>
        <w:rPr>
          <w:rFonts w:cs="Calibri" w:hint="default"/>
          <w:color w:val="000000"/>
        </w:rPr>
        <w:t xml:space="preserve"> </w:t>
      </w:r>
      <w:r>
        <w:rPr>
          <w:rFonts w:cs="Calibri" w:hint="default"/>
          <w:color w:val="000000"/>
        </w:rPr>
        <w:t>economic</w:t>
      </w:r>
      <w:r>
        <w:rPr>
          <w:rFonts w:cs="Calibri" w:hint="default"/>
          <w:color w:val="000000"/>
        </w:rPr>
        <w:t xml:space="preserve"> </w:t>
      </w:r>
      <w:r>
        <w:rPr>
          <w:rFonts w:cs="Calibri" w:hint="default"/>
          <w:color w:val="000000"/>
        </w:rPr>
        <w:t>and</w:t>
      </w:r>
      <w:r>
        <w:rPr>
          <w:rFonts w:cs="Calibri" w:hint="default"/>
          <w:color w:val="000000"/>
        </w:rPr>
        <w:t xml:space="preserve"> </w:t>
      </w:r>
      <w:r>
        <w:rPr>
          <w:rFonts w:cs="Calibri" w:hint="default"/>
          <w:color w:val="000000"/>
        </w:rPr>
        <w:t>social</w:t>
      </w:r>
      <w:r>
        <w:rPr>
          <w:rFonts w:cs="Calibri" w:hint="default"/>
          <w:color w:val="000000"/>
        </w:rPr>
        <w:t xml:space="preserve"> </w:t>
      </w:r>
      <w:r>
        <w:rPr>
          <w:rFonts w:cs="Calibri" w:hint="default"/>
          <w:color w:val="000000"/>
        </w:rPr>
        <w:t>price.</w:t>
      </w:r>
    </w:p>
    <w:p>
      <w:pPr>
        <w:pStyle w:val="style0"/>
        <w:rPr>
          <w:rFonts w:ascii="Times New Roman" w:cs="Times New Roman" w:hAnsi="Times New Roman"/>
          <w:b/>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CHAPTER 1</w:t>
      </w:r>
    </w:p>
    <w:p>
      <w:pPr>
        <w:pStyle w:val="style0"/>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INTRODUCTION</w:t>
      </w:r>
    </w:p>
    <w:p>
      <w:pPr>
        <w:pStyle w:val="style0"/>
        <w:rPr>
          <w:rFonts w:ascii="Times New Roman" w:cs="Times New Roman" w:hAnsi="Times New Roman"/>
          <w:b/>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‘Battle without guns’ Over 59 million health workers worldwide, the government and the masses are involved in this battle. </w:t>
      </w:r>
      <w:r>
        <w:rPr>
          <w:rFonts w:ascii="Times New Roman" w:cs="Times New Roman" w:hAnsi="Times New Roman"/>
          <w:sz w:val="24"/>
          <w:szCs w:val="24"/>
        </w:rPr>
        <w:t xml:space="preserve">The on-going </w:t>
      </w:r>
      <w:r>
        <w:rPr>
          <w:rFonts w:ascii="Times New Roman" w:cs="Times New Roman" w:hAnsi="Times New Roman"/>
          <w:sz w:val="24"/>
          <w:szCs w:val="24"/>
        </w:rPr>
        <w:t xml:space="preserve">state of emergency caused by the Corona pandemic leaves every field of life asking </w:t>
      </w:r>
      <w:r>
        <w:rPr>
          <w:rFonts w:ascii="Times New Roman" w:cs="Times New Roman" w:hAnsi="Times New Roman"/>
          <w:sz w:val="24"/>
          <w:szCs w:val="24"/>
        </w:rPr>
        <w:t>themselves</w:t>
      </w:r>
      <w:r>
        <w:rPr>
          <w:rFonts w:ascii="Times New Roman" w:cs="Times New Roman" w:hAnsi="Times New Roman"/>
          <w:sz w:val="24"/>
          <w:szCs w:val="24"/>
        </w:rPr>
        <w:t>, ‘What could we have done? And most importantly, what can we do to restore parity?’</w:t>
      </w:r>
    </w:p>
    <w:p>
      <w:pPr>
        <w:pStyle w:val="style0"/>
        <w:rPr>
          <w:rFonts w:ascii="Times New Roman" w:cs="Times New Roman" w:hAnsi="Times New Roman"/>
          <w:sz w:val="24"/>
          <w:szCs w:val="24"/>
        </w:rPr>
      </w:pPr>
      <w:r>
        <w:rPr>
          <w:rFonts w:ascii="Times New Roman" w:cs="Times New Roman" w:hAnsi="Times New Roman"/>
          <w:sz w:val="24"/>
          <w:szCs w:val="24"/>
        </w:rPr>
        <w:t xml:space="preserve">World standard cities on lockdown, partial </w:t>
      </w:r>
      <w:r>
        <w:rPr>
          <w:rFonts w:ascii="Times New Roman" w:cs="Times New Roman" w:hAnsi="Times New Roman"/>
          <w:sz w:val="24"/>
          <w:szCs w:val="24"/>
        </w:rPr>
        <w:t>and</w:t>
      </w:r>
      <w:r>
        <w:rPr>
          <w:rFonts w:ascii="Times New Roman" w:cs="Times New Roman" w:hAnsi="Times New Roman"/>
          <w:sz w:val="24"/>
          <w:szCs w:val="24"/>
        </w:rPr>
        <w:t xml:space="preserve"> total, </w:t>
      </w:r>
      <w:r>
        <w:rPr>
          <w:rFonts w:ascii="Times New Roman" w:cs="Times New Roman" w:hAnsi="Times New Roman"/>
          <w:sz w:val="24"/>
          <w:szCs w:val="24"/>
        </w:rPr>
        <w:t>governments</w:t>
      </w:r>
      <w:r>
        <w:rPr>
          <w:rFonts w:ascii="Times New Roman" w:cs="Times New Roman" w:hAnsi="Times New Roman"/>
          <w:sz w:val="24"/>
          <w:szCs w:val="24"/>
        </w:rPr>
        <w:t xml:space="preserve"> in total confusion</w:t>
      </w:r>
      <w:r>
        <w:rPr>
          <w:rFonts w:ascii="Times New Roman" w:cs="Times New Roman" w:hAnsi="Times New Roman"/>
          <w:sz w:val="24"/>
          <w:szCs w:val="24"/>
        </w:rPr>
        <w:t xml:space="preserve">, masses can do nothing but look up to their gods and pray for the medical </w:t>
      </w:r>
      <w:r>
        <w:rPr>
          <w:rFonts w:ascii="Times New Roman" w:cs="Times New Roman" w:hAnsi="Times New Roman"/>
          <w:sz w:val="24"/>
          <w:szCs w:val="24"/>
        </w:rPr>
        <w:t>practitioners</w:t>
      </w:r>
      <w:r>
        <w:rPr>
          <w:rFonts w:ascii="Times New Roman" w:cs="Times New Roman" w:hAnsi="Times New Roman"/>
          <w:sz w:val="24"/>
          <w:szCs w:val="24"/>
        </w:rPr>
        <w:t>. By the reason of engineering, we seek ways we can assist the medical personnel</w:t>
      </w:r>
      <w:r>
        <w:rPr>
          <w:rFonts w:ascii="Times New Roman" w:cs="Times New Roman" w:hAnsi="Times New Roman"/>
          <w:sz w:val="24"/>
          <w:szCs w:val="24"/>
        </w:rPr>
        <w:t xml:space="preserve"> which brings me to the write-up. </w:t>
      </w:r>
    </w:p>
    <w:p>
      <w:pPr>
        <w:pStyle w:val="style0"/>
        <w:rPr>
          <w:rFonts w:ascii="Times New Roman" w:cs="Times New Roman" w:hAnsi="Times New Roman"/>
          <w:b/>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b/>
          <w:sz w:val="24"/>
          <w:szCs w:val="24"/>
        </w:rPr>
        <w:t>OCCUPATION</w:t>
      </w:r>
    </w:p>
    <w:p>
      <w:pPr>
        <w:pStyle w:val="style94"/>
        <w:shd w:val="clear" w:color="auto" w:fill="ffffff"/>
        <w:spacing w:before="120" w:beforeAutospacing="false" w:after="120" w:afterAutospacing="false"/>
        <w:rPr/>
      </w:pPr>
      <w:r>
        <w:t>A </w:t>
      </w:r>
      <w:r>
        <w:rPr>
          <w:b/>
          <w:bCs/>
        </w:rPr>
        <w:t>job</w:t>
      </w:r>
      <w:r>
        <w:t>, </w:t>
      </w:r>
      <w:r>
        <w:rPr>
          <w:b/>
          <w:bCs/>
        </w:rPr>
        <w:t>employment</w:t>
      </w:r>
      <w:r>
        <w:t>, </w:t>
      </w:r>
      <w:r>
        <w:rPr>
          <w:b/>
          <w:bCs/>
        </w:rPr>
        <w:t>work</w:t>
      </w:r>
      <w:r>
        <w:t> or </w:t>
      </w:r>
      <w:r>
        <w:rPr>
          <w:b/>
          <w:bCs/>
        </w:rPr>
        <w:t>occupation</w:t>
      </w:r>
      <w:r>
        <w:t>, is a </w:t>
      </w:r>
      <w:r>
        <w:rPr/>
        <w:fldChar w:fldCharType="begin"/>
      </w:r>
      <w:r>
        <w:instrText xml:space="preserve"> HYPERLINK "https://en.wikipedia.org/wiki/Person" \o "Person" </w:instrText>
      </w:r>
      <w:r>
        <w:rPr/>
        <w:fldChar w:fldCharType="separate"/>
      </w:r>
      <w:r>
        <w:rPr>
          <w:rStyle w:val="style85"/>
          <w:color w:val="auto"/>
          <w:u w:val="none"/>
        </w:rPr>
        <w:t>person</w:t>
      </w:r>
      <w:r>
        <w:rPr/>
        <w:fldChar w:fldCharType="end"/>
      </w:r>
      <w:r>
        <w:t>'s role in society. More specifically, a job is an activity, often regular and often performed in exchange for </w:t>
      </w:r>
      <w:r>
        <w:rPr/>
        <w:fldChar w:fldCharType="begin"/>
      </w:r>
      <w:r>
        <w:instrText xml:space="preserve"> HYPERLINK "https://en.wikipedia.org/wiki/Money" \o "Money" </w:instrText>
      </w:r>
      <w:r>
        <w:rPr/>
        <w:fldChar w:fldCharType="separate"/>
      </w:r>
      <w:r>
        <w:rPr>
          <w:rStyle w:val="style85"/>
          <w:color w:val="auto"/>
          <w:u w:val="none"/>
        </w:rPr>
        <w:t>payment</w:t>
      </w:r>
      <w:r>
        <w:rPr/>
        <w:fldChar w:fldCharType="end"/>
      </w:r>
      <w:r>
        <w:t> ("for a living"). Many people have multiple jobs (e.g., parent, homemaker, and employee). A person can begin a job by becoming an </w:t>
      </w:r>
      <w:r>
        <w:rPr/>
        <w:fldChar w:fldCharType="begin"/>
      </w:r>
      <w:r>
        <w:instrText xml:space="preserve"> HYPERLINK "https://en.wikipedia.org/wiki/Employee" \o "Employee" </w:instrText>
      </w:r>
      <w:r>
        <w:rPr/>
        <w:fldChar w:fldCharType="separate"/>
      </w:r>
      <w:r>
        <w:rPr>
          <w:rStyle w:val="style85"/>
          <w:color w:val="auto"/>
          <w:u w:val="none"/>
        </w:rPr>
        <w:t>employee</w:t>
      </w:r>
      <w:r>
        <w:rPr/>
        <w:fldChar w:fldCharType="end"/>
      </w:r>
      <w:r>
        <w:t>, </w:t>
      </w:r>
      <w:r>
        <w:rPr/>
        <w:fldChar w:fldCharType="begin"/>
      </w:r>
      <w:r>
        <w:instrText xml:space="preserve"> HYPERLINK "https://en.wikipedia.org/wiki/Volunteering" \o "Volunteering" </w:instrText>
      </w:r>
      <w:r>
        <w:rPr/>
        <w:fldChar w:fldCharType="separate"/>
      </w:r>
      <w:r>
        <w:rPr>
          <w:rStyle w:val="style85"/>
          <w:color w:val="auto"/>
          <w:u w:val="none"/>
        </w:rPr>
        <w:t>volunteering</w:t>
      </w:r>
      <w:r>
        <w:rPr/>
        <w:fldChar w:fldCharType="end"/>
      </w:r>
      <w:r>
        <w:t>, starting a </w:t>
      </w:r>
      <w:r>
        <w:rPr/>
        <w:fldChar w:fldCharType="begin"/>
      </w:r>
      <w:r>
        <w:instrText xml:space="preserve"> HYPERLINK "https://en.wikipedia.org/wiki/Business" \o "Business" </w:instrText>
      </w:r>
      <w:r>
        <w:rPr/>
        <w:fldChar w:fldCharType="separate"/>
      </w:r>
      <w:r>
        <w:rPr>
          <w:rStyle w:val="style85"/>
          <w:color w:val="auto"/>
          <w:u w:val="none"/>
        </w:rPr>
        <w:t>business</w:t>
      </w:r>
      <w:r>
        <w:rPr/>
        <w:fldChar w:fldCharType="end"/>
      </w:r>
      <w:r>
        <w:t>, or becoming a </w:t>
      </w:r>
      <w:r>
        <w:rPr/>
        <w:fldChar w:fldCharType="begin"/>
      </w:r>
      <w:r>
        <w:instrText xml:space="preserve"> HYPERLINK "https://en.wikipedia.org/wiki/Parent" \o "Parent" </w:instrText>
      </w:r>
      <w:r>
        <w:rPr/>
        <w:fldChar w:fldCharType="separate"/>
      </w:r>
      <w:r>
        <w:rPr>
          <w:rStyle w:val="style85"/>
          <w:color w:val="auto"/>
          <w:u w:val="none"/>
        </w:rPr>
        <w:t>parent</w:t>
      </w:r>
      <w:r>
        <w:rPr/>
        <w:fldChar w:fldCharType="end"/>
      </w:r>
      <w:r>
        <w:t>. The duration of a job may range from temporary (e.g., hourly odd jobs) to a </w:t>
      </w:r>
      <w:r>
        <w:rPr/>
        <w:fldChar w:fldCharType="begin"/>
      </w:r>
      <w:r>
        <w:instrText xml:space="preserve"> HYPERLINK "https://en.wikipedia.org/wiki/Lifetime_employment" \o "Lifetime employment" </w:instrText>
      </w:r>
      <w:r>
        <w:rPr/>
        <w:fldChar w:fldCharType="separate"/>
      </w:r>
      <w:r>
        <w:rPr>
          <w:rStyle w:val="style85"/>
          <w:color w:val="auto"/>
          <w:u w:val="none"/>
        </w:rPr>
        <w:t>lifetime</w:t>
      </w:r>
      <w:r>
        <w:rPr/>
        <w:fldChar w:fldCharType="end"/>
      </w:r>
      <w:r>
        <w:t> (e.g., </w:t>
      </w:r>
      <w:r>
        <w:rPr/>
        <w:fldChar w:fldCharType="begin"/>
      </w:r>
      <w:r>
        <w:instrText xml:space="preserve"> HYPERLINK "https://en.wikipedia.org/wiki/Judge" \o "Judge" </w:instrText>
      </w:r>
      <w:r>
        <w:rPr/>
        <w:fldChar w:fldCharType="separate"/>
      </w:r>
      <w:r>
        <w:rPr>
          <w:rStyle w:val="style85"/>
          <w:color w:val="auto"/>
          <w:u w:val="none"/>
        </w:rPr>
        <w:t>judges</w:t>
      </w:r>
      <w:r>
        <w:rPr/>
        <w:fldChar w:fldCharType="end"/>
      </w:r>
      <w:r>
        <w:t>).</w:t>
      </w:r>
    </w:p>
    <w:p>
      <w:pPr>
        <w:pStyle w:val="style94"/>
        <w:shd w:val="clear" w:color="auto" w:fill="ffffff"/>
        <w:spacing w:before="120" w:beforeAutospacing="false" w:after="120" w:afterAutospacing="false"/>
        <w:rPr/>
      </w:pPr>
      <w:r>
        <w:t>An activity that requires a person's mental or physical effort is </w:t>
      </w:r>
      <w:r>
        <w:rPr/>
        <w:fldChar w:fldCharType="begin"/>
      </w:r>
      <w:r>
        <w:instrText xml:space="preserve"> HYPERLINK "https://en.wikipedia.org/wiki/Wage_labour" \o "Wage labour" </w:instrText>
      </w:r>
      <w:r>
        <w:rPr/>
        <w:fldChar w:fldCharType="separate"/>
      </w:r>
      <w:r>
        <w:rPr>
          <w:rStyle w:val="style85"/>
          <w:color w:val="auto"/>
          <w:u w:val="none"/>
        </w:rPr>
        <w:t>work</w:t>
      </w:r>
      <w:r>
        <w:rPr/>
        <w:fldChar w:fldCharType="end"/>
      </w:r>
      <w:r>
        <w:t> (as in "a day's work"). If a person is trained for a certain type of job, they may have a </w:t>
      </w:r>
      <w:r>
        <w:rPr/>
        <w:fldChar w:fldCharType="begin"/>
      </w:r>
      <w:r>
        <w:instrText xml:space="preserve"> HYPERLINK "https://en.wikipedia.org/wiki/Profession" \o "Profession" </w:instrText>
      </w:r>
      <w:r>
        <w:rPr/>
        <w:fldChar w:fldCharType="separate"/>
      </w:r>
      <w:r>
        <w:rPr>
          <w:rStyle w:val="style85"/>
          <w:color w:val="auto"/>
          <w:u w:val="none"/>
        </w:rPr>
        <w:t>profession</w:t>
      </w:r>
      <w:r>
        <w:rPr/>
        <w:fldChar w:fldCharType="end"/>
      </w:r>
      <w:r>
        <w:t>. Typically, a job would be a subset of someone's </w:t>
      </w:r>
      <w:r>
        <w:rPr/>
        <w:fldChar w:fldCharType="begin"/>
      </w:r>
      <w:r>
        <w:instrText xml:space="preserve"> HYPERLINK "https://en.wikipedia.org/wiki/Career" \o "Career" </w:instrText>
      </w:r>
      <w:r>
        <w:rPr/>
        <w:fldChar w:fldCharType="separate"/>
      </w:r>
      <w:r>
        <w:rPr>
          <w:rStyle w:val="style85"/>
          <w:color w:val="auto"/>
          <w:u w:val="none"/>
        </w:rPr>
        <w:t>career</w:t>
      </w:r>
      <w:r>
        <w:rPr/>
        <w:fldChar w:fldCharType="end"/>
      </w:r>
      <w:r>
        <w:t>. The two may differ in that one usually </w:t>
      </w:r>
      <w:r>
        <w:rPr>
          <w:i/>
          <w:iCs/>
        </w:rPr>
        <w:t>retires</w:t>
      </w:r>
      <w:r>
        <w:t> from their career, versus </w:t>
      </w:r>
      <w:r>
        <w:rPr>
          <w:i/>
          <w:iCs/>
        </w:rPr>
        <w:t>resignation</w:t>
      </w:r>
      <w:r>
        <w:t> or </w:t>
      </w:r>
      <w:r>
        <w:rPr/>
        <w:fldChar w:fldCharType="begin"/>
      </w:r>
      <w:r>
        <w:instrText xml:space="preserve"> HYPERLINK "https://en.wikipedia.org/wiki/Termination_of_employment" \o "Termination of employment" </w:instrText>
      </w:r>
      <w:r>
        <w:rPr/>
        <w:fldChar w:fldCharType="separate"/>
      </w:r>
      <w:r>
        <w:rPr>
          <w:rStyle w:val="style85"/>
          <w:i/>
          <w:iCs/>
          <w:color w:val="auto"/>
          <w:u w:val="none"/>
        </w:rPr>
        <w:t>termination</w:t>
      </w:r>
      <w:r>
        <w:rPr/>
        <w:fldChar w:fldCharType="end"/>
      </w:r>
      <w:r>
        <w:t> from a job.</w:t>
      </w:r>
    </w:p>
    <w:p>
      <w:pPr>
        <w:pStyle w:val="style0"/>
        <w:rPr>
          <w:rFonts w:ascii="Times New Roman" w:cs="Times New Roman" w:hAnsi="Times New Roman"/>
          <w:b/>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WHO IS A HEALTH WORKER</w:t>
      </w:r>
    </w:p>
    <w:p>
      <w:pPr>
        <w:pStyle w:val="style0"/>
        <w:rPr>
          <w:rFonts w:ascii="Times New Roman" w:cs="Times New Roman" w:hAnsi="Times New Roman"/>
          <w:sz w:val="24"/>
          <w:szCs w:val="24"/>
          <w:shd w:val="clear" w:color="auto" w:fill="ffffff"/>
        </w:rPr>
      </w:pPr>
      <w:r>
        <w:rPr>
          <w:rFonts w:ascii="Times New Roman" w:cs="Times New Roman" w:hAnsi="Times New Roman"/>
          <w:sz w:val="24"/>
          <w:szCs w:val="24"/>
        </w:rPr>
        <w:t>A health worker is</w:t>
      </w:r>
      <w:r>
        <w:rPr>
          <w:rFonts w:ascii="Times New Roman" w:cs="Times New Roman" w:hAnsi="Times New Roman"/>
          <w:sz w:val="24"/>
          <w:szCs w:val="24"/>
          <w:shd w:val="clear" w:color="auto" w:fill="ffffff"/>
        </w:rPr>
        <w:t xml:space="preserve"> one who delivers care and services to the sick and ailing either directly as doctors and nurses or indirectly as aides, helpers, laboratory technicians, or even </w:t>
      </w:r>
      <w:r>
        <w:rPr>
          <w:rFonts w:ascii="Times New Roman" w:cs="Times New Roman" w:hAnsi="Times New Roman"/>
          <w:b/>
          <w:bCs/>
          <w:sz w:val="24"/>
          <w:szCs w:val="24"/>
          <w:shd w:val="clear" w:color="auto" w:fill="ffffff"/>
        </w:rPr>
        <w:t>medical</w:t>
      </w:r>
      <w:r>
        <w:rPr>
          <w:rFonts w:ascii="Times New Roman" w:cs="Times New Roman" w:hAnsi="Times New Roman"/>
          <w:sz w:val="24"/>
          <w:szCs w:val="24"/>
          <w:shd w:val="clear" w:color="auto" w:fill="ffffff"/>
        </w:rPr>
        <w:t> waste handlers. There are approximately 59 million </w:t>
      </w:r>
      <w:r>
        <w:rPr>
          <w:rFonts w:ascii="Times New Roman" w:cs="Times New Roman" w:hAnsi="Times New Roman"/>
          <w:b/>
          <w:bCs/>
          <w:sz w:val="24"/>
          <w:szCs w:val="24"/>
          <w:shd w:val="clear" w:color="auto" w:fill="ffffff"/>
        </w:rPr>
        <w:t>healthcare workers</w:t>
      </w:r>
      <w:r>
        <w:rPr>
          <w:rFonts w:ascii="Times New Roman" w:cs="Times New Roman" w:hAnsi="Times New Roman"/>
          <w:sz w:val="24"/>
          <w:szCs w:val="24"/>
          <w:shd w:val="clear" w:color="auto" w:fill="ffffff"/>
        </w:rPr>
        <w:t> worldwide.</w:t>
      </w:r>
    </w:p>
    <w:p>
      <w:pPr>
        <w:pStyle w:val="style0"/>
        <w:rPr>
          <w:rFonts w:ascii="Times New Roman" w:cs="Times New Roman" w:hAnsi="Times New Roman"/>
          <w:b/>
          <w:sz w:val="24"/>
          <w:szCs w:val="24"/>
          <w:shd w:val="clear" w:color="auto" w:fill="ffffff"/>
        </w:rPr>
      </w:pPr>
      <w:r>
        <w:rPr>
          <w:rFonts w:ascii="Times New Roman" w:cs="Times New Roman" w:hAnsi="Times New Roman"/>
          <w:sz w:val="24"/>
          <w:szCs w:val="24"/>
          <w:shd w:val="clear" w:color="auto" w:fill="ffffff"/>
        </w:rPr>
        <w:t xml:space="preserve">                                                    </w:t>
      </w:r>
      <w:r>
        <w:rPr>
          <w:rFonts w:ascii="Times New Roman" w:cs="Times New Roman" w:hAnsi="Times New Roman"/>
          <w:b/>
          <w:sz w:val="24"/>
          <w:szCs w:val="24"/>
          <w:shd w:val="clear" w:color="auto" w:fill="ffffff"/>
        </w:rPr>
        <w:t>THE CORONA VIRUS</w:t>
      </w:r>
    </w:p>
    <w:p>
      <w:pPr>
        <w:pStyle w:val="style94"/>
        <w:shd w:val="clear" w:color="auto" w:fill="ffffff"/>
        <w:spacing w:before="120" w:beforeAutospacing="false" w:after="120" w:afterAutospacing="false"/>
        <w:rPr/>
      </w:pPr>
      <w:r>
        <w:t>The </w:t>
      </w:r>
      <w:r>
        <w:rPr>
          <w:b/>
          <w:bCs/>
        </w:rPr>
        <w:t>2019–20 coronavirus pandemic</w:t>
      </w:r>
      <w:r>
        <w:t xml:space="preserve"> is an </w:t>
      </w:r>
      <w:r>
        <w:t>on-going</w:t>
      </w:r>
      <w:r>
        <w:t> </w:t>
      </w:r>
      <w:r>
        <w:rPr/>
        <w:fldChar w:fldCharType="begin"/>
      </w:r>
      <w:r>
        <w:instrText xml:space="preserve"> HYPERLINK "https://en.wikipedia.org/wiki/Pandemic" \o "Pandemic" </w:instrText>
      </w:r>
      <w:r>
        <w:rPr/>
        <w:fldChar w:fldCharType="separate"/>
      </w:r>
      <w:r>
        <w:rPr>
          <w:rStyle w:val="style85"/>
          <w:color w:val="auto"/>
          <w:u w:val="none"/>
        </w:rPr>
        <w:t>pandemic</w:t>
      </w:r>
      <w:r>
        <w:rPr/>
        <w:fldChar w:fldCharType="end"/>
      </w:r>
      <w:r>
        <w:t> of </w:t>
      </w:r>
      <w:r>
        <w:rPr/>
        <w:fldChar w:fldCharType="begin"/>
      </w:r>
      <w:r>
        <w:instrText xml:space="preserve"> HYPERLINK "https://en.wikipedia.org/wiki/Coronavirus_disease_2019" \o "Coronavirus disease 2019" </w:instrText>
      </w:r>
      <w:r>
        <w:rPr/>
        <w:fldChar w:fldCharType="separate"/>
      </w:r>
      <w:r>
        <w:rPr>
          <w:rStyle w:val="style85"/>
          <w:color w:val="auto"/>
          <w:u w:val="none"/>
        </w:rPr>
        <w:t>coronavirus disease 2019</w:t>
      </w:r>
      <w:r>
        <w:rPr/>
        <w:fldChar w:fldCharType="end"/>
      </w:r>
      <w:r>
        <w:t> (COVID-19), caused by </w:t>
      </w:r>
      <w:r>
        <w:rPr/>
        <w:fldChar w:fldCharType="begin"/>
      </w:r>
      <w:r>
        <w:instrText xml:space="preserve"> HYPERLINK "https://en.wikipedia.org/wiki/Severe_acute_respiratory_syndrome_coronavirus_2" \o "Severe acute respiratory syndrome coronavirus 2" </w:instrText>
      </w:r>
      <w:r>
        <w:rPr/>
        <w:fldChar w:fldCharType="separate"/>
      </w:r>
      <w:r>
        <w:rPr>
          <w:rStyle w:val="style85"/>
          <w:color w:val="auto"/>
          <w:u w:val="none"/>
        </w:rPr>
        <w:t>severe acute respiratory syndrome coronavirus 2</w:t>
      </w:r>
      <w:r>
        <w:rPr/>
        <w:fldChar w:fldCharType="end"/>
      </w:r>
      <w:r>
        <w:t> (SARS-CoV-2). The outbreak started in </w:t>
      </w:r>
      <w:r>
        <w:rPr/>
        <w:fldChar w:fldCharType="begin"/>
      </w:r>
      <w:r>
        <w:instrText xml:space="preserve"> HYPERLINK "https://en.wikipedia.org/wiki/Wuhan" \o "Wuhan" </w:instrText>
      </w:r>
      <w:r>
        <w:rPr/>
        <w:fldChar w:fldCharType="separate"/>
      </w:r>
      <w:r>
        <w:rPr>
          <w:rStyle w:val="style85"/>
          <w:color w:val="auto"/>
          <w:u w:val="none"/>
        </w:rPr>
        <w:t>Wuhan</w:t>
      </w:r>
      <w:r>
        <w:rPr/>
        <w:fldChar w:fldCharType="end"/>
      </w:r>
      <w:r>
        <w:t>, </w:t>
      </w:r>
      <w:r>
        <w:rPr/>
        <w:fldChar w:fldCharType="begin"/>
      </w:r>
      <w:r>
        <w:instrText xml:space="preserve"> HYPERLINK "https://en.wikipedia.org/wiki/Hubei" \o "Hubei" </w:instrText>
      </w:r>
      <w:r>
        <w:rPr/>
        <w:fldChar w:fldCharType="separate"/>
      </w:r>
      <w:r>
        <w:rPr>
          <w:rStyle w:val="style85"/>
          <w:color w:val="auto"/>
          <w:u w:val="none"/>
        </w:rPr>
        <w:t>Hubei</w:t>
      </w:r>
      <w:r>
        <w:rPr/>
        <w:fldChar w:fldCharType="end"/>
      </w:r>
      <w:r>
        <w:t> province, China, in December 2019. The </w:t>
      </w:r>
      <w:r>
        <w:rPr/>
        <w:fldChar w:fldCharType="begin"/>
      </w:r>
      <w:r>
        <w:instrText xml:space="preserve"> HYPERLINK "https://en.wikipedia.org/wiki/World_Health_Organization" \o "World Health Organization" </w:instrText>
      </w:r>
      <w:r>
        <w:rPr/>
        <w:fldChar w:fldCharType="separate"/>
      </w:r>
      <w:r>
        <w:rPr>
          <w:rStyle w:val="style85"/>
          <w:color w:val="auto"/>
          <w:u w:val="none"/>
        </w:rPr>
        <w:t>World Health Organization</w:t>
      </w:r>
      <w:r>
        <w:rPr/>
        <w:fldChar w:fldCharType="end"/>
      </w:r>
      <w:r>
        <w:t> (WHO) declared the outbreak to be a </w:t>
      </w:r>
      <w:r>
        <w:rPr/>
        <w:fldChar w:fldCharType="begin"/>
      </w:r>
      <w:r>
        <w:instrText xml:space="preserve"> HYPERLINK "https://en.wikipedia.org/wiki/Public_Health_Emergency_of_International_Concern" \o "Public Health Emergency of International Concern" </w:instrText>
      </w:r>
      <w:r>
        <w:rPr/>
        <w:fldChar w:fldCharType="separate"/>
      </w:r>
      <w:r>
        <w:rPr>
          <w:rStyle w:val="style85"/>
          <w:color w:val="auto"/>
          <w:u w:val="none"/>
        </w:rPr>
        <w:t>Public Health Emergency of International Concern</w:t>
      </w:r>
      <w:r>
        <w:rPr/>
        <w:fldChar w:fldCharType="end"/>
      </w:r>
      <w:r>
        <w:t> on 30 January 2020 and recognized it as a pandemic on 11 March 2020. As of 8 April 2020, approximately 1.44 million </w:t>
      </w:r>
      <w:r>
        <w:rPr/>
        <w:fldChar w:fldCharType="begin"/>
      </w:r>
      <w:r>
        <w:instrText xml:space="preserve"> HYPERLINK "https://en.wikipedia.org/wiki/2019%E2%80%9320_coronavirus_pandemic_cases/WHO_situation_reports" \o "2019–20 coronavirus pandemic cases/WHO situation reports" </w:instrText>
      </w:r>
      <w:r>
        <w:rPr/>
        <w:fldChar w:fldCharType="separate"/>
      </w:r>
      <w:r>
        <w:rPr>
          <w:rStyle w:val="style85"/>
          <w:color w:val="auto"/>
          <w:u w:val="none"/>
        </w:rPr>
        <w:t>cases</w:t>
      </w:r>
      <w:r>
        <w:rPr/>
        <w:fldChar w:fldCharType="end"/>
      </w:r>
      <w:r>
        <w:t> of COVID-19 have been reported in </w:t>
      </w:r>
      <w:r>
        <w:rPr/>
        <w:fldChar w:fldCharType="begin"/>
      </w:r>
      <w:r>
        <w:instrText xml:space="preserve"> HYPERLINK "https://en.wikipedia.org/wiki/2019%E2%80%9320_coronavirus_pandemic_by_country_and_territory" \o "2019–20 coronavirus pandemic by country and territory" </w:instrText>
      </w:r>
      <w:r>
        <w:rPr/>
        <w:fldChar w:fldCharType="separate"/>
      </w:r>
      <w:r>
        <w:rPr>
          <w:rStyle w:val="style85"/>
          <w:color w:val="auto"/>
          <w:u w:val="none"/>
        </w:rPr>
        <w:t>209 countries and territories</w:t>
      </w:r>
      <w:r>
        <w:rPr/>
        <w:fldChar w:fldCharType="end"/>
      </w:r>
      <w:r>
        <w:t>, resulting in approximately 83,400 </w:t>
      </w:r>
      <w:r>
        <w:rPr/>
        <w:fldChar w:fldCharType="begin"/>
      </w:r>
      <w:r>
        <w:instrText xml:space="preserve"> HYPERLINK "https://en.wikipedia.org/wiki/2019%E2%80%9320_coronavirus_pandemic_deaths/WHO_situation_reports" \o "2019–20 coronavirus pandemic deaths/WHO situation reports" </w:instrText>
      </w:r>
      <w:r>
        <w:rPr/>
        <w:fldChar w:fldCharType="separate"/>
      </w:r>
      <w:r>
        <w:rPr>
          <w:rStyle w:val="style85"/>
          <w:color w:val="auto"/>
          <w:u w:val="none"/>
        </w:rPr>
        <w:t>deaths</w:t>
      </w:r>
      <w:r>
        <w:rPr/>
        <w:fldChar w:fldCharType="end"/>
      </w:r>
      <w:r>
        <w:t>. About 308,000 people have recovered.</w:t>
      </w:r>
      <w:r>
        <w:t xml:space="preserve"> </w:t>
      </w:r>
    </w:p>
    <w:p>
      <w:pPr>
        <w:pStyle w:val="style0"/>
        <w:shd w:val="clear" w:color="auto" w:fill="ffffff"/>
        <w:rPr>
          <w:rFonts w:ascii="Times New Roman" w:cs="Times New Roman" w:hAnsi="Times New Roman"/>
          <w:sz w:val="24"/>
          <w:szCs w:val="24"/>
        </w:rPr>
      </w:pPr>
      <w:r>
        <w:rPr>
          <w:rFonts w:ascii="Times New Roman" w:cs="Times New Roman" w:hAnsi="Times New Roman"/>
          <w:sz w:val="24"/>
          <w:szCs w:val="24"/>
        </w:rPr>
        <w:t>The virus is mainly </w:t>
      </w:r>
      <w:r>
        <w:rPr/>
        <w:fldChar w:fldCharType="begin"/>
      </w:r>
      <w:r>
        <w:instrText xml:space="preserve"> HYPERLINK "https://en.wikipedia.org/wiki/Transmission_(medicine)" \o "Transmission (medicine)" </w:instrText>
      </w:r>
      <w:r>
        <w:rPr/>
        <w:fldChar w:fldCharType="separate"/>
      </w:r>
      <w:r>
        <w:rPr>
          <w:rStyle w:val="style85"/>
          <w:rFonts w:ascii="Times New Roman" w:cs="Times New Roman" w:hAnsi="Times New Roman"/>
          <w:color w:val="auto"/>
          <w:sz w:val="24"/>
          <w:szCs w:val="24"/>
          <w:u w:val="none"/>
        </w:rPr>
        <w:t>spread</w:t>
      </w:r>
      <w:r>
        <w:rPr/>
        <w:fldChar w:fldCharType="end"/>
      </w:r>
      <w:r>
        <w:rPr>
          <w:rFonts w:ascii="Times New Roman" w:cs="Times New Roman" w:hAnsi="Times New Roman"/>
          <w:sz w:val="24"/>
          <w:szCs w:val="24"/>
        </w:rPr>
        <w:t> during close contact and by </w:t>
      </w:r>
      <w:r>
        <w:rPr/>
        <w:fldChar w:fldCharType="begin"/>
      </w:r>
      <w:r>
        <w:instrText xml:space="preserve"> HYPERLINK "https://en.wikipedia.org/wiki/Respiratory_droplet" \o "Respiratory droplet" </w:instrText>
      </w:r>
      <w:r>
        <w:rPr/>
        <w:fldChar w:fldCharType="separate"/>
      </w:r>
      <w:r>
        <w:rPr>
          <w:rStyle w:val="style85"/>
          <w:rFonts w:ascii="Times New Roman" w:cs="Times New Roman" w:hAnsi="Times New Roman"/>
          <w:color w:val="auto"/>
          <w:sz w:val="24"/>
          <w:szCs w:val="24"/>
          <w:u w:val="none"/>
        </w:rPr>
        <w:t>small droplets</w:t>
      </w:r>
      <w:r>
        <w:rPr/>
        <w:fldChar w:fldCharType="end"/>
      </w:r>
      <w:r>
        <w:rPr>
          <w:rFonts w:ascii="Times New Roman" w:cs="Times New Roman" w:hAnsi="Times New Roman"/>
          <w:sz w:val="24"/>
          <w:szCs w:val="24"/>
        </w:rPr>
        <w:t> produced when those infected cough, sneeze or talk. These droplets may also be produced during breathing; however, they rapidly fall to the ground or surfaces and are not generally </w:t>
      </w:r>
      <w:r>
        <w:rPr/>
        <w:fldChar w:fldCharType="begin"/>
      </w:r>
      <w:r>
        <w:instrText xml:space="preserve"> HYPERLINK "https://en.wikipedia.org/wiki/Airborne_disease" \o "Airborne disease" </w:instrText>
      </w:r>
      <w:r>
        <w:rPr/>
        <w:fldChar w:fldCharType="separate"/>
      </w:r>
      <w:r>
        <w:rPr>
          <w:rStyle w:val="style85"/>
          <w:rFonts w:ascii="Times New Roman" w:cs="Times New Roman" w:hAnsi="Times New Roman"/>
          <w:color w:val="auto"/>
          <w:sz w:val="24"/>
          <w:szCs w:val="24"/>
          <w:u w:val="none"/>
        </w:rPr>
        <w:t xml:space="preserve">spread through the </w:t>
      </w:r>
      <w:r>
        <w:rPr>
          <w:rStyle w:val="style85"/>
          <w:rFonts w:ascii="Times New Roman" w:cs="Times New Roman" w:hAnsi="Times New Roman"/>
          <w:color w:val="auto"/>
          <w:sz w:val="24"/>
          <w:szCs w:val="24"/>
          <w:u w:val="none"/>
        </w:rPr>
        <w:t>air over large distances</w:t>
      </w:r>
      <w:r>
        <w:rPr/>
        <w:fldChar w:fldCharType="end"/>
      </w:r>
      <w:r>
        <w:rPr>
          <w:rFonts w:ascii="Times New Roman" w:cs="Times New Roman" w:hAnsi="Times New Roman"/>
          <w:sz w:val="24"/>
          <w:szCs w:val="24"/>
        </w:rPr>
        <w:t>. People may also become infected by touching a contaminated surface and then their face. The virus can survive on surfaces for up to 72 hours. It is most contagious during the first three days after onset of symptoms, although spread may be possible before symptoms appear and in later stages of the disease.</w:t>
      </w:r>
      <w:r>
        <w:rPr>
          <w:rFonts w:ascii="Times New Roman" w:cs="Times New Roman" w:hAnsi="Times New Roman"/>
          <w:sz w:val="24"/>
          <w:szCs w:val="24"/>
        </w:rPr>
        <w:t xml:space="preserve"> </w:t>
      </w:r>
    </w:p>
    <w:p>
      <w:pPr>
        <w:pStyle w:val="style94"/>
        <w:shd w:val="clear" w:color="auto" w:fill="ffffff"/>
        <w:spacing w:before="120" w:beforeAutospacing="false" w:after="120" w:afterAutospacing="false"/>
        <w:rPr/>
      </w:pPr>
      <w:r>
        <w:t>Common symptoms include </w:t>
      </w:r>
      <w:r>
        <w:rPr/>
        <w:fldChar w:fldCharType="begin"/>
      </w:r>
      <w:r>
        <w:instrText xml:space="preserve"> HYPERLINK "https://en.wikipedia.org/wiki/Fever" \o "Fever" </w:instrText>
      </w:r>
      <w:r>
        <w:rPr/>
        <w:fldChar w:fldCharType="separate"/>
      </w:r>
      <w:r>
        <w:rPr>
          <w:rStyle w:val="style85"/>
          <w:color w:val="auto"/>
          <w:u w:val="none"/>
        </w:rPr>
        <w:t>fever</w:t>
      </w:r>
      <w:r>
        <w:rPr/>
        <w:fldChar w:fldCharType="end"/>
      </w:r>
      <w:r>
        <w:t>, </w:t>
      </w:r>
      <w:r>
        <w:rPr/>
        <w:fldChar w:fldCharType="begin"/>
      </w:r>
      <w:r>
        <w:instrText xml:space="preserve"> HYPERLINK "https://en.wikipedia.org/wiki/Cough" \o "Cough" </w:instrText>
      </w:r>
      <w:r>
        <w:rPr/>
        <w:fldChar w:fldCharType="separate"/>
      </w:r>
      <w:r>
        <w:rPr>
          <w:rStyle w:val="style85"/>
          <w:color w:val="auto"/>
          <w:u w:val="none"/>
        </w:rPr>
        <w:t>cough</w:t>
      </w:r>
      <w:r>
        <w:rPr/>
        <w:fldChar w:fldCharType="end"/>
      </w:r>
      <w:r>
        <w:t> and </w:t>
      </w:r>
      <w:r>
        <w:rPr/>
        <w:fldChar w:fldCharType="begin"/>
      </w:r>
      <w:r>
        <w:instrText xml:space="preserve"> HYPERLINK "https://en.wikipedia.org/wiki/Shortness_of_breath" \o "Shortness of breath" </w:instrText>
      </w:r>
      <w:r>
        <w:rPr/>
        <w:fldChar w:fldCharType="separate"/>
      </w:r>
      <w:r>
        <w:rPr>
          <w:rStyle w:val="style85"/>
          <w:color w:val="auto"/>
          <w:u w:val="none"/>
        </w:rPr>
        <w:t>shortness of breath</w:t>
      </w:r>
      <w:r>
        <w:rPr/>
        <w:fldChar w:fldCharType="end"/>
      </w:r>
      <w:r>
        <w:t>. Complications may include </w:t>
      </w:r>
      <w:r>
        <w:rPr/>
        <w:fldChar w:fldCharType="begin"/>
      </w:r>
      <w:r>
        <w:instrText xml:space="preserve"> HYPERLINK "https://en.wikipedia.org/wiki/Pneumonia" \o "Pneumonia" </w:instrText>
      </w:r>
      <w:r>
        <w:rPr/>
        <w:fldChar w:fldCharType="separate"/>
      </w:r>
      <w:r>
        <w:rPr>
          <w:rStyle w:val="style85"/>
          <w:color w:val="auto"/>
          <w:u w:val="none"/>
        </w:rPr>
        <w:t>pneumonia</w:t>
      </w:r>
      <w:r>
        <w:rPr/>
        <w:fldChar w:fldCharType="end"/>
      </w:r>
      <w:r>
        <w:t> and </w:t>
      </w:r>
      <w:r>
        <w:rPr/>
        <w:fldChar w:fldCharType="begin"/>
      </w:r>
      <w:r>
        <w:instrText xml:space="preserve"> HYPERLINK "https://en.wikipedia.org/wiki/Acute_respiratory_distress_syndrome" \o "Acute respiratory distress syndrome" </w:instrText>
      </w:r>
      <w:r>
        <w:rPr/>
        <w:fldChar w:fldCharType="separate"/>
      </w:r>
      <w:r>
        <w:rPr>
          <w:rStyle w:val="style85"/>
          <w:color w:val="auto"/>
          <w:u w:val="none"/>
        </w:rPr>
        <w:t>acute respiratory distress syndrome</w:t>
      </w:r>
      <w:r>
        <w:rPr/>
        <w:fldChar w:fldCharType="end"/>
      </w:r>
      <w:r>
        <w:t>. The </w:t>
      </w:r>
      <w:r>
        <w:rPr/>
        <w:fldChar w:fldCharType="begin"/>
      </w:r>
      <w:r>
        <w:instrText xml:space="preserve"> HYPERLINK "https://en.wikipedia.org/wiki/Incubation_period" \o "Incubation period" </w:instrText>
      </w:r>
      <w:r>
        <w:rPr/>
        <w:fldChar w:fldCharType="separate"/>
      </w:r>
      <w:r>
        <w:rPr>
          <w:rStyle w:val="style85"/>
          <w:color w:val="auto"/>
          <w:u w:val="none"/>
        </w:rPr>
        <w:t>time from exposure to onset of symptoms</w:t>
      </w:r>
      <w:r>
        <w:rPr/>
        <w:fldChar w:fldCharType="end"/>
      </w:r>
      <w:r>
        <w:t> is typically around five days, bu</w:t>
      </w:r>
      <w:r>
        <w:t>t may range from two to 14 days.</w:t>
      </w:r>
      <w:r>
        <w:t> There is </w:t>
      </w:r>
      <w:r>
        <w:rPr/>
        <w:fldChar w:fldCharType="begin"/>
      </w:r>
      <w:r>
        <w:instrText xml:space="preserve"> HYPERLINK "https://en.wikipedia.org/wiki/COVID-19_vaccine" \o "COVID-19 vaccine" </w:instrText>
      </w:r>
      <w:r>
        <w:rPr/>
        <w:fldChar w:fldCharType="separate"/>
      </w:r>
      <w:r>
        <w:rPr>
          <w:rStyle w:val="style85"/>
          <w:color w:val="auto"/>
          <w:u w:val="none"/>
        </w:rPr>
        <w:t>no known vaccine</w:t>
      </w:r>
      <w:r>
        <w:rPr/>
        <w:fldChar w:fldCharType="end"/>
      </w:r>
      <w:r>
        <w:t> or </w:t>
      </w:r>
      <w:r>
        <w:rPr/>
        <w:fldChar w:fldCharType="begin"/>
      </w:r>
      <w:r>
        <w:instrText xml:space="preserve"> HYPERLINK "https://en.wikipedia.org/wiki/COVID-19_drug_development" \o "COVID-19 drug development" </w:instrText>
      </w:r>
      <w:r>
        <w:rPr/>
        <w:fldChar w:fldCharType="separate"/>
      </w:r>
      <w:r>
        <w:rPr>
          <w:rStyle w:val="style85"/>
          <w:color w:val="auto"/>
          <w:u w:val="none"/>
        </w:rPr>
        <w:t>specific</w:t>
      </w:r>
      <w:r>
        <w:rPr/>
        <w:fldChar w:fldCharType="end"/>
      </w:r>
      <w:r>
        <w:t> </w:t>
      </w:r>
      <w:r>
        <w:rPr/>
        <w:fldChar w:fldCharType="begin"/>
      </w:r>
      <w:r>
        <w:instrText xml:space="preserve"> HYPERLINK "https://en.wikipedia.org/wiki/Antiviral_drug" \o "Antiviral drug" </w:instrText>
      </w:r>
      <w:r>
        <w:rPr/>
        <w:fldChar w:fldCharType="separate"/>
      </w:r>
      <w:r>
        <w:rPr>
          <w:rStyle w:val="style85"/>
          <w:color w:val="auto"/>
          <w:u w:val="none"/>
        </w:rPr>
        <w:t>antiviral treatment</w:t>
      </w:r>
      <w:r>
        <w:rPr/>
        <w:fldChar w:fldCharType="end"/>
      </w:r>
      <w:r>
        <w:t>. Primary treatment is </w:t>
      </w:r>
      <w:r>
        <w:rPr/>
        <w:fldChar w:fldCharType="begin"/>
      </w:r>
      <w:r>
        <w:instrText xml:space="preserve"> HYPERLINK "https://en.wikipedia.org/wiki/Symptomatic_treatment" \o "Symptomatic treatment" </w:instrText>
      </w:r>
      <w:r>
        <w:rPr/>
        <w:fldChar w:fldCharType="separate"/>
      </w:r>
      <w:r>
        <w:rPr>
          <w:rStyle w:val="style85"/>
          <w:color w:val="auto"/>
          <w:u w:val="none"/>
        </w:rPr>
        <w:t>symptomatic</w:t>
      </w:r>
      <w:r>
        <w:rPr/>
        <w:fldChar w:fldCharType="end"/>
      </w:r>
      <w:r>
        <w:t> and </w:t>
      </w:r>
      <w:r>
        <w:rPr/>
        <w:fldChar w:fldCharType="begin"/>
      </w:r>
      <w:r>
        <w:instrText xml:space="preserve"> HYPERLINK "https://en.wikipedia.org/wiki/Supportive_therapy" \o "Supportive therapy" </w:instrText>
      </w:r>
      <w:r>
        <w:rPr/>
        <w:fldChar w:fldCharType="separate"/>
      </w:r>
      <w:r>
        <w:rPr>
          <w:rStyle w:val="style85"/>
          <w:color w:val="auto"/>
          <w:u w:val="none"/>
        </w:rPr>
        <w:t>supportive therapy</w:t>
      </w:r>
      <w:r>
        <w:rPr/>
        <w:fldChar w:fldCharType="end"/>
      </w:r>
      <w:r>
        <w:t>.</w:t>
      </w:r>
      <w:r>
        <w:t xml:space="preserve"> </w:t>
      </w:r>
    </w:p>
    <w:p>
      <w:pPr>
        <w:pStyle w:val="style94"/>
        <w:shd w:val="clear" w:color="auto" w:fill="ffffff"/>
        <w:spacing w:before="120" w:beforeAutospacing="false" w:after="120" w:afterAutospacing="false"/>
        <w:rPr/>
      </w:pPr>
      <w:r>
        <w:t>Recommended </w:t>
      </w:r>
      <w:r>
        <w:rPr/>
        <w:fldChar w:fldCharType="begin"/>
      </w:r>
      <w:r>
        <w:instrText xml:space="preserve"> HYPERLINK "https://en.wikipedia.org/wiki/Preventive_healthcare" \o "Preventive healthcare" </w:instrText>
      </w:r>
      <w:r>
        <w:rPr/>
        <w:fldChar w:fldCharType="separate"/>
      </w:r>
      <w:r>
        <w:rPr>
          <w:rStyle w:val="style85"/>
          <w:color w:val="auto"/>
          <w:u w:val="none"/>
        </w:rPr>
        <w:t>preventive measures</w:t>
      </w:r>
      <w:r>
        <w:rPr/>
        <w:fldChar w:fldCharType="end"/>
      </w:r>
      <w:r>
        <w:t> include </w:t>
      </w:r>
      <w:r>
        <w:rPr/>
        <w:fldChar w:fldCharType="begin"/>
      </w:r>
      <w:r>
        <w:instrText xml:space="preserve"> HYPERLINK "https://en.wikipedia.org/wiki/Hand_washing" \o "Hand washing" </w:instrText>
      </w:r>
      <w:r>
        <w:rPr/>
        <w:fldChar w:fldCharType="separate"/>
      </w:r>
      <w:r>
        <w:rPr>
          <w:rStyle w:val="style85"/>
          <w:color w:val="auto"/>
          <w:u w:val="none"/>
        </w:rPr>
        <w:t>hand washing</w:t>
      </w:r>
      <w:r>
        <w:rPr/>
        <w:fldChar w:fldCharType="end"/>
      </w:r>
      <w:r>
        <w:t>, covering one's mouth when coughing, </w:t>
      </w:r>
      <w:r>
        <w:rPr/>
        <w:fldChar w:fldCharType="begin"/>
      </w:r>
      <w:r>
        <w:instrText xml:space="preserve"> HYPERLINK "https://en.wikipedia.org/wiki/Physical_distancing" \o "Physical distancing" </w:instrText>
      </w:r>
      <w:r>
        <w:rPr/>
        <w:fldChar w:fldCharType="separate"/>
      </w:r>
      <w:r>
        <w:rPr>
          <w:rStyle w:val="style85"/>
          <w:color w:val="auto"/>
          <w:u w:val="none"/>
        </w:rPr>
        <w:t>maintaining distance from other people</w:t>
      </w:r>
      <w:r>
        <w:rPr/>
        <w:fldChar w:fldCharType="end"/>
      </w:r>
      <w:r>
        <w:t>, and monitoring and </w:t>
      </w:r>
      <w:r>
        <w:rPr/>
        <w:fldChar w:fldCharType="begin"/>
      </w:r>
      <w:r>
        <w:instrText xml:space="preserve"> HYPERLINK "https://en.wikipedia.org/wiki/Self-isolation" \o "Self-isolation" </w:instrText>
      </w:r>
      <w:r>
        <w:rPr/>
        <w:fldChar w:fldCharType="separate"/>
      </w:r>
      <w:r>
        <w:rPr>
          <w:rStyle w:val="style85"/>
          <w:color w:val="auto"/>
          <w:u w:val="none"/>
        </w:rPr>
        <w:t>self-isolation</w:t>
      </w:r>
      <w:r>
        <w:rPr/>
        <w:fldChar w:fldCharType="end"/>
      </w:r>
      <w:r>
        <w:t> for people who suspect they are infected. Authorities worldwide have </w:t>
      </w:r>
      <w:r>
        <w:rPr/>
        <w:fldChar w:fldCharType="begin"/>
      </w:r>
      <w:r>
        <w:instrText xml:space="preserve"> HYPERLINK "https://en.wikipedia.org/wiki/National_responses_to_the_2019%E2%80%9320_coronavirus_pandemic" \o "National responses to the 2019–20 coronavirus pandemic" </w:instrText>
      </w:r>
      <w:r>
        <w:rPr/>
        <w:fldChar w:fldCharType="separate"/>
      </w:r>
      <w:r>
        <w:rPr>
          <w:rStyle w:val="style85"/>
          <w:color w:val="auto"/>
          <w:u w:val="none"/>
        </w:rPr>
        <w:t>responded</w:t>
      </w:r>
      <w:r>
        <w:rPr/>
        <w:fldChar w:fldCharType="end"/>
      </w:r>
      <w:r>
        <w:t> by implementing </w:t>
      </w:r>
      <w:r>
        <w:rPr/>
        <w:fldChar w:fldCharType="begin"/>
      </w:r>
      <w:r>
        <w:instrText xml:space="preserve"> HYPERLINK "https://en.wikipedia.org/wiki/Travel_restrictions_related_to_the_2019%E2%80%9320_coronavirus_pandemic" \o "Travel restrictions related to the 2019–20 coronavirus pandemic" </w:instrText>
      </w:r>
      <w:r>
        <w:rPr/>
        <w:fldChar w:fldCharType="separate"/>
      </w:r>
      <w:r>
        <w:rPr>
          <w:rStyle w:val="style85"/>
          <w:color w:val="auto"/>
          <w:u w:val="none"/>
        </w:rPr>
        <w:t>travel restrictions</w:t>
      </w:r>
      <w:r>
        <w:rPr/>
        <w:fldChar w:fldCharType="end"/>
      </w:r>
      <w:r>
        <w:t>, quarantines, curfews, </w:t>
      </w:r>
      <w:r>
        <w:rPr/>
        <w:fldChar w:fldCharType="begin"/>
      </w:r>
      <w:r>
        <w:instrText xml:space="preserve"> HYPERLINK "https://en.wikipedia.org/wiki/Workplace_hazard_controls_for_COVID-19" \o "Workplace hazard controls for COVID-19" </w:instrText>
      </w:r>
      <w:r>
        <w:rPr/>
        <w:fldChar w:fldCharType="separate"/>
      </w:r>
      <w:r>
        <w:rPr>
          <w:rStyle w:val="style85"/>
          <w:color w:val="auto"/>
          <w:u w:val="none"/>
        </w:rPr>
        <w:t>workplace hazard controls</w:t>
      </w:r>
      <w:r>
        <w:rPr/>
        <w:fldChar w:fldCharType="end"/>
      </w:r>
      <w:r>
        <w:t>, and facility closures.</w:t>
      </w:r>
      <w:r>
        <w:t xml:space="preserve"> </w:t>
      </w:r>
    </w:p>
    <w:p>
      <w:pPr>
        <w:pStyle w:val="style94"/>
        <w:shd w:val="clear" w:color="auto" w:fill="ffffff"/>
        <w:spacing w:before="120" w:beforeAutospacing="false" w:after="120" w:afterAutospacing="false"/>
        <w:rPr/>
      </w:pPr>
      <w:r>
        <w:t>The pandemic has led to severe global </w:t>
      </w:r>
      <w:r>
        <w:rPr/>
        <w:fldChar w:fldCharType="begin"/>
      </w:r>
      <w:r>
        <w:instrText xml:space="preserve"> HYPERLINK "https://en.wikipedia.org/wiki/Socio-economic_impact_of_the_2019%E2%80%9320_coronavirus_pandemic" \o "Socio-economic impact of the 2019–20 coronavirus pandemic" </w:instrText>
      </w:r>
      <w:r>
        <w:rPr/>
        <w:fldChar w:fldCharType="separate"/>
      </w:r>
      <w:r>
        <w:rPr>
          <w:rStyle w:val="style85"/>
          <w:color w:val="auto"/>
          <w:u w:val="none"/>
        </w:rPr>
        <w:t>socioeconomic disruption</w:t>
      </w:r>
      <w:r>
        <w:rPr/>
        <w:fldChar w:fldCharType="end"/>
      </w:r>
      <w:r>
        <w:t>, the </w:t>
      </w:r>
      <w:r>
        <w:rPr/>
        <w:fldChar w:fldCharType="begin"/>
      </w:r>
      <w:r>
        <w:instrText xml:space="preserve"> HYPERLINK "https://en.wikipedia.org/wiki/List_of_events_affected_by_the_2019%E2%80%9320_coronavirus_pandemic" \o "List of events affected by the 2019–20 coronavirus pandemic" </w:instrText>
      </w:r>
      <w:r>
        <w:rPr/>
        <w:fldChar w:fldCharType="separate"/>
      </w:r>
      <w:r>
        <w:rPr>
          <w:rStyle w:val="style85"/>
          <w:color w:val="auto"/>
          <w:u w:val="none"/>
        </w:rPr>
        <w:t>postponement or cancellation of sporting, religious, and cultural events</w:t>
      </w:r>
      <w:r>
        <w:rPr/>
        <w:fldChar w:fldCharType="end"/>
      </w:r>
      <w:r>
        <w:t>, and widespread fears of supply shortages resulting in </w:t>
      </w:r>
      <w:r>
        <w:rPr/>
        <w:fldChar w:fldCharType="begin"/>
      </w:r>
      <w:r>
        <w:instrText xml:space="preserve"> HYPERLINK "https://en.wikipedia.org/wiki/Panic_buying" \o "Panic buying" </w:instrText>
      </w:r>
      <w:r>
        <w:rPr/>
        <w:fldChar w:fldCharType="separate"/>
      </w:r>
      <w:r>
        <w:rPr>
          <w:rStyle w:val="style85"/>
          <w:color w:val="auto"/>
          <w:u w:val="none"/>
        </w:rPr>
        <w:t>panic buying</w:t>
      </w:r>
      <w:r>
        <w:rPr/>
        <w:fldChar w:fldCharType="end"/>
      </w:r>
      <w:r>
        <w:t>. </w:t>
      </w:r>
      <w:r>
        <w:rPr/>
        <w:fldChar w:fldCharType="begin"/>
      </w:r>
      <w:r>
        <w:instrText xml:space="preserve"> HYPERLINK "https://en.wikipedia.org/wiki/Impact_of_the_2019%E2%80%9320_coronavirus_pandemic_on_education" \o "Impact of the 2019–20 coronavirus pandemic on education" </w:instrText>
      </w:r>
      <w:r>
        <w:rPr/>
        <w:fldChar w:fldCharType="separate"/>
      </w:r>
      <w:r>
        <w:rPr>
          <w:rStyle w:val="style85"/>
          <w:color w:val="auto"/>
          <w:u w:val="none"/>
        </w:rPr>
        <w:t>Schools and universities have closed</w:t>
      </w:r>
      <w:r>
        <w:rPr/>
        <w:fldChar w:fldCharType="end"/>
      </w:r>
      <w:r>
        <w:t xml:space="preserve"> either on a nationwide or local basis in 193 countries, affecting approximately 99.4 </w:t>
      </w:r>
      <w:r>
        <w:t>per cent</w:t>
      </w:r>
      <w:r>
        <w:t xml:space="preserve"> of the world's </w:t>
      </w:r>
      <w:r>
        <w:t>student population.</w:t>
      </w:r>
      <w:r>
        <w:t> </w:t>
      </w:r>
      <w:r>
        <w:rPr/>
        <w:fldChar w:fldCharType="begin"/>
      </w:r>
      <w:r>
        <w:instrText xml:space="preserve"> HYPERLINK "https://en.wikipedia.org/wiki/Misinformation_related_to_the_2019%E2%80%9320_coronavirus_pandemic" \o "Misinformation related to the 2019–20 coronavirus pandemic" </w:instrText>
      </w:r>
      <w:r>
        <w:rPr/>
        <w:fldChar w:fldCharType="separate"/>
      </w:r>
      <w:r>
        <w:rPr>
          <w:rStyle w:val="style85"/>
          <w:color w:val="auto"/>
          <w:u w:val="none"/>
        </w:rPr>
        <w:t>Misinformation about the virus</w:t>
      </w:r>
      <w:r>
        <w:rPr/>
        <w:fldChar w:fldCharType="end"/>
      </w:r>
      <w:r>
        <w:t> has spread online, and there have been </w:t>
      </w:r>
      <w:r>
        <w:rPr/>
        <w:fldChar w:fldCharType="begin"/>
      </w:r>
      <w:r>
        <w:instrText xml:space="preserve"> HYPERLINK "https://en.wikipedia.org/wiki/List_of_incidents_of_xenophobia_and_racism_related_to_the_2019%E2%80%9320_coronavirus_pandemic" \o "List of incidents of xenophobia and racism related to the 2019–20 coronavirus pandemic" </w:instrText>
      </w:r>
      <w:r>
        <w:rPr/>
        <w:fldChar w:fldCharType="separate"/>
      </w:r>
      <w:r>
        <w:rPr>
          <w:rStyle w:val="style85"/>
          <w:color w:val="auto"/>
          <w:u w:val="none"/>
        </w:rPr>
        <w:t>incidents of xenophobia and discrimination</w:t>
      </w:r>
      <w:r>
        <w:rPr/>
        <w:fldChar w:fldCharType="end"/>
      </w:r>
      <w:r>
        <w:t> against Chinese people, other people of East and Southeast Asian descent and appearance, and others from areas with significant virus cases. Due to reduced travel and closures of heavy industry, there have been decreased air pollution and carbon emissions, having a beneficial effect on the environment.</w:t>
      </w:r>
      <w:r>
        <w:t xml:space="preserve">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CHAPTER TWO</w:t>
      </w:r>
    </w:p>
    <w:p>
      <w:pPr>
        <w:pStyle w:val="style0"/>
        <w:rPr>
          <w:rFonts w:ascii="Times New Roman" w:cs="Times New Roman" w:hAnsi="Times New Roman"/>
          <w:b/>
          <w:sz w:val="24"/>
          <w:szCs w:val="24"/>
        </w:rPr>
      </w:pPr>
      <w:r>
        <w:rPr>
          <w:rFonts w:ascii="Times New Roman" w:cs="Times New Roman" w:hAnsi="Times New Roman"/>
          <w:b/>
          <w:sz w:val="24"/>
          <w:szCs w:val="24"/>
        </w:rPr>
        <w:t>ACCESSMENT OF OCCUPATIONAL HAZARDS FACED BY HEALTH WORKERS</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OCCUPATIONAL HAZARDS</w:t>
      </w:r>
    </w:p>
    <w:p>
      <w:pPr>
        <w:pStyle w:val="style94"/>
        <w:shd w:val="clear" w:color="auto" w:fill="ffffff"/>
        <w:spacing w:before="120" w:beforeAutospacing="false" w:after="120" w:afterAutospacing="false"/>
        <w:rPr/>
      </w:pPr>
      <w:r>
        <w:t>An </w:t>
      </w:r>
      <w:r>
        <w:rPr>
          <w:b/>
          <w:bCs/>
        </w:rPr>
        <w:t>occupational hazard</w:t>
      </w:r>
      <w:r>
        <w:t> is a </w:t>
      </w:r>
      <w:r>
        <w:rPr/>
        <w:fldChar w:fldCharType="begin"/>
      </w:r>
      <w:r>
        <w:instrText xml:space="preserve"> HYPERLINK "https://en.wikipedia.org/wiki/Hazard" \o "Hazard" </w:instrText>
      </w:r>
      <w:r>
        <w:rPr/>
        <w:fldChar w:fldCharType="separate"/>
      </w:r>
      <w:r>
        <w:rPr>
          <w:rStyle w:val="style85"/>
          <w:color w:val="auto"/>
          <w:u w:val="none"/>
        </w:rPr>
        <w:t>hazard</w:t>
      </w:r>
      <w:r>
        <w:rPr/>
        <w:fldChar w:fldCharType="end"/>
      </w:r>
      <w:r>
        <w:t> experienced in the workplace. Occupational hazards can encompass many types of hazards, including </w:t>
      </w:r>
      <w:r>
        <w:rPr/>
        <w:fldChar w:fldCharType="begin"/>
      </w:r>
      <w:r>
        <w:instrText xml:space="preserve"> HYPERLINK "https://en.wikipedia.org/wiki/Chemical_hazard" \o "Chemical hazard" </w:instrText>
      </w:r>
      <w:r>
        <w:rPr/>
        <w:fldChar w:fldCharType="separate"/>
      </w:r>
      <w:r>
        <w:rPr>
          <w:rStyle w:val="style85"/>
          <w:color w:val="auto"/>
          <w:u w:val="none"/>
        </w:rPr>
        <w:t>chemical hazards</w:t>
      </w:r>
      <w:r>
        <w:rPr/>
        <w:fldChar w:fldCharType="end"/>
      </w:r>
      <w:r>
        <w:t>, </w:t>
      </w:r>
      <w:r>
        <w:rPr/>
        <w:fldChar w:fldCharType="begin"/>
      </w:r>
      <w:r>
        <w:instrText xml:space="preserve"> HYPERLINK "https://en.wikipedia.org/wiki/Biological_hazards" \o "Biological hazards" </w:instrText>
      </w:r>
      <w:r>
        <w:rPr/>
        <w:fldChar w:fldCharType="separate"/>
      </w:r>
      <w:r>
        <w:rPr>
          <w:rStyle w:val="style85"/>
          <w:color w:val="auto"/>
          <w:u w:val="none"/>
        </w:rPr>
        <w:t>biological hazards</w:t>
      </w:r>
      <w:r>
        <w:rPr/>
        <w:fldChar w:fldCharType="end"/>
      </w:r>
      <w:r>
        <w:t> (biohazards), </w:t>
      </w:r>
      <w:r>
        <w:rPr/>
        <w:fldChar w:fldCharType="begin"/>
      </w:r>
      <w:r>
        <w:instrText xml:space="preserve"> HYPERLINK "https://en.wikipedia.org/wiki/Psychosocial_hazards" \o "Psychosocial hazards" </w:instrText>
      </w:r>
      <w:r>
        <w:rPr/>
        <w:fldChar w:fldCharType="separate"/>
      </w:r>
      <w:r>
        <w:rPr>
          <w:rStyle w:val="style85"/>
          <w:color w:val="auto"/>
          <w:u w:val="none"/>
        </w:rPr>
        <w:t>psychosocial hazards</w:t>
      </w:r>
      <w:r>
        <w:rPr/>
        <w:fldChar w:fldCharType="end"/>
      </w:r>
      <w:r>
        <w:t>, and </w:t>
      </w:r>
      <w:r>
        <w:rPr/>
        <w:fldChar w:fldCharType="begin"/>
      </w:r>
      <w:r>
        <w:instrText xml:space="preserve"> HYPERLINK "https://en.wikipedia.org/wiki/Physical_hazards" \o "Physical hazards" </w:instrText>
      </w:r>
      <w:r>
        <w:rPr/>
        <w:fldChar w:fldCharType="separate"/>
      </w:r>
      <w:r>
        <w:rPr>
          <w:rStyle w:val="style85"/>
          <w:color w:val="auto"/>
          <w:u w:val="none"/>
        </w:rPr>
        <w:t>physical hazards</w:t>
      </w:r>
      <w:r>
        <w:rPr/>
        <w:fldChar w:fldCharType="end"/>
      </w:r>
      <w:r>
        <w:t>. In the </w:t>
      </w:r>
      <w:r>
        <w:rPr/>
        <w:fldChar w:fldCharType="begin"/>
      </w:r>
      <w:r>
        <w:instrText xml:space="preserve"> HYPERLINK "https://en.wikipedia.org/wiki/United_States" \o "United States" </w:instrText>
      </w:r>
      <w:r>
        <w:rPr/>
        <w:fldChar w:fldCharType="separate"/>
      </w:r>
      <w:r>
        <w:rPr>
          <w:rStyle w:val="style85"/>
          <w:color w:val="auto"/>
          <w:u w:val="none"/>
        </w:rPr>
        <w:t>United States</w:t>
      </w:r>
      <w:r>
        <w:rPr/>
        <w:fldChar w:fldCharType="end"/>
      </w:r>
      <w:r>
        <w:t>, the </w:t>
      </w:r>
      <w:r>
        <w:rPr/>
        <w:fldChar w:fldCharType="begin"/>
      </w:r>
      <w:r>
        <w:instrText xml:space="preserve"> HYPERLINK "https://en.wikipedia.org/wiki/National_Institute_for_Occupational_Safety_and_Health" \o "National Institute for Occupational Safety and Health" </w:instrText>
      </w:r>
      <w:r>
        <w:rPr/>
        <w:fldChar w:fldCharType="separate"/>
      </w:r>
      <w:r>
        <w:rPr>
          <w:rStyle w:val="style85"/>
          <w:color w:val="auto"/>
          <w:u w:val="none"/>
        </w:rPr>
        <w:t>National Institute for Occupational Safety and Health</w:t>
      </w:r>
      <w:r>
        <w:rPr/>
        <w:fldChar w:fldCharType="end"/>
      </w:r>
      <w:r>
        <w:t> (NIOSH) conduct workplace investigations and research addressing workplace health and safety hazards resulting in guidelines.</w:t>
      </w:r>
      <w:r>
        <w:rPr/>
        <w:fldChar w:fldCharType="begin"/>
      </w:r>
      <w:r>
        <w:instrText xml:space="preserve"> HYPERLINK "https://en.wikipedia.org/wiki/Occupational_hazard" \l "cite_note-1" </w:instrText>
      </w:r>
      <w:r>
        <w:rPr/>
        <w:fldChar w:fldCharType="separate"/>
      </w:r>
      <w:r>
        <w:rPr>
          <w:rStyle w:val="style85"/>
          <w:color w:val="auto"/>
          <w:u w:val="none"/>
          <w:vertAlign w:val="superscript"/>
        </w:rPr>
        <w:t>[1]</w:t>
      </w:r>
      <w:r>
        <w:rPr/>
        <w:fldChar w:fldCharType="end"/>
      </w:r>
      <w:r>
        <w:t> The </w:t>
      </w:r>
      <w:r>
        <w:rPr/>
        <w:fldChar w:fldCharType="begin"/>
      </w:r>
      <w:r>
        <w:instrText xml:space="preserve"> HYPERLINK "https://en.wikipedia.org/wiki/Occupational_Safety_and_Health_Administration" \o "Occupational Safety and Health Administration" </w:instrText>
      </w:r>
      <w:r>
        <w:rPr/>
        <w:fldChar w:fldCharType="separate"/>
      </w:r>
      <w:r>
        <w:rPr>
          <w:rStyle w:val="style85"/>
          <w:color w:val="auto"/>
          <w:u w:val="none"/>
        </w:rPr>
        <w:t>Occupational Safety and Health Administration</w:t>
      </w:r>
      <w:r>
        <w:rPr/>
        <w:fldChar w:fldCharType="end"/>
      </w:r>
      <w:r>
        <w:t> (OSHA) establishes enforceable standards to prevent workplace injuries and illnesses.</w:t>
      </w:r>
      <w:r>
        <w:rPr/>
        <w:fldChar w:fldCharType="begin"/>
      </w:r>
      <w:r>
        <w:instrText xml:space="preserve"> HYPERLINK "https://en.wikipedia.org/wiki/Occupational_hazard" \l "cite_note-2" </w:instrText>
      </w:r>
      <w:r>
        <w:rPr/>
        <w:fldChar w:fldCharType="separate"/>
      </w:r>
      <w:r>
        <w:rPr>
          <w:rStyle w:val="style85"/>
          <w:color w:val="auto"/>
          <w:u w:val="none"/>
          <w:vertAlign w:val="superscript"/>
        </w:rPr>
        <w:t>[2]</w:t>
      </w:r>
      <w:r>
        <w:rPr/>
        <w:fldChar w:fldCharType="end"/>
      </w:r>
      <w:r>
        <w:t> In the EU a similar role is taken by </w:t>
      </w:r>
      <w:r>
        <w:rPr/>
        <w:fldChar w:fldCharType="begin"/>
      </w:r>
      <w:r>
        <w:instrText xml:space="preserve"> HYPERLINK "https://en.wikipedia.org/wiki/EU-OSHA" \o "EU-OSHA" </w:instrText>
      </w:r>
      <w:r>
        <w:rPr/>
        <w:fldChar w:fldCharType="separate"/>
      </w:r>
      <w:r>
        <w:rPr>
          <w:rStyle w:val="style85"/>
          <w:color w:val="auto"/>
          <w:u w:val="none"/>
        </w:rPr>
        <w:t>EU-OSHA</w:t>
      </w:r>
      <w:r>
        <w:rPr/>
        <w:fldChar w:fldCharType="end"/>
      </w:r>
      <w:r>
        <w:t>.</w:t>
      </w:r>
    </w:p>
    <w:p>
      <w:pPr>
        <w:pStyle w:val="style94"/>
        <w:shd w:val="clear" w:color="auto" w:fill="ffffff"/>
        <w:spacing w:before="120" w:beforeAutospacing="false" w:after="120" w:afterAutospacing="false"/>
        <w:rPr/>
      </w:pPr>
      <w:r>
        <w:t>Occupational hazard as a term signifies both long-term and short-term risks associated with the workplace environment and is a field of study within </w:t>
      </w:r>
      <w:r>
        <w:rPr/>
        <w:fldChar w:fldCharType="begin"/>
      </w:r>
      <w:r>
        <w:instrText xml:space="preserve"> HYPERLINK "https://en.wikipedia.org/wiki/Occupational_safety_and_health" \o "Occupational safety and health" </w:instrText>
      </w:r>
      <w:r>
        <w:rPr/>
        <w:fldChar w:fldCharType="separate"/>
      </w:r>
      <w:r>
        <w:rPr>
          <w:rStyle w:val="style85"/>
          <w:color w:val="auto"/>
          <w:u w:val="none"/>
        </w:rPr>
        <w:t>occupational safety and health</w:t>
      </w:r>
      <w:r>
        <w:rPr/>
        <w:fldChar w:fldCharType="end"/>
      </w:r>
      <w:r>
        <w:t> and </w:t>
      </w:r>
      <w:r>
        <w:rPr/>
        <w:fldChar w:fldCharType="begin"/>
      </w:r>
      <w:r>
        <w:instrText xml:space="preserve"> HYPERLINK "https://en.wikipedia.org/wiki/Public_health" \o "Public health" </w:instrText>
      </w:r>
      <w:r>
        <w:rPr/>
        <w:fldChar w:fldCharType="separate"/>
      </w:r>
      <w:r>
        <w:rPr>
          <w:rStyle w:val="style85"/>
          <w:color w:val="auto"/>
          <w:u w:val="none"/>
        </w:rPr>
        <w:t>public health</w:t>
      </w:r>
      <w:r>
        <w:rPr/>
        <w:fldChar w:fldCharType="end"/>
      </w:r>
      <w:r>
        <w:t>.</w:t>
      </w:r>
      <w:r>
        <w:rPr/>
        <w:fldChar w:fldCharType="begin"/>
      </w:r>
      <w:r>
        <w:instrText xml:space="preserve"> HYPERLINK "https://en.wikipedia.org/wiki/Occupational_hazard" \l "cite_note-3" </w:instrText>
      </w:r>
      <w:r>
        <w:rPr/>
        <w:fldChar w:fldCharType="separate"/>
      </w:r>
      <w:r>
        <w:rPr>
          <w:rStyle w:val="style85"/>
          <w:color w:val="auto"/>
          <w:u w:val="none"/>
          <w:vertAlign w:val="superscript"/>
        </w:rPr>
        <w:t>[3]</w:t>
      </w:r>
      <w:r>
        <w:rPr/>
        <w:fldChar w:fldCharType="end"/>
      </w:r>
      <w:r>
        <w:t> Short term risks may include physical injury, while long-term risks may be increased risk of developing </w:t>
      </w:r>
      <w:r>
        <w:rPr/>
        <w:fldChar w:fldCharType="begin"/>
      </w:r>
      <w:r>
        <w:instrText xml:space="preserve"> HYPERLINK "https://en.wikipedia.org/wiki/Cancer" \o "Cancer" </w:instrText>
      </w:r>
      <w:r>
        <w:rPr/>
        <w:fldChar w:fldCharType="separate"/>
      </w:r>
      <w:r>
        <w:rPr>
          <w:rStyle w:val="style85"/>
          <w:color w:val="auto"/>
          <w:u w:val="none"/>
        </w:rPr>
        <w:t>cancer</w:t>
      </w:r>
      <w:r>
        <w:rPr/>
        <w:fldChar w:fldCharType="end"/>
      </w:r>
      <w:r>
        <w:t> or </w:t>
      </w:r>
      <w:r>
        <w:rPr/>
        <w:fldChar w:fldCharType="begin"/>
      </w:r>
      <w:r>
        <w:instrText xml:space="preserve"> HYPERLINK "https://en.wikipedia.org/wiki/Cardiovascular_disease" \o "Cardiovascular disease" </w:instrText>
      </w:r>
      <w:r>
        <w:rPr/>
        <w:fldChar w:fldCharType="separate"/>
      </w:r>
      <w:r>
        <w:rPr>
          <w:rStyle w:val="style85"/>
          <w:color w:val="auto"/>
          <w:u w:val="none"/>
        </w:rPr>
        <w:t>heart disease</w:t>
      </w:r>
      <w:r>
        <w:rPr/>
        <w:fldChar w:fldCharType="end"/>
      </w:r>
    </w:p>
    <w:p>
      <w:pPr>
        <w:pStyle w:val="style94"/>
        <w:shd w:val="clear" w:color="auto" w:fill="ffffff"/>
        <w:spacing w:before="120" w:beforeAutospacing="false" w:after="120" w:afterAutospacing="false"/>
        <w:rPr/>
      </w:pPr>
    </w:p>
    <w:p>
      <w:pPr>
        <w:pStyle w:val="style0"/>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TYPES OF OCCUPATIONAL HAZARDS</w:t>
      </w:r>
    </w:p>
    <w:p>
      <w:pPr>
        <w:pStyle w:val="style0"/>
        <w:pBdr>
          <w:bottom w:val="single" w:sz="6" w:space="0" w:color="a2a9b1"/>
        </w:pBdr>
        <w:shd w:val="clear" w:color="auto" w:fill="ffffff"/>
        <w:spacing w:before="240" w:after="60" w:lineRule="auto" w:line="240"/>
        <w:outlineLvl w:val="1"/>
        <w:rPr>
          <w:rFonts w:ascii="Times New Roman" w:cs="Times New Roman" w:eastAsia="Times New Roman" w:hAnsi="Times New Roman"/>
          <w:b/>
          <w:sz w:val="24"/>
          <w:szCs w:val="24"/>
          <w:lang w:eastAsia="en-GB"/>
        </w:rPr>
      </w:pPr>
      <w:r>
        <w:rPr>
          <w:rFonts w:ascii="Times New Roman" w:cs="Times New Roman" w:eastAsia="Times New Roman" w:hAnsi="Times New Roman"/>
          <w:b/>
          <w:sz w:val="24"/>
          <w:szCs w:val="24"/>
          <w:lang w:eastAsia="en-GB"/>
        </w:rPr>
        <w:t>Chemical hazards</w:t>
      </w:r>
      <w:r>
        <w:rPr>
          <w:rFonts w:ascii="Times New Roman" w:cs="Times New Roman" w:eastAsia="Times New Roman" w:hAnsi="Times New Roman"/>
          <w:b/>
          <w:i/>
          <w:iCs/>
          <w:sz w:val="24"/>
          <w:szCs w:val="24"/>
          <w:lang w:eastAsia="en-GB"/>
        </w:rPr>
        <w:t xml:space="preserve"> </w:t>
      </w:r>
    </w:p>
    <w:p>
      <w:pPr>
        <w:pStyle w:val="style0"/>
        <w:pBdr>
          <w:bottom w:val="single" w:sz="6" w:space="0" w:color="a2a9b1"/>
        </w:pBdr>
        <w:shd w:val="clear" w:color="auto" w:fill="ffffff"/>
        <w:spacing w:before="240" w:after="60" w:lineRule="auto" w:line="240"/>
        <w:outlineLvl w:val="1"/>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Chemical hazards are a subtype of occupational hazards that involve dangerous </w:t>
      </w:r>
      <w:r>
        <w:rPr/>
        <w:fldChar w:fldCharType="begin"/>
      </w:r>
      <w:r>
        <w:instrText xml:space="preserve"> HYPERLINK "https://en.wikipedia.org/wiki/Chemical_substance" \o "Chemical substance" </w:instrText>
      </w:r>
      <w:r>
        <w:rPr/>
        <w:fldChar w:fldCharType="separate"/>
      </w:r>
      <w:r>
        <w:rPr>
          <w:rFonts w:ascii="Times New Roman" w:cs="Times New Roman" w:eastAsia="Times New Roman" w:hAnsi="Times New Roman"/>
          <w:sz w:val="24"/>
          <w:szCs w:val="24"/>
          <w:lang w:eastAsia="en-GB"/>
        </w:rPr>
        <w:t>chemicals</w:t>
      </w:r>
      <w:r>
        <w:rPr/>
        <w:fldChar w:fldCharType="end"/>
      </w:r>
      <w:r>
        <w:rPr>
          <w:rFonts w:ascii="Times New Roman" w:cs="Times New Roman" w:eastAsia="Times New Roman" w:hAnsi="Times New Roman"/>
          <w:sz w:val="24"/>
          <w:szCs w:val="24"/>
          <w:lang w:eastAsia="en-GB"/>
        </w:rPr>
        <w:t>. Exposure to chemicals in the workplace can cause acute or long-term detrimental health effects. There are many classifications of hazardous chemicals, including </w:t>
      </w:r>
      <w:r>
        <w:rPr/>
        <w:fldChar w:fldCharType="begin"/>
      </w:r>
      <w:r>
        <w:instrText xml:space="preserve"> HYPERLINK "https://en.wikipedia.org/wiki/Neurotoxin" \o "Neurotoxin" </w:instrText>
      </w:r>
      <w:r>
        <w:rPr/>
        <w:fldChar w:fldCharType="separate"/>
      </w:r>
      <w:r>
        <w:rPr>
          <w:rFonts w:ascii="Times New Roman" w:cs="Times New Roman" w:eastAsia="Times New Roman" w:hAnsi="Times New Roman"/>
          <w:sz w:val="24"/>
          <w:szCs w:val="24"/>
          <w:lang w:eastAsia="en-GB"/>
        </w:rPr>
        <w:t>neurotoxins</w:t>
      </w:r>
      <w:r>
        <w:rPr/>
        <w:fldChar w:fldCharType="end"/>
      </w:r>
      <w:r>
        <w:rPr>
          <w:rFonts w:ascii="Times New Roman" w:cs="Times New Roman" w:eastAsia="Times New Roman" w:hAnsi="Times New Roman"/>
          <w:sz w:val="24"/>
          <w:szCs w:val="24"/>
          <w:lang w:eastAsia="en-GB"/>
        </w:rPr>
        <w:t>, immune agents, dermatologic agents, </w:t>
      </w:r>
      <w:r>
        <w:rPr/>
        <w:fldChar w:fldCharType="begin"/>
      </w:r>
      <w:r>
        <w:instrText xml:space="preserve"> HYPERLINK "https://en.wikipedia.org/wiki/Carcinogen" \o "Carcinogen" </w:instrText>
      </w:r>
      <w:r>
        <w:rPr/>
        <w:fldChar w:fldCharType="separate"/>
      </w:r>
      <w:r>
        <w:rPr>
          <w:rFonts w:ascii="Times New Roman" w:cs="Times New Roman" w:eastAsia="Times New Roman" w:hAnsi="Times New Roman"/>
          <w:sz w:val="24"/>
          <w:szCs w:val="24"/>
          <w:lang w:eastAsia="en-GB"/>
        </w:rPr>
        <w:t>carcinogens</w:t>
      </w:r>
      <w:r>
        <w:rPr/>
        <w:fldChar w:fldCharType="end"/>
      </w:r>
      <w:r>
        <w:rPr>
          <w:rFonts w:ascii="Times New Roman" w:cs="Times New Roman" w:eastAsia="Times New Roman" w:hAnsi="Times New Roman"/>
          <w:sz w:val="24"/>
          <w:szCs w:val="24"/>
          <w:lang w:eastAsia="en-GB"/>
        </w:rPr>
        <w:t>, reproductive toxins, systemic toxins, </w:t>
      </w:r>
      <w:r>
        <w:rPr>
          <w:rFonts w:ascii="Times New Roman" w:cs="Times New Roman" w:eastAsia="Times New Roman" w:hAnsi="Times New Roman"/>
          <w:sz w:val="24"/>
          <w:szCs w:val="24"/>
          <w:lang w:eastAsia="en-GB"/>
        </w:rPr>
        <w:fldChar w:fldCharType="begin"/>
      </w:r>
      <w:r>
        <w:rPr>
          <w:rFonts w:ascii="Times New Roman" w:cs="Times New Roman" w:eastAsia="Times New Roman" w:hAnsi="Times New Roman"/>
          <w:sz w:val="24"/>
          <w:szCs w:val="24"/>
          <w:lang w:eastAsia="en-GB"/>
        </w:rPr>
        <w:instrText xml:space="preserve"> HYPERLINK "https://en.wikipedia.org/wiki/Asthmagen" \o "Asthmagen" </w:instrText>
      </w:r>
      <w:r>
        <w:rPr>
          <w:rFonts w:ascii="Times New Roman" w:cs="Times New Roman" w:eastAsia="Times New Roman" w:hAnsi="Times New Roman"/>
          <w:sz w:val="24"/>
          <w:szCs w:val="24"/>
          <w:lang w:eastAsia="en-GB"/>
        </w:rPr>
        <w:fldChar w:fldCharType="separate"/>
      </w:r>
      <w:r>
        <w:rPr>
          <w:rFonts w:ascii="Times New Roman" w:cs="Times New Roman" w:eastAsia="Times New Roman" w:hAnsi="Times New Roman"/>
          <w:sz w:val="24"/>
          <w:szCs w:val="24"/>
          <w:lang w:eastAsia="en-GB"/>
        </w:rPr>
        <w:t>asthmagens</w:t>
      </w:r>
      <w:r>
        <w:rPr>
          <w:rFonts w:ascii="Times New Roman" w:cs="Times New Roman" w:eastAsia="Times New Roman" w:hAnsi="Times New Roman"/>
          <w:sz w:val="24"/>
          <w:szCs w:val="24"/>
          <w:lang w:eastAsia="en-GB"/>
        </w:rPr>
        <w:fldChar w:fldCharType="end"/>
      </w:r>
      <w:r>
        <w:rPr>
          <w:rFonts w:ascii="Times New Roman" w:cs="Times New Roman" w:eastAsia="Times New Roman" w:hAnsi="Times New Roman"/>
          <w:sz w:val="24"/>
          <w:szCs w:val="24"/>
          <w:lang w:eastAsia="en-GB"/>
        </w:rPr>
        <w:t xml:space="preserve">, </w:t>
      </w:r>
      <w:r>
        <w:rPr>
          <w:rFonts w:ascii="Times New Roman" w:cs="Times New Roman" w:eastAsia="Times New Roman" w:hAnsi="Times New Roman"/>
          <w:sz w:val="24"/>
          <w:szCs w:val="24"/>
          <w:lang w:eastAsia="en-GB"/>
        </w:rPr>
        <w:t>pneumoconiosis</w:t>
      </w:r>
      <w:r>
        <w:rPr>
          <w:rFonts w:ascii="Times New Roman" w:cs="Times New Roman" w:eastAsia="Times New Roman" w:hAnsi="Times New Roman"/>
          <w:sz w:val="24"/>
          <w:szCs w:val="24"/>
          <w:lang w:eastAsia="en-GB"/>
        </w:rPr>
        <w:t xml:space="preserve"> agents, and sensitizers.</w:t>
      </w:r>
      <w:r>
        <w:rPr/>
        <w:fldChar w:fldCharType="begin"/>
      </w:r>
      <w:r>
        <w:instrText xml:space="preserve"> HYPERLINK "https://en.wikipedia.org/wiki/Occupational_hazard" \l "cite_note-4" </w:instrText>
      </w:r>
      <w:r>
        <w:rPr/>
        <w:fldChar w:fldCharType="separate"/>
      </w:r>
      <w:r>
        <w:rPr>
          <w:rFonts w:ascii="Times New Roman" w:cs="Times New Roman" w:eastAsia="Times New Roman" w:hAnsi="Times New Roman"/>
          <w:sz w:val="24"/>
          <w:szCs w:val="24"/>
          <w:vertAlign w:val="superscript"/>
          <w:lang w:eastAsia="en-GB"/>
        </w:rPr>
        <w:t>[4]</w:t>
      </w:r>
      <w:r>
        <w:rPr/>
        <w:fldChar w:fldCharType="end"/>
      </w:r>
    </w:p>
    <w:p>
      <w:pPr>
        <w:pStyle w:val="style0"/>
        <w:shd w:val="clear" w:color="auto" w:fill="ffffff"/>
        <w:spacing w:before="120" w:after="12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NIOSH sets </w:t>
      </w:r>
      <w:r>
        <w:rPr/>
        <w:fldChar w:fldCharType="begin"/>
      </w:r>
      <w:r>
        <w:instrText xml:space="preserve"> HYPERLINK "https://en.wikipedia.org/wiki/Recommended_exposure_limit" \o "Recommended exposure limit" </w:instrText>
      </w:r>
      <w:r>
        <w:rPr/>
        <w:fldChar w:fldCharType="separate"/>
      </w:r>
      <w:r>
        <w:rPr>
          <w:rFonts w:ascii="Times New Roman" w:cs="Times New Roman" w:eastAsia="Times New Roman" w:hAnsi="Times New Roman"/>
          <w:sz w:val="24"/>
          <w:szCs w:val="24"/>
          <w:lang w:eastAsia="en-GB"/>
        </w:rPr>
        <w:t>recommended exposure limits</w:t>
      </w:r>
      <w:r>
        <w:rPr/>
        <w:fldChar w:fldCharType="end"/>
      </w:r>
      <w:r>
        <w:rPr>
          <w:rFonts w:ascii="Times New Roman" w:cs="Times New Roman" w:eastAsia="Times New Roman" w:hAnsi="Times New Roman"/>
          <w:sz w:val="24"/>
          <w:szCs w:val="24"/>
          <w:lang w:eastAsia="en-GB"/>
        </w:rPr>
        <w:t> (REL's) as well as recommends preventative measures on specific chemicals in order to reduce or eliminate negative health effects from exposure to those chemicals.</w:t>
      </w:r>
      <w:r>
        <w:rPr/>
        <w:fldChar w:fldCharType="begin"/>
      </w:r>
      <w:r>
        <w:instrText xml:space="preserve"> HYPERLINK "https://en.wikipedia.org/wiki/Occupational_hazard" \l "cite_note-5" </w:instrText>
      </w:r>
      <w:r>
        <w:rPr/>
        <w:fldChar w:fldCharType="separate"/>
      </w:r>
      <w:r>
        <w:rPr>
          <w:rFonts w:ascii="Times New Roman" w:cs="Times New Roman" w:eastAsia="Times New Roman" w:hAnsi="Times New Roman"/>
          <w:sz w:val="24"/>
          <w:szCs w:val="24"/>
          <w:vertAlign w:val="superscript"/>
          <w:lang w:eastAsia="en-GB"/>
        </w:rPr>
        <w:t>[5]</w:t>
      </w:r>
      <w:r>
        <w:rPr/>
        <w:fldChar w:fldCharType="end"/>
      </w:r>
      <w:r>
        <w:rPr>
          <w:rFonts w:ascii="Times New Roman" w:cs="Times New Roman" w:eastAsia="Times New Roman" w:hAnsi="Times New Roman"/>
          <w:sz w:val="24"/>
          <w:szCs w:val="24"/>
          <w:lang w:eastAsia="en-GB"/>
        </w:rPr>
        <w:t> Additionally, NIOSH keeps an index of chemical hazards based on their </w:t>
      </w:r>
      <w:r>
        <w:rPr/>
        <w:fldChar w:fldCharType="begin"/>
      </w:r>
      <w:r>
        <w:instrText xml:space="preserve"> HYPERLINK "https://en.wikipedia.org/wiki/Chemical_nomenclature" \o "Chemical nomenclature" </w:instrText>
      </w:r>
      <w:r>
        <w:rPr/>
        <w:fldChar w:fldCharType="separate"/>
      </w:r>
      <w:r>
        <w:rPr>
          <w:rFonts w:ascii="Times New Roman" w:cs="Times New Roman" w:eastAsia="Times New Roman" w:hAnsi="Times New Roman"/>
          <w:sz w:val="24"/>
          <w:szCs w:val="24"/>
          <w:lang w:eastAsia="en-GB"/>
        </w:rPr>
        <w:t>chemical name</w:t>
      </w:r>
      <w:r>
        <w:rPr/>
        <w:fldChar w:fldCharType="end"/>
      </w:r>
      <w:r>
        <w:rPr>
          <w:rFonts w:ascii="Times New Roman" w:cs="Times New Roman" w:eastAsia="Times New Roman" w:hAnsi="Times New Roman"/>
          <w:sz w:val="24"/>
          <w:szCs w:val="24"/>
          <w:lang w:eastAsia="en-GB"/>
        </w:rPr>
        <w:t>,</w:t>
      </w:r>
      <w:r>
        <w:rPr/>
        <w:fldChar w:fldCharType="begin"/>
      </w:r>
      <w:r>
        <w:instrText xml:space="preserve"> HYPERLINK "https://en.wikipedia.org/wiki/Occupational_hazard" \l "cite_note-6" </w:instrText>
      </w:r>
      <w:r>
        <w:rPr/>
        <w:fldChar w:fldCharType="separate"/>
      </w:r>
      <w:r>
        <w:rPr>
          <w:rFonts w:ascii="Times New Roman" w:cs="Times New Roman" w:eastAsia="Times New Roman" w:hAnsi="Times New Roman"/>
          <w:sz w:val="24"/>
          <w:szCs w:val="24"/>
          <w:vertAlign w:val="superscript"/>
          <w:lang w:eastAsia="en-GB"/>
        </w:rPr>
        <w:t>[6]</w:t>
      </w:r>
      <w:r>
        <w:rPr/>
        <w:fldChar w:fldCharType="end"/>
      </w:r>
      <w:r>
        <w:rPr>
          <w:rFonts w:ascii="Times New Roman" w:cs="Times New Roman" w:eastAsia="Times New Roman" w:hAnsi="Times New Roman"/>
          <w:sz w:val="24"/>
          <w:szCs w:val="24"/>
          <w:lang w:eastAsia="en-GB"/>
        </w:rPr>
        <w:t> </w:t>
      </w:r>
      <w:r>
        <w:rPr/>
        <w:fldChar w:fldCharType="begin"/>
      </w:r>
      <w:r>
        <w:instrText xml:space="preserve"> HYPERLINK "https://en.wikipedia.org/wiki/Chemical_Abstracts_Service" \o "Chemical Abstracts Service" </w:instrText>
      </w:r>
      <w:r>
        <w:rPr/>
        <w:fldChar w:fldCharType="separate"/>
      </w:r>
      <w:r>
        <w:rPr>
          <w:rFonts w:ascii="Times New Roman" w:cs="Times New Roman" w:eastAsia="Times New Roman" w:hAnsi="Times New Roman"/>
          <w:sz w:val="24"/>
          <w:szCs w:val="24"/>
          <w:lang w:eastAsia="en-GB"/>
        </w:rPr>
        <w:t>Chemical Abstracts Service</w:t>
      </w:r>
      <w:r>
        <w:rPr/>
        <w:fldChar w:fldCharType="end"/>
      </w:r>
      <w:r>
        <w:rPr>
          <w:rFonts w:ascii="Times New Roman" w:cs="Times New Roman" w:eastAsia="Times New Roman" w:hAnsi="Times New Roman"/>
          <w:sz w:val="24"/>
          <w:szCs w:val="24"/>
          <w:lang w:eastAsia="en-GB"/>
        </w:rPr>
        <w:t> Registry Number (CAS No.),</w:t>
      </w:r>
      <w:r>
        <w:rPr/>
        <w:fldChar w:fldCharType="begin"/>
      </w:r>
      <w:r>
        <w:instrText xml:space="preserve"> HYPERLINK "https://en.wikipedia.org/wiki/Occupational_hazard" \l "cite_note-7" </w:instrText>
      </w:r>
      <w:r>
        <w:rPr/>
        <w:fldChar w:fldCharType="separate"/>
      </w:r>
      <w:r>
        <w:rPr>
          <w:rFonts w:ascii="Times New Roman" w:cs="Times New Roman" w:eastAsia="Times New Roman" w:hAnsi="Times New Roman"/>
          <w:sz w:val="24"/>
          <w:szCs w:val="24"/>
          <w:vertAlign w:val="superscript"/>
          <w:lang w:eastAsia="en-GB"/>
        </w:rPr>
        <w:t>[7]</w:t>
      </w:r>
      <w:r>
        <w:rPr/>
        <w:fldChar w:fldCharType="end"/>
      </w:r>
      <w:r>
        <w:rPr>
          <w:rFonts w:ascii="Times New Roman" w:cs="Times New Roman" w:eastAsia="Times New Roman" w:hAnsi="Times New Roman"/>
          <w:sz w:val="24"/>
          <w:szCs w:val="24"/>
          <w:lang w:eastAsia="en-GB"/>
        </w:rPr>
        <w:t> and RTECS Number.</w:t>
      </w:r>
      <w:r>
        <w:rPr/>
        <w:fldChar w:fldCharType="begin"/>
      </w:r>
      <w:r>
        <w:instrText xml:space="preserve"> HYPERLINK "https://en.wikipedia.org/wiki/Occupational_hazard" \l "cite_note-8" </w:instrText>
      </w:r>
      <w:r>
        <w:rPr/>
        <w:fldChar w:fldCharType="separate"/>
      </w:r>
      <w:r>
        <w:rPr>
          <w:rFonts w:ascii="Times New Roman" w:cs="Times New Roman" w:eastAsia="Times New Roman" w:hAnsi="Times New Roman"/>
          <w:sz w:val="24"/>
          <w:szCs w:val="24"/>
          <w:vertAlign w:val="superscript"/>
          <w:lang w:eastAsia="en-GB"/>
        </w:rPr>
        <w:t>[8]</w:t>
      </w:r>
      <w:r>
        <w:rPr/>
        <w:fldChar w:fldCharType="end"/>
      </w:r>
    </w:p>
    <w:p>
      <w:pPr>
        <w:pStyle w:val="style0"/>
        <w:shd w:val="clear" w:color="auto" w:fill="ffffff"/>
        <w:spacing w:before="120" w:after="12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This is evidence that workplace exposure to hazards such as silica dust, engine exhausts or welding fumes, among others are</w:t>
      </w:r>
      <w:r>
        <w:rPr>
          <w:rFonts w:ascii="Times New Roman" w:cs="Times New Roman" w:eastAsia="Times New Roman" w:hAnsi="Times New Roman"/>
          <w:sz w:val="24"/>
          <w:szCs w:val="24"/>
          <w:lang w:eastAsia="en-GB"/>
        </w:rPr>
        <w:t xml:space="preserve"> associated with increased prevalence of </w:t>
      </w:r>
      <w:r>
        <w:rPr/>
        <w:fldChar w:fldCharType="begin"/>
      </w:r>
      <w:r>
        <w:instrText xml:space="preserve"> HYPERLINK "https://en.wikipedia.org/wiki/Heart_disease" \o "Heart disease" </w:instrText>
      </w:r>
      <w:r>
        <w:rPr/>
        <w:fldChar w:fldCharType="separate"/>
      </w:r>
      <w:r>
        <w:rPr>
          <w:rFonts w:ascii="Times New Roman" w:cs="Times New Roman" w:eastAsia="Times New Roman" w:hAnsi="Times New Roman"/>
          <w:sz w:val="24"/>
          <w:szCs w:val="24"/>
          <w:lang w:eastAsia="en-GB"/>
        </w:rPr>
        <w:t>heart disease</w:t>
      </w:r>
      <w:r>
        <w:rPr/>
        <w:fldChar w:fldCharType="end"/>
      </w:r>
      <w:r>
        <w:rPr>
          <w:rFonts w:ascii="Times New Roman" w:cs="Times New Roman" w:eastAsia="Times New Roman" w:hAnsi="Times New Roman"/>
          <w:sz w:val="24"/>
          <w:szCs w:val="24"/>
          <w:lang w:eastAsia="en-GB"/>
        </w:rPr>
        <w:t>.</w:t>
      </w:r>
      <w:r>
        <w:rPr/>
        <w:fldChar w:fldCharType="begin"/>
      </w:r>
      <w:r>
        <w:instrText xml:space="preserve"> HYPERLINK "https://en.wikipedia.org/wiki/Occupational_hazard" \l "cite_note-:2-9" </w:instrText>
      </w:r>
      <w:r>
        <w:rPr/>
        <w:fldChar w:fldCharType="separate"/>
      </w:r>
      <w:r>
        <w:rPr>
          <w:rFonts w:ascii="Times New Roman" w:cs="Times New Roman" w:eastAsia="Times New Roman" w:hAnsi="Times New Roman"/>
          <w:sz w:val="24"/>
          <w:szCs w:val="24"/>
          <w:vertAlign w:val="superscript"/>
          <w:lang w:eastAsia="en-GB"/>
        </w:rPr>
        <w:t>[9]</w:t>
      </w:r>
      <w:r>
        <w:rPr/>
        <w:fldChar w:fldCharType="end"/>
      </w:r>
      <w:r>
        <w:rPr>
          <w:rFonts w:ascii="Times New Roman" w:cs="Times New Roman" w:eastAsia="Times New Roman" w:hAnsi="Times New Roman"/>
          <w:sz w:val="24"/>
          <w:szCs w:val="24"/>
          <w:lang w:eastAsia="en-GB"/>
        </w:rPr>
        <w:t> Other workplace hazards have been shown to increase risk of </w:t>
      </w:r>
      <w:r>
        <w:rPr/>
        <w:fldChar w:fldCharType="begin"/>
      </w:r>
      <w:r>
        <w:instrText xml:space="preserve"> HYPERLINK "https://en.wikipedia.org/wiki/Pulmonary_heart_disease" \o "Pulmonary heart disease" </w:instrText>
      </w:r>
      <w:r>
        <w:rPr/>
        <w:fldChar w:fldCharType="separate"/>
      </w:r>
      <w:r>
        <w:rPr>
          <w:rFonts w:ascii="Times New Roman" w:cs="Times New Roman" w:eastAsia="Times New Roman" w:hAnsi="Times New Roman"/>
          <w:sz w:val="24"/>
          <w:szCs w:val="24"/>
          <w:lang w:eastAsia="en-GB"/>
        </w:rPr>
        <w:t>pulmonary heart disease</w:t>
      </w:r>
      <w:r>
        <w:rPr/>
        <w:fldChar w:fldCharType="end"/>
      </w:r>
      <w:r>
        <w:rPr>
          <w:rFonts w:ascii="Times New Roman" w:cs="Times New Roman" w:eastAsia="Times New Roman" w:hAnsi="Times New Roman"/>
          <w:sz w:val="24"/>
          <w:szCs w:val="24"/>
          <w:lang w:eastAsia="en-GB"/>
        </w:rPr>
        <w:t>, </w:t>
      </w:r>
      <w:r>
        <w:rPr/>
        <w:fldChar w:fldCharType="begin"/>
      </w:r>
      <w:r>
        <w:instrText xml:space="preserve"> HYPERLINK "https://en.wikipedia.org/wiki/Stroke" \o "Stroke" </w:instrText>
      </w:r>
      <w:r>
        <w:rPr/>
        <w:fldChar w:fldCharType="separate"/>
      </w:r>
      <w:r>
        <w:rPr>
          <w:rFonts w:ascii="Times New Roman" w:cs="Times New Roman" w:eastAsia="Times New Roman" w:hAnsi="Times New Roman"/>
          <w:sz w:val="24"/>
          <w:szCs w:val="24"/>
          <w:lang w:eastAsia="en-GB"/>
        </w:rPr>
        <w:t>stroke</w:t>
      </w:r>
      <w:r>
        <w:rPr/>
        <w:fldChar w:fldCharType="end"/>
      </w:r>
      <w:r>
        <w:rPr>
          <w:rFonts w:ascii="Times New Roman" w:cs="Times New Roman" w:eastAsia="Times New Roman" w:hAnsi="Times New Roman"/>
          <w:sz w:val="24"/>
          <w:szCs w:val="24"/>
          <w:lang w:eastAsia="en-GB"/>
        </w:rPr>
        <w:t>, and </w:t>
      </w:r>
      <w:r>
        <w:rPr/>
        <w:fldChar w:fldCharType="begin"/>
      </w:r>
      <w:r>
        <w:instrText xml:space="preserve"> HYPERLINK "https://en.wikipedia.org/wiki/Hypertension" \o "Hypertension" </w:instrText>
      </w:r>
      <w:r>
        <w:rPr/>
        <w:fldChar w:fldCharType="separate"/>
      </w:r>
      <w:r>
        <w:rPr>
          <w:rFonts w:ascii="Times New Roman" w:cs="Times New Roman" w:eastAsia="Times New Roman" w:hAnsi="Times New Roman"/>
          <w:sz w:val="24"/>
          <w:szCs w:val="24"/>
          <w:lang w:eastAsia="en-GB"/>
        </w:rPr>
        <w:t>high blood pressure</w:t>
      </w:r>
      <w:r>
        <w:rPr/>
        <w:fldChar w:fldCharType="end"/>
      </w:r>
      <w:r>
        <w:rPr>
          <w:rFonts w:ascii="Times New Roman" w:cs="Times New Roman" w:eastAsia="Times New Roman" w:hAnsi="Times New Roman"/>
          <w:sz w:val="24"/>
          <w:szCs w:val="24"/>
          <w:lang w:eastAsia="en-GB"/>
        </w:rPr>
        <w:t>.</w:t>
      </w:r>
      <w:r>
        <w:rPr/>
        <w:fldChar w:fldCharType="begin"/>
      </w:r>
      <w:r>
        <w:instrText xml:space="preserve"> HYPERLINK "https://en.wikipedia.org/wiki/Occupational_hazard" \l "cite_note-:2-9" </w:instrText>
      </w:r>
      <w:r>
        <w:rPr/>
        <w:fldChar w:fldCharType="separate"/>
      </w:r>
      <w:r>
        <w:rPr>
          <w:rFonts w:ascii="Times New Roman" w:cs="Times New Roman" w:eastAsia="Times New Roman" w:hAnsi="Times New Roman"/>
          <w:sz w:val="24"/>
          <w:szCs w:val="24"/>
          <w:vertAlign w:val="superscript"/>
          <w:lang w:eastAsia="en-GB"/>
        </w:rPr>
        <w:t>[9]</w:t>
      </w:r>
      <w:r>
        <w:rPr/>
        <w:fldChar w:fldCharType="end"/>
      </w:r>
    </w:p>
    <w:p>
      <w:pPr>
        <w:pStyle w:val="style0"/>
        <w:pBdr>
          <w:bottom w:val="single" w:sz="6" w:space="0" w:color="a2a9b1"/>
        </w:pBdr>
        <w:shd w:val="clear" w:color="auto" w:fill="ffffff"/>
        <w:spacing w:before="240" w:after="60" w:lineRule="auto" w:line="240"/>
        <w:outlineLvl w:val="1"/>
        <w:rPr>
          <w:rFonts w:ascii="Times New Roman" w:cs="Times New Roman" w:eastAsia="Times New Roman" w:hAnsi="Times New Roman"/>
          <w:b/>
          <w:sz w:val="24"/>
          <w:szCs w:val="24"/>
          <w:lang w:eastAsia="en-GB"/>
        </w:rPr>
      </w:pPr>
      <w:r>
        <w:rPr>
          <w:rFonts w:ascii="Times New Roman" w:cs="Times New Roman" w:eastAsia="Times New Roman" w:hAnsi="Times New Roman"/>
          <w:b/>
          <w:sz w:val="24"/>
          <w:szCs w:val="24"/>
          <w:lang w:eastAsia="en-GB"/>
        </w:rPr>
        <w:t>Biological hazards</w:t>
      </w:r>
      <w:r>
        <w:rPr>
          <w:rFonts w:ascii="Times New Roman" w:cs="Times New Roman" w:eastAsia="Times New Roman" w:hAnsi="Times New Roman"/>
          <w:b/>
          <w:i/>
          <w:iCs/>
          <w:sz w:val="24"/>
          <w:szCs w:val="24"/>
          <w:lang w:eastAsia="en-GB"/>
        </w:rPr>
        <w:t xml:space="preserve"> </w:t>
      </w:r>
    </w:p>
    <w:p>
      <w:pPr>
        <w:pStyle w:val="style0"/>
        <w:pBdr>
          <w:bottom w:val="single" w:sz="6" w:space="0" w:color="a2a9b1"/>
        </w:pBdr>
        <w:shd w:val="clear" w:color="auto" w:fill="ffffff"/>
        <w:spacing w:before="240" w:after="60" w:lineRule="auto" w:line="240"/>
        <w:outlineLvl w:val="1"/>
        <w:rPr>
          <w:rFonts w:ascii="Times New Roman" w:cs="Times New Roman" w:eastAsia="Times New Roman" w:hAnsi="Times New Roman"/>
          <w:sz w:val="24"/>
          <w:szCs w:val="24"/>
          <w:lang w:eastAsia="en-GB"/>
        </w:rPr>
      </w:pPr>
      <w:r>
        <w:rPr/>
        <w:fldChar w:fldCharType="begin"/>
      </w:r>
      <w:r>
        <w:instrText xml:space="preserve"> HYPERLINK "https://en.wikipedia.org/wiki/Biology" \o "Biology" </w:instrText>
      </w:r>
      <w:r>
        <w:rPr/>
        <w:fldChar w:fldCharType="separate"/>
      </w:r>
      <w:r>
        <w:rPr>
          <w:rFonts w:ascii="Times New Roman" w:cs="Times New Roman" w:eastAsia="Times New Roman" w:hAnsi="Times New Roman"/>
          <w:sz w:val="24"/>
          <w:szCs w:val="24"/>
          <w:lang w:eastAsia="en-GB"/>
        </w:rPr>
        <w:t>Biological</w:t>
      </w:r>
      <w:r>
        <w:rPr/>
        <w:fldChar w:fldCharType="end"/>
      </w:r>
      <w:r>
        <w:rPr>
          <w:rFonts w:ascii="Times New Roman" w:cs="Times New Roman" w:eastAsia="Times New Roman" w:hAnsi="Times New Roman"/>
          <w:sz w:val="24"/>
          <w:szCs w:val="24"/>
          <w:lang w:eastAsia="en-GB"/>
        </w:rPr>
        <w:t> agents, including </w:t>
      </w:r>
      <w:r>
        <w:rPr/>
        <w:fldChar w:fldCharType="begin"/>
      </w:r>
      <w:r>
        <w:instrText xml:space="preserve"> HYPERLINK "https://en.wikipedia.org/wiki/Microorganism" \o "Microorganism" </w:instrText>
      </w:r>
      <w:r>
        <w:rPr/>
        <w:fldChar w:fldCharType="separate"/>
      </w:r>
      <w:r>
        <w:rPr>
          <w:rFonts w:ascii="Times New Roman" w:cs="Times New Roman" w:eastAsia="Times New Roman" w:hAnsi="Times New Roman"/>
          <w:sz w:val="24"/>
          <w:szCs w:val="24"/>
          <w:lang w:eastAsia="en-GB"/>
        </w:rPr>
        <w:t>microorganisms</w:t>
      </w:r>
      <w:r>
        <w:rPr/>
        <w:fldChar w:fldCharType="end"/>
      </w:r>
      <w:r>
        <w:rPr>
          <w:rFonts w:ascii="Times New Roman" w:cs="Times New Roman" w:eastAsia="Times New Roman" w:hAnsi="Times New Roman"/>
          <w:sz w:val="24"/>
          <w:szCs w:val="24"/>
          <w:lang w:eastAsia="en-GB"/>
        </w:rPr>
        <w:t> and </w:t>
      </w:r>
      <w:r>
        <w:rPr/>
        <w:fldChar w:fldCharType="begin"/>
      </w:r>
      <w:r>
        <w:instrText xml:space="preserve"> HYPERLINK "https://en.wikipedia.org/wiki/Toxin" \o "Toxin" </w:instrText>
      </w:r>
      <w:r>
        <w:rPr/>
        <w:fldChar w:fldCharType="separate"/>
      </w:r>
      <w:r>
        <w:rPr>
          <w:rFonts w:ascii="Times New Roman" w:cs="Times New Roman" w:eastAsia="Times New Roman" w:hAnsi="Times New Roman"/>
          <w:sz w:val="24"/>
          <w:szCs w:val="24"/>
          <w:lang w:eastAsia="en-GB"/>
        </w:rPr>
        <w:t>toxins</w:t>
      </w:r>
      <w:r>
        <w:rPr/>
        <w:fldChar w:fldCharType="end"/>
      </w:r>
      <w:r>
        <w:rPr>
          <w:rFonts w:ascii="Times New Roman" w:cs="Times New Roman" w:eastAsia="Times New Roman" w:hAnsi="Times New Roman"/>
          <w:sz w:val="24"/>
          <w:szCs w:val="24"/>
          <w:lang w:eastAsia="en-GB"/>
        </w:rPr>
        <w:t> produced by living organisms, can cause health problems in workers. </w:t>
      </w:r>
      <w:r>
        <w:rPr/>
        <w:fldChar w:fldCharType="begin"/>
      </w:r>
      <w:r>
        <w:instrText xml:space="preserve"> HYPERLINK "https://en.wikipedia.org/wiki/Influenza_virus" \o "Influenza virus" </w:instrText>
      </w:r>
      <w:r>
        <w:rPr/>
        <w:fldChar w:fldCharType="separate"/>
      </w:r>
      <w:r>
        <w:rPr>
          <w:rFonts w:ascii="Times New Roman" w:cs="Times New Roman" w:eastAsia="Times New Roman" w:hAnsi="Times New Roman"/>
          <w:sz w:val="24"/>
          <w:szCs w:val="24"/>
          <w:lang w:eastAsia="en-GB"/>
        </w:rPr>
        <w:t>Influenza</w:t>
      </w:r>
      <w:r>
        <w:rPr/>
        <w:fldChar w:fldCharType="end"/>
      </w:r>
      <w:r>
        <w:rPr>
          <w:rFonts w:ascii="Times New Roman" w:cs="Times New Roman" w:eastAsia="Times New Roman" w:hAnsi="Times New Roman"/>
          <w:sz w:val="24"/>
          <w:szCs w:val="24"/>
          <w:lang w:eastAsia="en-GB"/>
        </w:rPr>
        <w:t> is an example of a biohazard which affects a broad population of workers.</w:t>
      </w:r>
      <w:r>
        <w:rPr/>
        <w:fldChar w:fldCharType="begin"/>
      </w:r>
      <w:r>
        <w:instrText xml:space="preserve"> HYPERLINK "https://en.wikipedia.org/wiki/Occupational_hazard" \l "cite_note-10" </w:instrText>
      </w:r>
      <w:r>
        <w:rPr/>
        <w:fldChar w:fldCharType="separate"/>
      </w:r>
      <w:r>
        <w:rPr>
          <w:rFonts w:ascii="Times New Roman" w:cs="Times New Roman" w:eastAsia="Times New Roman" w:hAnsi="Times New Roman"/>
          <w:sz w:val="24"/>
          <w:szCs w:val="24"/>
          <w:vertAlign w:val="superscript"/>
          <w:lang w:eastAsia="en-GB"/>
        </w:rPr>
        <w:t>[10]</w:t>
      </w:r>
      <w:r>
        <w:rPr/>
        <w:fldChar w:fldCharType="end"/>
      </w:r>
    </w:p>
    <w:p>
      <w:pPr>
        <w:pStyle w:val="style0"/>
        <w:shd w:val="clear" w:color="auto" w:fill="ffffff"/>
        <w:spacing w:before="120" w:after="12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Those who work outdoors encounter numerous biological hazards, including bites and stings from </w:t>
      </w:r>
      <w:r>
        <w:rPr/>
        <w:fldChar w:fldCharType="begin"/>
      </w:r>
      <w:r>
        <w:instrText xml:space="preserve"> HYPERLINK "https://en.wikipedia.org/wiki/Insect" \o "Insect" </w:instrText>
      </w:r>
      <w:r>
        <w:rPr/>
        <w:fldChar w:fldCharType="separate"/>
      </w:r>
      <w:r>
        <w:rPr>
          <w:rFonts w:ascii="Times New Roman" w:cs="Times New Roman" w:eastAsia="Times New Roman" w:hAnsi="Times New Roman"/>
          <w:sz w:val="24"/>
          <w:szCs w:val="24"/>
          <w:lang w:eastAsia="en-GB"/>
        </w:rPr>
        <w:t>insects</w:t>
      </w:r>
      <w:r>
        <w:rPr/>
        <w:fldChar w:fldCharType="end"/>
      </w:r>
      <w:r>
        <w:rPr>
          <w:rFonts w:ascii="Times New Roman" w:cs="Times New Roman" w:eastAsia="Times New Roman" w:hAnsi="Times New Roman"/>
          <w:sz w:val="24"/>
          <w:szCs w:val="24"/>
          <w:lang w:eastAsia="en-GB"/>
        </w:rPr>
        <w:t>, </w:t>
      </w:r>
      <w:r>
        <w:rPr/>
        <w:fldChar w:fldCharType="begin"/>
      </w:r>
      <w:r>
        <w:instrText xml:space="preserve"> HYPERLINK "https://en.wikipedia.org/wiki/Spider" \o "Spider" </w:instrText>
      </w:r>
      <w:r>
        <w:rPr/>
        <w:fldChar w:fldCharType="separate"/>
      </w:r>
      <w:r>
        <w:rPr>
          <w:rFonts w:ascii="Times New Roman" w:cs="Times New Roman" w:eastAsia="Times New Roman" w:hAnsi="Times New Roman"/>
          <w:sz w:val="24"/>
          <w:szCs w:val="24"/>
          <w:lang w:eastAsia="en-GB"/>
        </w:rPr>
        <w:t>spiders</w:t>
      </w:r>
      <w:r>
        <w:rPr/>
        <w:fldChar w:fldCharType="end"/>
      </w:r>
      <w:r>
        <w:rPr>
          <w:rFonts w:ascii="Times New Roman" w:cs="Times New Roman" w:eastAsia="Times New Roman" w:hAnsi="Times New Roman"/>
          <w:sz w:val="24"/>
          <w:szCs w:val="24"/>
          <w:lang w:eastAsia="en-GB"/>
        </w:rPr>
        <w:t>, </w:t>
      </w:r>
      <w:r>
        <w:rPr/>
        <w:fldChar w:fldCharType="begin"/>
      </w:r>
      <w:r>
        <w:instrText xml:space="preserve"> HYPERLINK "https://en.wikipedia.org/wiki/Snake" \o "Snake" </w:instrText>
      </w:r>
      <w:r>
        <w:rPr/>
        <w:fldChar w:fldCharType="separate"/>
      </w:r>
      <w:r>
        <w:rPr>
          <w:rFonts w:ascii="Times New Roman" w:cs="Times New Roman" w:eastAsia="Times New Roman" w:hAnsi="Times New Roman"/>
          <w:sz w:val="24"/>
          <w:szCs w:val="24"/>
          <w:lang w:eastAsia="en-GB"/>
        </w:rPr>
        <w:t>snakes</w:t>
      </w:r>
      <w:r>
        <w:rPr/>
        <w:fldChar w:fldCharType="end"/>
      </w:r>
      <w:r>
        <w:rPr>
          <w:rFonts w:ascii="Times New Roman" w:cs="Times New Roman" w:eastAsia="Times New Roman" w:hAnsi="Times New Roman"/>
          <w:sz w:val="24"/>
          <w:szCs w:val="24"/>
          <w:lang w:eastAsia="en-GB"/>
        </w:rPr>
        <w:t> and </w:t>
      </w:r>
      <w:r>
        <w:rPr/>
        <w:fldChar w:fldCharType="begin"/>
      </w:r>
      <w:r>
        <w:instrText xml:space="preserve"> HYPERLINK "https://en.wikipedia.org/wiki/Scorpion" \o "Scorpion" </w:instrText>
      </w:r>
      <w:r>
        <w:rPr/>
        <w:fldChar w:fldCharType="separate"/>
      </w:r>
      <w:r>
        <w:rPr>
          <w:rFonts w:ascii="Times New Roman" w:cs="Times New Roman" w:eastAsia="Times New Roman" w:hAnsi="Times New Roman"/>
          <w:sz w:val="24"/>
          <w:szCs w:val="24"/>
          <w:lang w:eastAsia="en-GB"/>
        </w:rPr>
        <w:t>scorpions</w:t>
      </w:r>
      <w:r>
        <w:rPr/>
        <w:fldChar w:fldCharType="end"/>
      </w:r>
      <w:r>
        <w:rPr>
          <w:rFonts w:ascii="Times New Roman" w:cs="Times New Roman" w:eastAsia="Times New Roman" w:hAnsi="Times New Roman"/>
          <w:sz w:val="24"/>
          <w:szCs w:val="24"/>
          <w:lang w:eastAsia="en-GB"/>
        </w:rPr>
        <w:t>,</w:t>
      </w:r>
      <w:r>
        <w:rPr/>
        <w:fldChar w:fldCharType="begin"/>
      </w:r>
      <w:r>
        <w:instrText xml:space="preserve"> HYPERLINK "https://en.wikipedia.org/wiki/Occupational_hazard" \l "cite_note-11" </w:instrText>
      </w:r>
      <w:r>
        <w:rPr/>
        <w:fldChar w:fldCharType="separate"/>
      </w:r>
      <w:r>
        <w:rPr>
          <w:rFonts w:ascii="Times New Roman" w:cs="Times New Roman" w:eastAsia="Times New Roman" w:hAnsi="Times New Roman"/>
          <w:sz w:val="24"/>
          <w:szCs w:val="24"/>
          <w:vertAlign w:val="superscript"/>
          <w:lang w:eastAsia="en-GB"/>
        </w:rPr>
        <w:t>[11]</w:t>
      </w:r>
      <w:r>
        <w:rPr/>
        <w:fldChar w:fldCharType="end"/>
      </w:r>
      <w:r>
        <w:rPr/>
        <w:fldChar w:fldCharType="begin"/>
      </w:r>
      <w:r>
        <w:instrText xml:space="preserve"> HYPERLINK "https://en.wikipedia.org/wiki/Occupational_hazard" \l "cite_note-12" </w:instrText>
      </w:r>
      <w:r>
        <w:rPr/>
        <w:fldChar w:fldCharType="separate"/>
      </w:r>
      <w:r>
        <w:rPr>
          <w:rFonts w:ascii="Times New Roman" w:cs="Times New Roman" w:eastAsia="Times New Roman" w:hAnsi="Times New Roman"/>
          <w:sz w:val="24"/>
          <w:szCs w:val="24"/>
          <w:vertAlign w:val="superscript"/>
          <w:lang w:eastAsia="en-GB"/>
        </w:rPr>
        <w:t>[12]</w:t>
      </w:r>
      <w:r>
        <w:rPr/>
        <w:fldChar w:fldCharType="end"/>
      </w:r>
      <w:r>
        <w:rPr/>
        <w:fldChar w:fldCharType="begin"/>
      </w:r>
      <w:r>
        <w:instrText xml:space="preserve"> HYPERLINK "https://en.wikipedia.org/wiki/Occupational_hazard" \l "cite_note-13" </w:instrText>
      </w:r>
      <w:r>
        <w:rPr/>
        <w:fldChar w:fldCharType="separate"/>
      </w:r>
      <w:r>
        <w:rPr>
          <w:rFonts w:ascii="Times New Roman" w:cs="Times New Roman" w:eastAsia="Times New Roman" w:hAnsi="Times New Roman"/>
          <w:sz w:val="24"/>
          <w:szCs w:val="24"/>
          <w:vertAlign w:val="superscript"/>
          <w:lang w:eastAsia="en-GB"/>
        </w:rPr>
        <w:t>[13]</w:t>
      </w:r>
      <w:r>
        <w:rPr/>
        <w:fldChar w:fldCharType="end"/>
      </w:r>
      <w:r>
        <w:rPr>
          <w:rFonts w:ascii="Times New Roman" w:cs="Times New Roman" w:eastAsia="Times New Roman" w:hAnsi="Times New Roman"/>
          <w:sz w:val="24"/>
          <w:szCs w:val="24"/>
          <w:lang w:eastAsia="en-GB"/>
        </w:rPr>
        <w:t> </w:t>
      </w:r>
      <w:r>
        <w:rPr/>
        <w:fldChar w:fldCharType="begin"/>
      </w:r>
      <w:r>
        <w:instrText xml:space="preserve"> HYPERLINK "https://en.wikipedia.org/wiki/Contact_dermatitis" \o "Contact dermatitis" </w:instrText>
      </w:r>
      <w:r>
        <w:rPr/>
        <w:fldChar w:fldCharType="separate"/>
      </w:r>
      <w:r>
        <w:rPr>
          <w:rFonts w:ascii="Times New Roman" w:cs="Times New Roman" w:eastAsia="Times New Roman" w:hAnsi="Times New Roman"/>
          <w:sz w:val="24"/>
          <w:szCs w:val="24"/>
          <w:lang w:eastAsia="en-GB"/>
        </w:rPr>
        <w:t>contact dermatitis</w:t>
      </w:r>
      <w:r>
        <w:rPr/>
        <w:fldChar w:fldCharType="end"/>
      </w:r>
      <w:r>
        <w:rPr>
          <w:rFonts w:ascii="Times New Roman" w:cs="Times New Roman" w:eastAsia="Times New Roman" w:hAnsi="Times New Roman"/>
          <w:sz w:val="24"/>
          <w:szCs w:val="24"/>
          <w:lang w:eastAsia="en-GB"/>
        </w:rPr>
        <w:t> from exposure to </w:t>
      </w:r>
      <w:r>
        <w:rPr>
          <w:rFonts w:ascii="Times New Roman" w:cs="Times New Roman" w:eastAsia="Times New Roman" w:hAnsi="Times New Roman"/>
          <w:sz w:val="24"/>
          <w:szCs w:val="24"/>
          <w:lang w:eastAsia="en-GB"/>
        </w:rPr>
        <w:fldChar w:fldCharType="begin"/>
      </w:r>
      <w:r>
        <w:rPr>
          <w:rFonts w:ascii="Times New Roman" w:cs="Times New Roman" w:eastAsia="Times New Roman" w:hAnsi="Times New Roman"/>
          <w:sz w:val="24"/>
          <w:szCs w:val="24"/>
          <w:lang w:eastAsia="en-GB"/>
        </w:rPr>
        <w:instrText xml:space="preserve"> HYPERLINK "https://en.wikipedia.org/wiki/Urushiol" \o "Urushiol" </w:instrText>
      </w:r>
      <w:r>
        <w:rPr>
          <w:rFonts w:ascii="Times New Roman" w:cs="Times New Roman" w:eastAsia="Times New Roman" w:hAnsi="Times New Roman"/>
          <w:sz w:val="24"/>
          <w:szCs w:val="24"/>
          <w:lang w:eastAsia="en-GB"/>
        </w:rPr>
        <w:fldChar w:fldCharType="separate"/>
      </w:r>
      <w:r>
        <w:rPr>
          <w:rFonts w:ascii="Times New Roman" w:cs="Times New Roman" w:eastAsia="Times New Roman" w:hAnsi="Times New Roman"/>
          <w:sz w:val="24"/>
          <w:szCs w:val="24"/>
          <w:lang w:eastAsia="en-GB"/>
        </w:rPr>
        <w:t>urushiol</w:t>
      </w:r>
      <w:r>
        <w:rPr>
          <w:rFonts w:ascii="Times New Roman" w:cs="Times New Roman" w:eastAsia="Times New Roman" w:hAnsi="Times New Roman"/>
          <w:sz w:val="24"/>
          <w:szCs w:val="24"/>
          <w:lang w:eastAsia="en-GB"/>
        </w:rPr>
        <w:fldChar w:fldCharType="end"/>
      </w:r>
      <w:r>
        <w:rPr>
          <w:rFonts w:ascii="Times New Roman" w:cs="Times New Roman" w:eastAsia="Times New Roman" w:hAnsi="Times New Roman"/>
          <w:sz w:val="24"/>
          <w:szCs w:val="24"/>
          <w:lang w:eastAsia="en-GB"/>
        </w:rPr>
        <w:t> from poisonous </w:t>
      </w:r>
      <w:r>
        <w:rPr>
          <w:rFonts w:ascii="Times New Roman" w:cs="Times New Roman" w:eastAsia="Times New Roman" w:hAnsi="Times New Roman"/>
          <w:i/>
          <w:iCs/>
          <w:sz w:val="24"/>
          <w:szCs w:val="24"/>
          <w:lang w:eastAsia="en-GB"/>
        </w:rPr>
        <w:fldChar w:fldCharType="begin"/>
      </w:r>
      <w:r>
        <w:rPr>
          <w:rFonts w:ascii="Times New Roman" w:cs="Times New Roman" w:eastAsia="Times New Roman" w:hAnsi="Times New Roman"/>
          <w:i/>
          <w:iCs/>
          <w:sz w:val="24"/>
          <w:szCs w:val="24"/>
          <w:lang w:eastAsia="en-GB"/>
        </w:rPr>
        <w:instrText xml:space="preserve"> HYPERLINK "https://en.wikipedia.org/wiki/Toxicodendron" \o "Toxicodendron" </w:instrText>
      </w:r>
      <w:r>
        <w:rPr>
          <w:rFonts w:ascii="Times New Roman" w:cs="Times New Roman" w:eastAsia="Times New Roman" w:hAnsi="Times New Roman"/>
          <w:i/>
          <w:iCs/>
          <w:sz w:val="24"/>
          <w:szCs w:val="24"/>
          <w:lang w:eastAsia="en-GB"/>
        </w:rPr>
        <w:fldChar w:fldCharType="separate"/>
      </w:r>
      <w:r>
        <w:rPr>
          <w:rFonts w:ascii="Times New Roman" w:cs="Times New Roman" w:eastAsia="Times New Roman" w:hAnsi="Times New Roman"/>
          <w:i/>
          <w:iCs/>
          <w:sz w:val="24"/>
          <w:szCs w:val="24"/>
          <w:lang w:eastAsia="en-GB"/>
        </w:rPr>
        <w:t>Toxicodendron</w:t>
      </w:r>
      <w:r>
        <w:rPr>
          <w:rFonts w:ascii="Times New Roman" w:cs="Times New Roman" w:eastAsia="Times New Roman" w:hAnsi="Times New Roman"/>
          <w:i/>
          <w:iCs/>
          <w:sz w:val="24"/>
          <w:szCs w:val="24"/>
          <w:lang w:eastAsia="en-GB"/>
        </w:rPr>
        <w:fldChar w:fldCharType="end"/>
      </w:r>
      <w:r>
        <w:rPr>
          <w:rFonts w:ascii="Times New Roman" w:cs="Times New Roman" w:eastAsia="Times New Roman" w:hAnsi="Times New Roman"/>
          <w:sz w:val="24"/>
          <w:szCs w:val="24"/>
          <w:lang w:eastAsia="en-GB"/>
        </w:rPr>
        <w:t> plants,</w:t>
      </w:r>
      <w:r>
        <w:rPr/>
        <w:fldChar w:fldCharType="begin"/>
      </w:r>
      <w:r>
        <w:instrText xml:space="preserve"> HYPERLINK "https://en.wikipedia.org/wiki/Occupational_hazard" \l "cite_note-:0-14" </w:instrText>
      </w:r>
      <w:r>
        <w:rPr/>
        <w:fldChar w:fldCharType="separate"/>
      </w:r>
      <w:r>
        <w:rPr>
          <w:rFonts w:ascii="Times New Roman" w:cs="Times New Roman" w:eastAsia="Times New Roman" w:hAnsi="Times New Roman"/>
          <w:sz w:val="24"/>
          <w:szCs w:val="24"/>
          <w:vertAlign w:val="superscript"/>
          <w:lang w:eastAsia="en-GB"/>
        </w:rPr>
        <w:t>[14]</w:t>
      </w:r>
      <w:r>
        <w:rPr/>
        <w:fldChar w:fldCharType="end"/>
      </w:r>
      <w:r>
        <w:rPr>
          <w:rFonts w:ascii="Times New Roman" w:cs="Times New Roman" w:eastAsia="Times New Roman" w:hAnsi="Times New Roman"/>
          <w:sz w:val="24"/>
          <w:szCs w:val="24"/>
          <w:lang w:eastAsia="en-GB"/>
        </w:rPr>
        <w:t> </w:t>
      </w:r>
      <w:r>
        <w:rPr/>
        <w:fldChar w:fldCharType="begin"/>
      </w:r>
      <w:r>
        <w:instrText xml:space="preserve"> HYPERLINK "https://en.wikipedia.org/wiki/Lyme_disease" \o "Lyme disease" </w:instrText>
      </w:r>
      <w:r>
        <w:rPr/>
        <w:fldChar w:fldCharType="separate"/>
      </w:r>
      <w:r>
        <w:rPr>
          <w:rFonts w:ascii="Times New Roman" w:cs="Times New Roman" w:eastAsia="Times New Roman" w:hAnsi="Times New Roman"/>
          <w:sz w:val="24"/>
          <w:szCs w:val="24"/>
          <w:lang w:eastAsia="en-GB"/>
        </w:rPr>
        <w:t>Lyme disease</w:t>
      </w:r>
      <w:r>
        <w:rPr/>
        <w:fldChar w:fldCharType="end"/>
      </w:r>
      <w:r>
        <w:rPr>
          <w:rFonts w:ascii="Times New Roman" w:cs="Times New Roman" w:eastAsia="Times New Roman" w:hAnsi="Times New Roman"/>
          <w:sz w:val="24"/>
          <w:szCs w:val="24"/>
          <w:lang w:eastAsia="en-GB"/>
        </w:rPr>
        <w:t>,</w:t>
      </w:r>
      <w:r>
        <w:rPr/>
        <w:fldChar w:fldCharType="begin"/>
      </w:r>
      <w:r>
        <w:instrText xml:space="preserve"> HYPERLINK "https://en.wikipedia.org/wiki/Occupational_hazard" \l "cite_note-15" </w:instrText>
      </w:r>
      <w:r>
        <w:rPr/>
        <w:fldChar w:fldCharType="separate"/>
      </w:r>
      <w:r>
        <w:rPr>
          <w:rFonts w:ascii="Times New Roman" w:cs="Times New Roman" w:eastAsia="Times New Roman" w:hAnsi="Times New Roman"/>
          <w:sz w:val="24"/>
          <w:szCs w:val="24"/>
          <w:vertAlign w:val="superscript"/>
          <w:lang w:eastAsia="en-GB"/>
        </w:rPr>
        <w:t>[15]</w:t>
      </w:r>
      <w:r>
        <w:rPr/>
        <w:fldChar w:fldCharType="end"/>
      </w:r>
      <w:r>
        <w:rPr>
          <w:rFonts w:ascii="Times New Roman" w:cs="Times New Roman" w:eastAsia="Times New Roman" w:hAnsi="Times New Roman"/>
          <w:sz w:val="24"/>
          <w:szCs w:val="24"/>
          <w:lang w:eastAsia="en-GB"/>
        </w:rPr>
        <w:t> </w:t>
      </w:r>
      <w:r>
        <w:rPr/>
        <w:fldChar w:fldCharType="begin"/>
      </w:r>
      <w:r>
        <w:instrText xml:space="preserve"> HYPERLINK "https://en.wikipedia.org/wiki/West_Nile_virus" \o "West Nile virus" </w:instrText>
      </w:r>
      <w:r>
        <w:rPr/>
        <w:fldChar w:fldCharType="separate"/>
      </w:r>
      <w:r>
        <w:rPr>
          <w:rFonts w:ascii="Times New Roman" w:cs="Times New Roman" w:eastAsia="Times New Roman" w:hAnsi="Times New Roman"/>
          <w:sz w:val="24"/>
          <w:szCs w:val="24"/>
          <w:lang w:eastAsia="en-GB"/>
        </w:rPr>
        <w:t xml:space="preserve">West Nile </w:t>
      </w:r>
      <w:r>
        <w:rPr>
          <w:rFonts w:ascii="Times New Roman" w:cs="Times New Roman" w:eastAsia="Times New Roman" w:hAnsi="Times New Roman"/>
          <w:sz w:val="24"/>
          <w:szCs w:val="24"/>
          <w:lang w:eastAsia="en-GB"/>
        </w:rPr>
        <w:t>virus</w:t>
      </w:r>
      <w:r>
        <w:rPr/>
        <w:fldChar w:fldCharType="end"/>
      </w:r>
      <w:r>
        <w:rPr>
          <w:rFonts w:ascii="Times New Roman" w:cs="Times New Roman" w:eastAsia="Times New Roman" w:hAnsi="Times New Roman"/>
          <w:sz w:val="24"/>
          <w:szCs w:val="24"/>
          <w:lang w:eastAsia="en-GB"/>
        </w:rPr>
        <w:t>,</w:t>
      </w:r>
      <w:r>
        <w:rPr/>
        <w:fldChar w:fldCharType="begin"/>
      </w:r>
      <w:r>
        <w:instrText xml:space="preserve"> HYPERLINK "https://en.wikipedia.org/wiki/Occupational_hazard" \l "cite_note-:1-16" </w:instrText>
      </w:r>
      <w:r>
        <w:rPr/>
        <w:fldChar w:fldCharType="separate"/>
      </w:r>
      <w:r>
        <w:rPr>
          <w:rFonts w:ascii="Times New Roman" w:cs="Times New Roman" w:eastAsia="Times New Roman" w:hAnsi="Times New Roman"/>
          <w:sz w:val="24"/>
          <w:szCs w:val="24"/>
          <w:vertAlign w:val="superscript"/>
          <w:lang w:eastAsia="en-GB"/>
        </w:rPr>
        <w:t>[16]</w:t>
      </w:r>
      <w:r>
        <w:rPr/>
        <w:fldChar w:fldCharType="end"/>
      </w:r>
      <w:r>
        <w:rPr>
          <w:rFonts w:ascii="Times New Roman" w:cs="Times New Roman" w:eastAsia="Times New Roman" w:hAnsi="Times New Roman"/>
          <w:sz w:val="24"/>
          <w:szCs w:val="24"/>
          <w:lang w:eastAsia="en-GB"/>
        </w:rPr>
        <w:t> and </w:t>
      </w:r>
      <w:r>
        <w:rPr>
          <w:rFonts w:ascii="Times New Roman" w:cs="Times New Roman" w:eastAsia="Times New Roman" w:hAnsi="Times New Roman"/>
          <w:sz w:val="24"/>
          <w:szCs w:val="24"/>
          <w:lang w:eastAsia="en-GB"/>
        </w:rPr>
        <w:fldChar w:fldCharType="begin"/>
      </w:r>
      <w:r>
        <w:rPr>
          <w:rFonts w:ascii="Times New Roman" w:cs="Times New Roman" w:eastAsia="Times New Roman" w:hAnsi="Times New Roman"/>
          <w:sz w:val="24"/>
          <w:szCs w:val="24"/>
          <w:lang w:eastAsia="en-GB"/>
        </w:rPr>
        <w:instrText xml:space="preserve"> HYPERLINK "https://en.wikipedia.org/wiki/Coccidioidomycosis" \o "Coccidioidomycosis" </w:instrText>
      </w:r>
      <w:r>
        <w:rPr>
          <w:rFonts w:ascii="Times New Roman" w:cs="Times New Roman" w:eastAsia="Times New Roman" w:hAnsi="Times New Roman"/>
          <w:sz w:val="24"/>
          <w:szCs w:val="24"/>
          <w:lang w:eastAsia="en-GB"/>
        </w:rPr>
        <w:fldChar w:fldCharType="separate"/>
      </w:r>
      <w:r>
        <w:rPr>
          <w:rFonts w:ascii="Times New Roman" w:cs="Times New Roman" w:eastAsia="Times New Roman" w:hAnsi="Times New Roman"/>
          <w:sz w:val="24"/>
          <w:szCs w:val="24"/>
          <w:lang w:eastAsia="en-GB"/>
        </w:rPr>
        <w:t>coccidioidomycosis</w:t>
      </w:r>
      <w:r>
        <w:rPr>
          <w:rFonts w:ascii="Times New Roman" w:cs="Times New Roman" w:eastAsia="Times New Roman" w:hAnsi="Times New Roman"/>
          <w:sz w:val="24"/>
          <w:szCs w:val="24"/>
          <w:lang w:eastAsia="en-GB"/>
        </w:rPr>
        <w:fldChar w:fldCharType="end"/>
      </w:r>
      <w:r>
        <w:rPr>
          <w:rFonts w:ascii="Times New Roman" w:cs="Times New Roman" w:eastAsia="Times New Roman" w:hAnsi="Times New Roman"/>
          <w:sz w:val="24"/>
          <w:szCs w:val="24"/>
          <w:lang w:eastAsia="en-GB"/>
        </w:rPr>
        <w:t>.</w:t>
      </w:r>
      <w:r>
        <w:rPr/>
        <w:fldChar w:fldCharType="begin"/>
      </w:r>
      <w:r>
        <w:instrText xml:space="preserve"> HYPERLINK "https://en.wikipedia.org/wiki/Occupational_hazard" \l "cite_note-17" </w:instrText>
      </w:r>
      <w:r>
        <w:rPr/>
        <w:fldChar w:fldCharType="separate"/>
      </w:r>
      <w:r>
        <w:rPr>
          <w:rFonts w:ascii="Times New Roman" w:cs="Times New Roman" w:eastAsia="Times New Roman" w:hAnsi="Times New Roman"/>
          <w:sz w:val="24"/>
          <w:szCs w:val="24"/>
          <w:vertAlign w:val="superscript"/>
          <w:lang w:eastAsia="en-GB"/>
        </w:rPr>
        <w:t>[17]</w:t>
      </w:r>
      <w:r>
        <w:rPr/>
        <w:fldChar w:fldCharType="end"/>
      </w:r>
      <w:r>
        <w:rPr>
          <w:rFonts w:ascii="Times New Roman" w:cs="Times New Roman" w:eastAsia="Times New Roman" w:hAnsi="Times New Roman"/>
          <w:sz w:val="24"/>
          <w:szCs w:val="24"/>
          <w:lang w:eastAsia="en-GB"/>
        </w:rPr>
        <w:t> According to </w:t>
      </w:r>
      <w:r>
        <w:rPr/>
        <w:fldChar w:fldCharType="begin"/>
      </w:r>
      <w:r>
        <w:instrText xml:space="preserve"> HYPERLINK "https://en.wikipedia.org/wiki/National_Institute_for_Occupational_Safety_and_Health" \o "National Institute for Occupational Safety and Health" </w:instrText>
      </w:r>
      <w:r>
        <w:rPr/>
        <w:fldChar w:fldCharType="separate"/>
      </w:r>
      <w:r>
        <w:rPr>
          <w:rFonts w:ascii="Times New Roman" w:cs="Times New Roman" w:eastAsia="Times New Roman" w:hAnsi="Times New Roman"/>
          <w:sz w:val="24"/>
          <w:szCs w:val="24"/>
          <w:lang w:eastAsia="en-GB"/>
        </w:rPr>
        <w:t>NIOSH</w:t>
      </w:r>
      <w:r>
        <w:rPr/>
        <w:fldChar w:fldCharType="end"/>
      </w:r>
      <w:r>
        <w:rPr>
          <w:rFonts w:ascii="Times New Roman" w:cs="Times New Roman" w:eastAsia="Times New Roman" w:hAnsi="Times New Roman"/>
          <w:sz w:val="24"/>
          <w:szCs w:val="24"/>
          <w:lang w:eastAsia="en-GB"/>
        </w:rPr>
        <w:t xml:space="preserve">, outdoor workers at risk for these hazards "include farmers, foresters, landscapers, groundskeepers, gardeners, painters, roofers, pavers, construction workers, </w:t>
      </w:r>
      <w:r>
        <w:rPr>
          <w:rFonts w:ascii="Times New Roman" w:cs="Times New Roman" w:eastAsia="Times New Roman" w:hAnsi="Times New Roman"/>
          <w:sz w:val="24"/>
          <w:szCs w:val="24"/>
          <w:lang w:eastAsia="en-GB"/>
        </w:rPr>
        <w:t>laborers</w:t>
      </w:r>
      <w:r>
        <w:rPr>
          <w:rFonts w:ascii="Times New Roman" w:cs="Times New Roman" w:eastAsia="Times New Roman" w:hAnsi="Times New Roman"/>
          <w:sz w:val="24"/>
          <w:szCs w:val="24"/>
          <w:lang w:eastAsia="en-GB"/>
        </w:rPr>
        <w:t>, mechanics, and any other workers who spend time outside."</w:t>
      </w:r>
      <w:r>
        <w:rPr/>
        <w:fldChar w:fldCharType="begin"/>
      </w:r>
      <w:r>
        <w:instrText xml:space="preserve"> HYPERLINK "https://en.wikipedia.org/wiki/Occupational_hazard" \l "cite_note-:0-14" </w:instrText>
      </w:r>
      <w:r>
        <w:rPr/>
        <w:fldChar w:fldCharType="separate"/>
      </w:r>
      <w:r>
        <w:rPr>
          <w:rFonts w:ascii="Times New Roman" w:cs="Times New Roman" w:eastAsia="Times New Roman" w:hAnsi="Times New Roman"/>
          <w:sz w:val="24"/>
          <w:szCs w:val="24"/>
          <w:vertAlign w:val="superscript"/>
          <w:lang w:eastAsia="en-GB"/>
        </w:rPr>
        <w:t>[14]</w:t>
      </w:r>
      <w:r>
        <w:rPr/>
        <w:fldChar w:fldCharType="end"/>
      </w:r>
    </w:p>
    <w:p>
      <w:pPr>
        <w:pStyle w:val="style0"/>
        <w:shd w:val="clear" w:color="auto" w:fill="ffffff"/>
        <w:spacing w:before="120" w:after="12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Health care professionals are at risk to exposure to </w:t>
      </w:r>
      <w:r>
        <w:rPr/>
        <w:fldChar w:fldCharType="begin"/>
      </w:r>
      <w:r>
        <w:instrText xml:space="preserve"> HYPERLINK "https://en.wikipedia.org/wiki/Blood-borne_disease" \o "Blood-borne disease" </w:instrText>
      </w:r>
      <w:r>
        <w:rPr/>
        <w:fldChar w:fldCharType="separate"/>
      </w:r>
      <w:r>
        <w:rPr>
          <w:rFonts w:ascii="Times New Roman" w:cs="Times New Roman" w:eastAsia="Times New Roman" w:hAnsi="Times New Roman"/>
          <w:sz w:val="24"/>
          <w:szCs w:val="24"/>
          <w:lang w:eastAsia="en-GB"/>
        </w:rPr>
        <w:t>blood-borne illnesses</w:t>
      </w:r>
      <w:r>
        <w:rPr/>
        <w:fldChar w:fldCharType="end"/>
      </w:r>
      <w:r>
        <w:rPr>
          <w:rFonts w:ascii="Times New Roman" w:cs="Times New Roman" w:eastAsia="Times New Roman" w:hAnsi="Times New Roman"/>
          <w:sz w:val="24"/>
          <w:szCs w:val="24"/>
          <w:lang w:eastAsia="en-GB"/>
        </w:rPr>
        <w:t> (such as </w:t>
      </w:r>
      <w:r>
        <w:rPr/>
        <w:fldChar w:fldCharType="begin"/>
      </w:r>
      <w:r>
        <w:instrText xml:space="preserve"> HYPERLINK "https://en.wikipedia.org/wiki/HIV" \o "HIV" </w:instrText>
      </w:r>
      <w:r>
        <w:rPr/>
        <w:fldChar w:fldCharType="separate"/>
      </w:r>
      <w:r>
        <w:rPr>
          <w:rFonts w:ascii="Times New Roman" w:cs="Times New Roman" w:eastAsia="Times New Roman" w:hAnsi="Times New Roman"/>
          <w:sz w:val="24"/>
          <w:szCs w:val="24"/>
          <w:lang w:eastAsia="en-GB"/>
        </w:rPr>
        <w:t>HIV</w:t>
      </w:r>
      <w:r>
        <w:rPr/>
        <w:fldChar w:fldCharType="end"/>
      </w:r>
      <w:r>
        <w:rPr>
          <w:rFonts w:ascii="Times New Roman" w:cs="Times New Roman" w:eastAsia="Times New Roman" w:hAnsi="Times New Roman"/>
          <w:sz w:val="24"/>
          <w:szCs w:val="24"/>
          <w:lang w:eastAsia="en-GB"/>
        </w:rPr>
        <w:t>, </w:t>
      </w:r>
      <w:r>
        <w:rPr/>
        <w:fldChar w:fldCharType="begin"/>
      </w:r>
      <w:r>
        <w:instrText xml:space="preserve"> HYPERLINK "https://en.wikipedia.org/wiki/Hepatitis_B" \o "Hepatitis B" </w:instrText>
      </w:r>
      <w:r>
        <w:rPr/>
        <w:fldChar w:fldCharType="separate"/>
      </w:r>
      <w:r>
        <w:rPr>
          <w:rFonts w:ascii="Times New Roman" w:cs="Times New Roman" w:eastAsia="Times New Roman" w:hAnsi="Times New Roman"/>
          <w:sz w:val="24"/>
          <w:szCs w:val="24"/>
          <w:lang w:eastAsia="en-GB"/>
        </w:rPr>
        <w:t>hepatitis B</w:t>
      </w:r>
      <w:r>
        <w:rPr/>
        <w:fldChar w:fldCharType="end"/>
      </w:r>
      <w:r>
        <w:rPr>
          <w:rFonts w:ascii="Times New Roman" w:cs="Times New Roman" w:eastAsia="Times New Roman" w:hAnsi="Times New Roman"/>
          <w:sz w:val="24"/>
          <w:szCs w:val="24"/>
          <w:lang w:eastAsia="en-GB"/>
        </w:rPr>
        <w:t>, and </w:t>
      </w:r>
      <w:r>
        <w:rPr/>
        <w:fldChar w:fldCharType="begin"/>
      </w:r>
      <w:r>
        <w:instrText xml:space="preserve"> HYPERLINK "https://en.wikipedia.org/wiki/Hepatitis_C" \o "Hepatitis C" </w:instrText>
      </w:r>
      <w:r>
        <w:rPr/>
        <w:fldChar w:fldCharType="separate"/>
      </w:r>
      <w:r>
        <w:rPr>
          <w:rFonts w:ascii="Times New Roman" w:cs="Times New Roman" w:eastAsia="Times New Roman" w:hAnsi="Times New Roman"/>
          <w:sz w:val="24"/>
          <w:szCs w:val="24"/>
          <w:lang w:eastAsia="en-GB"/>
        </w:rPr>
        <w:t>hepatitis C</w:t>
      </w:r>
      <w:r>
        <w:rPr/>
        <w:fldChar w:fldCharType="end"/>
      </w:r>
      <w:r>
        <w:rPr>
          <w:rFonts w:ascii="Times New Roman" w:cs="Times New Roman" w:eastAsia="Times New Roman" w:hAnsi="Times New Roman"/>
          <w:sz w:val="24"/>
          <w:szCs w:val="24"/>
          <w:lang w:eastAsia="en-GB"/>
        </w:rPr>
        <w:t>)</w:t>
      </w:r>
      <w:r>
        <w:rPr/>
        <w:fldChar w:fldCharType="begin"/>
      </w:r>
      <w:r>
        <w:instrText xml:space="preserve"> HYPERLINK "https://en.wikipedia.org/wiki/Occupational_hazard" \l "cite_note-18" </w:instrText>
      </w:r>
      <w:r>
        <w:rPr/>
        <w:fldChar w:fldCharType="separate"/>
      </w:r>
      <w:r>
        <w:rPr>
          <w:rFonts w:ascii="Times New Roman" w:cs="Times New Roman" w:eastAsia="Times New Roman" w:hAnsi="Times New Roman"/>
          <w:sz w:val="24"/>
          <w:szCs w:val="24"/>
          <w:vertAlign w:val="superscript"/>
          <w:lang w:eastAsia="en-GB"/>
        </w:rPr>
        <w:t>[18]</w:t>
      </w:r>
      <w:r>
        <w:rPr/>
        <w:fldChar w:fldCharType="end"/>
      </w:r>
      <w:r>
        <w:rPr>
          <w:rFonts w:ascii="Times New Roman" w:cs="Times New Roman" w:eastAsia="Times New Roman" w:hAnsi="Times New Roman"/>
          <w:sz w:val="24"/>
          <w:szCs w:val="24"/>
          <w:lang w:eastAsia="en-GB"/>
        </w:rPr>
        <w:t> and particularly to </w:t>
      </w:r>
      <w:r>
        <w:rPr/>
        <w:fldChar w:fldCharType="begin"/>
      </w:r>
      <w:r>
        <w:instrText xml:space="preserve"> HYPERLINK "https://en.wikipedia.org/wiki/Emerging_infectious_disease" \o "Emerging infectious disease" </w:instrText>
      </w:r>
      <w:r>
        <w:rPr/>
        <w:fldChar w:fldCharType="separate"/>
      </w:r>
      <w:r>
        <w:rPr>
          <w:rFonts w:ascii="Times New Roman" w:cs="Times New Roman" w:eastAsia="Times New Roman" w:hAnsi="Times New Roman"/>
          <w:sz w:val="24"/>
          <w:szCs w:val="24"/>
          <w:lang w:eastAsia="en-GB"/>
        </w:rPr>
        <w:t>emerging infectious diseases</w:t>
      </w:r>
      <w:r>
        <w:rPr/>
        <w:fldChar w:fldCharType="end"/>
      </w:r>
      <w:r>
        <w:rPr>
          <w:rFonts w:ascii="Times New Roman" w:cs="Times New Roman" w:eastAsia="Times New Roman" w:hAnsi="Times New Roman"/>
          <w:sz w:val="24"/>
          <w:szCs w:val="24"/>
          <w:lang w:eastAsia="en-GB"/>
        </w:rPr>
        <w:t>, especially when not enough resources are available to control the spread of the disease.</w:t>
      </w:r>
      <w:r>
        <w:rPr/>
        <w:fldChar w:fldCharType="begin"/>
      </w:r>
      <w:r>
        <w:instrText xml:space="preserve"> HYPERLINK "https://en.wikipedia.org/wiki/Occupational_hazard" \l "cite_note-19" </w:instrText>
      </w:r>
      <w:r>
        <w:rPr/>
        <w:fldChar w:fldCharType="separate"/>
      </w:r>
      <w:r>
        <w:rPr>
          <w:rFonts w:ascii="Times New Roman" w:cs="Times New Roman" w:eastAsia="Times New Roman" w:hAnsi="Times New Roman"/>
          <w:sz w:val="24"/>
          <w:szCs w:val="24"/>
          <w:vertAlign w:val="superscript"/>
          <w:lang w:eastAsia="en-GB"/>
        </w:rPr>
        <w:t>[19]</w:t>
      </w:r>
      <w:r>
        <w:rPr/>
        <w:fldChar w:fldCharType="end"/>
      </w:r>
      <w:r>
        <w:rPr>
          <w:rFonts w:ascii="Times New Roman" w:cs="Times New Roman" w:eastAsia="Times New Roman" w:hAnsi="Times New Roman"/>
          <w:sz w:val="24"/>
          <w:szCs w:val="24"/>
          <w:lang w:eastAsia="en-GB"/>
        </w:rPr>
        <w:t> </w:t>
      </w:r>
      <w:r>
        <w:rPr/>
        <w:fldChar w:fldCharType="begin"/>
      </w:r>
      <w:r>
        <w:instrText xml:space="preserve"> HYPERLINK "https://en.wikipedia.org/wiki/Veterinary_medicine" \o "Veterinary medicine" </w:instrText>
      </w:r>
      <w:r>
        <w:rPr/>
        <w:fldChar w:fldCharType="separate"/>
      </w:r>
      <w:r>
        <w:rPr>
          <w:rFonts w:ascii="Times New Roman" w:cs="Times New Roman" w:eastAsia="Times New Roman" w:hAnsi="Times New Roman"/>
          <w:sz w:val="24"/>
          <w:szCs w:val="24"/>
          <w:lang w:eastAsia="en-GB"/>
        </w:rPr>
        <w:t>Veterinary health</w:t>
      </w:r>
      <w:r>
        <w:rPr/>
        <w:fldChar w:fldCharType="end"/>
      </w:r>
      <w:r>
        <w:rPr>
          <w:rFonts w:ascii="Times New Roman" w:cs="Times New Roman" w:eastAsia="Times New Roman" w:hAnsi="Times New Roman"/>
          <w:sz w:val="24"/>
          <w:szCs w:val="24"/>
          <w:lang w:eastAsia="en-GB"/>
        </w:rPr>
        <w:t> workers, including </w:t>
      </w:r>
      <w:r>
        <w:rPr/>
        <w:fldChar w:fldCharType="begin"/>
      </w:r>
      <w:r>
        <w:instrText xml:space="preserve"> HYPERLINK "https://en.wikipedia.org/wiki/Veterinary_physician" \o "Veterinary physician" </w:instrText>
      </w:r>
      <w:r>
        <w:rPr/>
        <w:fldChar w:fldCharType="separate"/>
      </w:r>
      <w:r>
        <w:rPr>
          <w:rFonts w:ascii="Times New Roman" w:cs="Times New Roman" w:eastAsia="Times New Roman" w:hAnsi="Times New Roman"/>
          <w:sz w:val="24"/>
          <w:szCs w:val="24"/>
          <w:lang w:eastAsia="en-GB"/>
        </w:rPr>
        <w:t>veterinarians</w:t>
      </w:r>
      <w:r>
        <w:rPr/>
        <w:fldChar w:fldCharType="end"/>
      </w:r>
      <w:r>
        <w:rPr>
          <w:rFonts w:ascii="Times New Roman" w:cs="Times New Roman" w:eastAsia="Times New Roman" w:hAnsi="Times New Roman"/>
          <w:sz w:val="24"/>
          <w:szCs w:val="24"/>
          <w:lang w:eastAsia="en-GB"/>
        </w:rPr>
        <w:t>, are at risk for exposure to </w:t>
      </w:r>
      <w:r>
        <w:rPr/>
        <w:fldChar w:fldCharType="begin"/>
      </w:r>
      <w:r>
        <w:instrText xml:space="preserve"> HYPERLINK "https://en.wikipedia.org/wiki/Zoonosis" \o "Zoonosis" </w:instrText>
      </w:r>
      <w:r>
        <w:rPr/>
        <w:fldChar w:fldCharType="separate"/>
      </w:r>
      <w:r>
        <w:rPr>
          <w:rFonts w:ascii="Times New Roman" w:cs="Times New Roman" w:eastAsia="Times New Roman" w:hAnsi="Times New Roman"/>
          <w:sz w:val="24"/>
          <w:szCs w:val="24"/>
          <w:lang w:eastAsia="en-GB"/>
        </w:rPr>
        <w:t>zoonotic</w:t>
      </w:r>
      <w:r>
        <w:rPr/>
        <w:fldChar w:fldCharType="end"/>
      </w:r>
      <w:r>
        <w:rPr>
          <w:rFonts w:ascii="Times New Roman" w:cs="Times New Roman" w:eastAsia="Times New Roman" w:hAnsi="Times New Roman"/>
          <w:sz w:val="24"/>
          <w:szCs w:val="24"/>
          <w:lang w:eastAsia="en-GB"/>
        </w:rPr>
        <w:t> disease.</w:t>
      </w:r>
      <w:r>
        <w:rPr/>
        <w:fldChar w:fldCharType="begin"/>
      </w:r>
      <w:r>
        <w:instrText xml:space="preserve"> HYPERLINK "https://en.wikipedia.org/wiki/Occupational_hazard" \l "cite_note-20" </w:instrText>
      </w:r>
      <w:r>
        <w:rPr/>
        <w:fldChar w:fldCharType="separate"/>
      </w:r>
      <w:r>
        <w:rPr>
          <w:rFonts w:ascii="Times New Roman" w:cs="Times New Roman" w:eastAsia="Times New Roman" w:hAnsi="Times New Roman"/>
          <w:sz w:val="24"/>
          <w:szCs w:val="24"/>
          <w:vertAlign w:val="superscript"/>
          <w:lang w:eastAsia="en-GB"/>
        </w:rPr>
        <w:t>[20]</w:t>
      </w:r>
      <w:r>
        <w:rPr/>
        <w:fldChar w:fldCharType="end"/>
      </w:r>
      <w:r>
        <w:rPr>
          <w:rFonts w:ascii="Times New Roman" w:cs="Times New Roman" w:eastAsia="Times New Roman" w:hAnsi="Times New Roman"/>
          <w:sz w:val="24"/>
          <w:szCs w:val="24"/>
          <w:lang w:eastAsia="en-GB"/>
        </w:rPr>
        <w:t xml:space="preserve"> Those </w:t>
      </w:r>
      <w:r>
        <w:rPr>
          <w:rFonts w:ascii="Times New Roman" w:cs="Times New Roman" w:eastAsia="Times New Roman" w:hAnsi="Times New Roman"/>
          <w:sz w:val="24"/>
          <w:szCs w:val="24"/>
          <w:lang w:eastAsia="en-GB"/>
        </w:rPr>
        <w:t>who</w:t>
      </w:r>
      <w:r>
        <w:rPr>
          <w:rFonts w:ascii="Times New Roman" w:cs="Times New Roman" w:eastAsia="Times New Roman" w:hAnsi="Times New Roman"/>
          <w:sz w:val="24"/>
          <w:szCs w:val="24"/>
          <w:lang w:eastAsia="en-GB"/>
        </w:rPr>
        <w:t xml:space="preserve"> do clinical work in the field or in a laboratory risk exposure to West Nile virus if performing </w:t>
      </w:r>
      <w:r>
        <w:rPr/>
        <w:fldChar w:fldCharType="begin"/>
      </w:r>
      <w:r>
        <w:instrText xml:space="preserve"> HYPERLINK "https://en.wikipedia.org/wiki/Autopsy" \o "Autopsy" </w:instrText>
      </w:r>
      <w:r>
        <w:rPr/>
        <w:fldChar w:fldCharType="separate"/>
      </w:r>
      <w:r>
        <w:rPr>
          <w:rFonts w:ascii="Times New Roman" w:cs="Times New Roman" w:eastAsia="Times New Roman" w:hAnsi="Times New Roman"/>
          <w:sz w:val="24"/>
          <w:szCs w:val="24"/>
          <w:lang w:eastAsia="en-GB"/>
        </w:rPr>
        <w:t>necropsies</w:t>
      </w:r>
      <w:r>
        <w:rPr/>
        <w:fldChar w:fldCharType="end"/>
      </w:r>
      <w:r>
        <w:rPr>
          <w:rFonts w:ascii="Times New Roman" w:cs="Times New Roman" w:eastAsia="Times New Roman" w:hAnsi="Times New Roman"/>
          <w:sz w:val="24"/>
          <w:szCs w:val="24"/>
          <w:lang w:eastAsia="en-GB"/>
        </w:rPr>
        <w:t> on birds affected by the virus or are otherwise working with infected tissue.</w:t>
      </w:r>
      <w:r>
        <w:rPr/>
        <w:fldChar w:fldCharType="begin"/>
      </w:r>
      <w:r>
        <w:instrText xml:space="preserve"> HYPERLINK "https://en.wikipedia.org/wiki/Occupational_hazard" \l "cite_note-:1-16" </w:instrText>
      </w:r>
      <w:r>
        <w:rPr/>
        <w:fldChar w:fldCharType="separate"/>
      </w:r>
      <w:r>
        <w:rPr>
          <w:rFonts w:ascii="Times New Roman" w:cs="Times New Roman" w:eastAsia="Times New Roman" w:hAnsi="Times New Roman"/>
          <w:sz w:val="24"/>
          <w:szCs w:val="24"/>
          <w:vertAlign w:val="superscript"/>
          <w:lang w:eastAsia="en-GB"/>
        </w:rPr>
        <w:t>[16]</w:t>
      </w:r>
      <w:r>
        <w:rPr/>
        <w:fldChar w:fldCharType="end"/>
      </w:r>
    </w:p>
    <w:p>
      <w:pPr>
        <w:pStyle w:val="style0"/>
        <w:shd w:val="clear" w:color="auto" w:fill="ffffff"/>
        <w:spacing w:before="120" w:after="12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Other occupations at risk to biological hazard exposure include </w:t>
      </w:r>
      <w:r>
        <w:rPr/>
        <w:fldChar w:fldCharType="begin"/>
      </w:r>
      <w:r>
        <w:instrText xml:space="preserve"> HYPERLINK "https://en.wikipedia.org/wiki/Poultry_farming" \o "Poultry farming" </w:instrText>
      </w:r>
      <w:r>
        <w:rPr/>
        <w:fldChar w:fldCharType="separate"/>
      </w:r>
      <w:r>
        <w:rPr>
          <w:rFonts w:ascii="Times New Roman" w:cs="Times New Roman" w:eastAsia="Times New Roman" w:hAnsi="Times New Roman"/>
          <w:sz w:val="24"/>
          <w:szCs w:val="24"/>
          <w:lang w:eastAsia="en-GB"/>
        </w:rPr>
        <w:t>poultry workers</w:t>
      </w:r>
      <w:r>
        <w:rPr/>
        <w:fldChar w:fldCharType="end"/>
      </w:r>
      <w:r>
        <w:rPr>
          <w:rFonts w:ascii="Times New Roman" w:cs="Times New Roman" w:eastAsia="Times New Roman" w:hAnsi="Times New Roman"/>
          <w:sz w:val="24"/>
          <w:szCs w:val="24"/>
          <w:lang w:eastAsia="en-GB"/>
        </w:rPr>
        <w:t>, who are exposed to bacteria;</w:t>
      </w:r>
      <w:r>
        <w:rPr/>
        <w:fldChar w:fldCharType="begin"/>
      </w:r>
      <w:r>
        <w:instrText xml:space="preserve"> HYPERLINK "https://en.wikipedia.org/wiki/Occupational_hazard" \l "cite_note-21" </w:instrText>
      </w:r>
      <w:r>
        <w:rPr/>
        <w:fldChar w:fldCharType="separate"/>
      </w:r>
      <w:r>
        <w:rPr>
          <w:rFonts w:ascii="Times New Roman" w:cs="Times New Roman" w:eastAsia="Times New Roman" w:hAnsi="Times New Roman"/>
          <w:sz w:val="24"/>
          <w:szCs w:val="24"/>
          <w:vertAlign w:val="superscript"/>
          <w:lang w:eastAsia="en-GB"/>
        </w:rPr>
        <w:t>[21]</w:t>
      </w:r>
      <w:r>
        <w:rPr/>
        <w:fldChar w:fldCharType="end"/>
      </w:r>
      <w:r>
        <w:rPr>
          <w:rFonts w:ascii="Times New Roman" w:cs="Times New Roman" w:eastAsia="Times New Roman" w:hAnsi="Times New Roman"/>
          <w:sz w:val="24"/>
          <w:szCs w:val="24"/>
          <w:lang w:eastAsia="en-GB"/>
        </w:rPr>
        <w:t> and </w:t>
      </w:r>
      <w:r>
        <w:rPr/>
        <w:fldChar w:fldCharType="begin"/>
      </w:r>
      <w:r>
        <w:instrText xml:space="preserve"> HYPERLINK "https://en.wikipedia.org/wiki/Tattoo_artist" \o "Tattoo artist" </w:instrText>
      </w:r>
      <w:r>
        <w:rPr/>
        <w:fldChar w:fldCharType="separate"/>
      </w:r>
      <w:r>
        <w:rPr>
          <w:rFonts w:ascii="Times New Roman" w:cs="Times New Roman" w:eastAsia="Times New Roman" w:hAnsi="Times New Roman"/>
          <w:sz w:val="24"/>
          <w:szCs w:val="24"/>
          <w:lang w:eastAsia="en-GB"/>
        </w:rPr>
        <w:t>tattooists</w:t>
      </w:r>
      <w:r>
        <w:rPr/>
        <w:fldChar w:fldCharType="end"/>
      </w:r>
      <w:r>
        <w:rPr>
          <w:rFonts w:ascii="Times New Roman" w:cs="Times New Roman" w:eastAsia="Times New Roman" w:hAnsi="Times New Roman"/>
          <w:sz w:val="24"/>
          <w:szCs w:val="24"/>
          <w:lang w:eastAsia="en-GB"/>
        </w:rPr>
        <w:t> and </w:t>
      </w:r>
      <w:r>
        <w:rPr/>
        <w:fldChar w:fldCharType="begin"/>
      </w:r>
      <w:r>
        <w:instrText xml:space="preserve"> HYPERLINK "https://en.wikipedia.org/wiki/Body_piercing" \o "Body piercing" </w:instrText>
      </w:r>
      <w:r>
        <w:rPr/>
        <w:fldChar w:fldCharType="separate"/>
      </w:r>
      <w:r>
        <w:rPr>
          <w:rFonts w:ascii="Times New Roman" w:cs="Times New Roman" w:eastAsia="Times New Roman" w:hAnsi="Times New Roman"/>
          <w:sz w:val="24"/>
          <w:szCs w:val="24"/>
          <w:lang w:eastAsia="en-GB"/>
        </w:rPr>
        <w:t>piercers</w:t>
      </w:r>
      <w:r>
        <w:rPr/>
        <w:fldChar w:fldCharType="end"/>
      </w:r>
      <w:r>
        <w:rPr>
          <w:rFonts w:ascii="Times New Roman" w:cs="Times New Roman" w:eastAsia="Times New Roman" w:hAnsi="Times New Roman"/>
          <w:sz w:val="24"/>
          <w:szCs w:val="24"/>
          <w:lang w:eastAsia="en-GB"/>
        </w:rPr>
        <w:t>, who risk exposure to blood-borne pathogens.</w:t>
      </w:r>
      <w:r>
        <w:rPr/>
        <w:fldChar w:fldCharType="begin"/>
      </w:r>
      <w:r>
        <w:instrText xml:space="preserve"> HYPERLINK "https://en.wikipedia.org/wiki/Occupational_hazard" \l "cite_note-22" </w:instrText>
      </w:r>
      <w:r>
        <w:rPr/>
        <w:fldChar w:fldCharType="separate"/>
      </w:r>
      <w:r>
        <w:rPr>
          <w:rFonts w:ascii="Times New Roman" w:cs="Times New Roman" w:eastAsia="Times New Roman" w:hAnsi="Times New Roman"/>
          <w:sz w:val="24"/>
          <w:szCs w:val="24"/>
          <w:vertAlign w:val="superscript"/>
          <w:lang w:eastAsia="en-GB"/>
        </w:rPr>
        <w:t>[22]</w:t>
      </w:r>
      <w:r>
        <w:rPr/>
        <w:fldChar w:fldCharType="end"/>
      </w:r>
    </w:p>
    <w:p>
      <w:pPr>
        <w:pStyle w:val="style0"/>
        <w:pBdr>
          <w:bottom w:val="single" w:sz="6" w:space="0" w:color="a2a9b1"/>
        </w:pBdr>
        <w:shd w:val="clear" w:color="auto" w:fill="ffffff"/>
        <w:spacing w:before="240" w:after="60" w:lineRule="auto" w:line="240"/>
        <w:outlineLvl w:val="1"/>
        <w:rPr>
          <w:rFonts w:ascii="Times New Roman" w:cs="Times New Roman" w:eastAsia="Times New Roman" w:hAnsi="Times New Roman"/>
          <w:b/>
          <w:sz w:val="24"/>
          <w:szCs w:val="24"/>
          <w:lang w:eastAsia="en-GB"/>
        </w:rPr>
      </w:pPr>
      <w:r>
        <w:rPr>
          <w:rFonts w:ascii="Times New Roman" w:cs="Times New Roman" w:eastAsia="Times New Roman" w:hAnsi="Times New Roman"/>
          <w:b/>
          <w:sz w:val="24"/>
          <w:szCs w:val="24"/>
          <w:lang w:eastAsia="en-GB"/>
        </w:rPr>
        <w:t>Psychosocial hazards</w:t>
      </w:r>
    </w:p>
    <w:p>
      <w:pPr>
        <w:pStyle w:val="style0"/>
        <w:pBdr>
          <w:bottom w:val="single" w:sz="6" w:space="0" w:color="a2a9b1"/>
        </w:pBdr>
        <w:shd w:val="clear" w:color="auto" w:fill="ffffff"/>
        <w:spacing w:before="240" w:after="60" w:lineRule="auto" w:line="240"/>
        <w:outlineLvl w:val="1"/>
        <w:rPr>
          <w:rFonts w:ascii="Times New Roman" w:cs="Times New Roman" w:eastAsia="Times New Roman" w:hAnsi="Times New Roman"/>
          <w:b/>
          <w:sz w:val="24"/>
          <w:szCs w:val="24"/>
          <w:lang w:eastAsia="en-GB"/>
        </w:rPr>
      </w:pPr>
      <w:r>
        <w:rPr>
          <w:rFonts w:ascii="Times New Roman" w:cs="Times New Roman" w:eastAsia="Times New Roman" w:hAnsi="Times New Roman"/>
          <w:sz w:val="24"/>
          <w:szCs w:val="24"/>
          <w:lang w:eastAsia="en-GB"/>
        </w:rPr>
        <w:t>Psychosocial hazards are occupational hazards that affect someone's social life or psychological health. Psychosocial hazards in the workplace include </w:t>
      </w:r>
      <w:r>
        <w:rPr/>
        <w:fldChar w:fldCharType="begin"/>
      </w:r>
      <w:r>
        <w:instrText xml:space="preserve"> HYPERLINK "https://en.wikipedia.org/wiki/Occupational_burnout" \o "Occupational burnout" </w:instrText>
      </w:r>
      <w:r>
        <w:rPr/>
        <w:fldChar w:fldCharType="separate"/>
      </w:r>
      <w:r>
        <w:rPr>
          <w:rFonts w:ascii="Times New Roman" w:cs="Times New Roman" w:eastAsia="Times New Roman" w:hAnsi="Times New Roman"/>
          <w:sz w:val="24"/>
          <w:szCs w:val="24"/>
          <w:lang w:eastAsia="en-GB"/>
        </w:rPr>
        <w:t>occupational burnout</w:t>
      </w:r>
      <w:r>
        <w:rPr/>
        <w:fldChar w:fldCharType="end"/>
      </w:r>
      <w:r>
        <w:rPr>
          <w:rFonts w:ascii="Times New Roman" w:cs="Times New Roman" w:eastAsia="Times New Roman" w:hAnsi="Times New Roman"/>
          <w:sz w:val="24"/>
          <w:szCs w:val="24"/>
          <w:lang w:eastAsia="en-GB"/>
        </w:rPr>
        <w:t> and occupational stress, which can lead to burnout.</w:t>
      </w:r>
      <w:r>
        <w:rPr/>
        <w:fldChar w:fldCharType="begin"/>
      </w:r>
      <w:r>
        <w:instrText xml:space="preserve"> HYPERLINK "https://en.wikipedia.org/wiki/Occupational_hazard" \l "cite_note-23" </w:instrText>
      </w:r>
      <w:r>
        <w:rPr/>
        <w:fldChar w:fldCharType="separate"/>
      </w:r>
      <w:r>
        <w:rPr>
          <w:rFonts w:ascii="Times New Roman" w:cs="Times New Roman" w:eastAsia="Times New Roman" w:hAnsi="Times New Roman"/>
          <w:sz w:val="24"/>
          <w:szCs w:val="24"/>
          <w:vertAlign w:val="superscript"/>
          <w:lang w:eastAsia="en-GB"/>
        </w:rPr>
        <w:t>[23]</w:t>
      </w:r>
      <w:r>
        <w:rPr/>
        <w:fldChar w:fldCharType="end"/>
      </w:r>
    </w:p>
    <w:p>
      <w:pPr>
        <w:pStyle w:val="style0"/>
        <w:pBdr>
          <w:bottom w:val="single" w:sz="6" w:space="0" w:color="a2a9b1"/>
        </w:pBdr>
        <w:shd w:val="clear" w:color="auto" w:fill="ffffff"/>
        <w:spacing w:before="240" w:after="60" w:lineRule="auto" w:line="240"/>
        <w:outlineLvl w:val="1"/>
        <w:rPr>
          <w:rFonts w:ascii="Times New Roman" w:cs="Times New Roman" w:eastAsia="Times New Roman" w:hAnsi="Times New Roman"/>
          <w:b/>
          <w:sz w:val="24"/>
          <w:szCs w:val="24"/>
          <w:lang w:eastAsia="en-GB"/>
        </w:rPr>
      </w:pPr>
      <w:r>
        <w:rPr>
          <w:rFonts w:ascii="Times New Roman" w:cs="Times New Roman" w:eastAsia="Times New Roman" w:hAnsi="Times New Roman"/>
          <w:b/>
          <w:sz w:val="24"/>
          <w:szCs w:val="24"/>
          <w:lang w:eastAsia="en-GB"/>
        </w:rPr>
        <w:t>Physical hazards</w:t>
      </w:r>
    </w:p>
    <w:p>
      <w:pPr>
        <w:pStyle w:val="style0"/>
        <w:pBdr>
          <w:bottom w:val="single" w:sz="6" w:space="0" w:color="a2a9b1"/>
        </w:pBdr>
        <w:shd w:val="clear" w:color="auto" w:fill="ffffff"/>
        <w:spacing w:before="240" w:after="60" w:lineRule="auto" w:line="240"/>
        <w:outlineLvl w:val="1"/>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Ha</w:t>
      </w:r>
      <w:r>
        <w:rPr>
          <w:rFonts w:ascii="Times New Roman" w:cs="Times New Roman" w:eastAsia="Times New Roman" w:hAnsi="Times New Roman"/>
          <w:sz w:val="24"/>
          <w:szCs w:val="24"/>
          <w:lang w:eastAsia="en-GB"/>
        </w:rPr>
        <w:t>zards are a subtype of occupational hazards that involve </w:t>
      </w:r>
      <w:r>
        <w:rPr/>
        <w:fldChar w:fldCharType="begin"/>
      </w:r>
      <w:r>
        <w:instrText xml:space="preserve"> HYPERLINK "https://en.wikipedia.org/wiki/Environmental_hazard" \o "Environmental hazard" </w:instrText>
      </w:r>
      <w:r>
        <w:rPr/>
        <w:fldChar w:fldCharType="separate"/>
      </w:r>
      <w:r>
        <w:rPr>
          <w:rFonts w:ascii="Times New Roman" w:cs="Times New Roman" w:eastAsia="Times New Roman" w:hAnsi="Times New Roman"/>
          <w:sz w:val="24"/>
          <w:szCs w:val="24"/>
          <w:lang w:eastAsia="en-GB"/>
        </w:rPr>
        <w:t>environmental hazards</w:t>
      </w:r>
      <w:r>
        <w:rPr/>
        <w:fldChar w:fldCharType="end"/>
      </w:r>
      <w:r>
        <w:rPr>
          <w:rFonts w:ascii="Times New Roman" w:cs="Times New Roman" w:eastAsia="Times New Roman" w:hAnsi="Times New Roman"/>
          <w:sz w:val="24"/>
          <w:szCs w:val="24"/>
          <w:lang w:eastAsia="en-GB"/>
        </w:rPr>
        <w:t> that can cause harm with or without contact. Physical hazards include </w:t>
      </w:r>
      <w:r>
        <w:rPr/>
        <w:fldChar w:fldCharType="begin"/>
      </w:r>
      <w:r>
        <w:instrText xml:space="preserve"> HYPERLINK "https://en.wikipedia.org/wiki/Ergonomic_hazard" \o "Ergonomic hazard" </w:instrText>
      </w:r>
      <w:r>
        <w:rPr/>
        <w:fldChar w:fldCharType="separate"/>
      </w:r>
      <w:r>
        <w:rPr>
          <w:rFonts w:ascii="Times New Roman" w:cs="Times New Roman" w:eastAsia="Times New Roman" w:hAnsi="Times New Roman"/>
          <w:sz w:val="24"/>
          <w:szCs w:val="24"/>
          <w:lang w:eastAsia="en-GB"/>
        </w:rPr>
        <w:t>ergonomic hazards</w:t>
      </w:r>
      <w:r>
        <w:rPr/>
        <w:fldChar w:fldCharType="end"/>
      </w:r>
      <w:r>
        <w:rPr>
          <w:rFonts w:ascii="Times New Roman" w:cs="Times New Roman" w:eastAsia="Times New Roman" w:hAnsi="Times New Roman"/>
          <w:sz w:val="24"/>
          <w:szCs w:val="24"/>
          <w:lang w:eastAsia="en-GB"/>
        </w:rPr>
        <w:t>, </w:t>
      </w:r>
      <w:r>
        <w:rPr/>
        <w:fldChar w:fldCharType="begin"/>
      </w:r>
      <w:r>
        <w:instrText xml:space="preserve"> HYPERLINK "https://en.wikipedia.org/wiki/Radiation" \o "Radiation" </w:instrText>
      </w:r>
      <w:r>
        <w:rPr/>
        <w:fldChar w:fldCharType="separate"/>
      </w:r>
      <w:r>
        <w:rPr>
          <w:rFonts w:ascii="Times New Roman" w:cs="Times New Roman" w:eastAsia="Times New Roman" w:hAnsi="Times New Roman"/>
          <w:sz w:val="24"/>
          <w:szCs w:val="24"/>
          <w:lang w:eastAsia="en-GB"/>
        </w:rPr>
        <w:t>radiation</w:t>
      </w:r>
      <w:r>
        <w:rPr/>
        <w:fldChar w:fldCharType="end"/>
      </w:r>
      <w:r>
        <w:rPr>
          <w:rFonts w:ascii="Times New Roman" w:cs="Times New Roman" w:eastAsia="Times New Roman" w:hAnsi="Times New Roman"/>
          <w:sz w:val="24"/>
          <w:szCs w:val="24"/>
          <w:lang w:eastAsia="en-GB"/>
        </w:rPr>
        <w:t>, heat and cold stress, vibration hazards, and noise hazards.</w:t>
      </w:r>
    </w:p>
    <w:p>
      <w:pPr>
        <w:pStyle w:val="style0"/>
        <w:rPr>
          <w:rFonts w:ascii="Times New Roman" w:cs="Times New Roman" w:hAnsi="Times New Roman"/>
          <w:sz w:val="24"/>
          <w:szCs w:val="24"/>
        </w:rPr>
      </w:pPr>
      <w:r>
        <w:rPr>
          <w:rFonts w:ascii="Times New Roman" w:cs="Times New Roman" w:hAnsi="Times New Roman"/>
          <w:sz w:val="24"/>
          <w:szCs w:val="24"/>
        </w:rPr>
        <w:t>For the sake of this study, we shall limit these types of hazards to the hazards faced by health workers tackling COVID-19.</w:t>
      </w:r>
    </w:p>
    <w:p>
      <w:pPr>
        <w:pStyle w:val="style0"/>
        <w:rPr>
          <w:rFonts w:ascii="Times New Roman" w:cs="Times New Roman" w:hAnsi="Times New Roman"/>
          <w:sz w:val="24"/>
          <w:szCs w:val="24"/>
        </w:rPr>
      </w:pPr>
      <w:r>
        <w:rPr>
          <w:rFonts w:ascii="Times New Roman" w:cs="Times New Roman" w:hAnsi="Times New Roman"/>
          <w:sz w:val="24"/>
          <w:szCs w:val="24"/>
        </w:rPr>
        <w:t>In the battle against the virus, health workers are exposed to</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The virus itself</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Being agents of spread themselves</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Other occupational </w:t>
      </w:r>
      <w:r>
        <w:rPr>
          <w:rFonts w:ascii="Times New Roman" w:cs="Times New Roman" w:hAnsi="Times New Roman"/>
          <w:sz w:val="24"/>
          <w:szCs w:val="24"/>
        </w:rPr>
        <w:t xml:space="preserve">hazard </w:t>
      </w:r>
      <w:r>
        <w:rPr>
          <w:rFonts w:ascii="Times New Roman" w:cs="Times New Roman" w:hAnsi="Times New Roman"/>
          <w:sz w:val="24"/>
          <w:szCs w:val="24"/>
        </w:rPr>
        <w:t>ie</w:t>
      </w:r>
      <w:r>
        <w:rPr>
          <w:rFonts w:ascii="Times New Roman" w:cs="Times New Roman" w:hAnsi="Times New Roman"/>
          <w:sz w:val="24"/>
          <w:szCs w:val="24"/>
        </w:rPr>
        <w:t xml:space="preserve"> falls</w:t>
      </w:r>
      <w:r>
        <w:rPr>
          <w:rFonts w:ascii="Times New Roman" w:cs="Times New Roman" w:hAnsi="Times New Roman"/>
          <w:sz w:val="24"/>
          <w:szCs w:val="24"/>
        </w:rPr>
        <w:t>, injury etc.</w:t>
      </w:r>
    </w:p>
    <w:p>
      <w:pPr>
        <w:pStyle w:val="style179"/>
        <w:rPr>
          <w:rFonts w:ascii="Times New Roman" w:cs="Times New Roman" w:hAnsi="Times New Roman"/>
          <w:sz w:val="24"/>
          <w:szCs w:val="24"/>
        </w:rPr>
      </w:pPr>
    </w:p>
    <w:p>
      <w:pPr>
        <w:pStyle w:val="style0"/>
        <w:rPr>
          <w:rFonts w:ascii="Times New Roman" w:cs="Times New Roman" w:hAnsi="Times New Roman"/>
          <w:sz w:val="24"/>
          <w:szCs w:val="24"/>
          <w:shd w:val="clear" w:color="auto" w:fill="ffffff"/>
        </w:rPr>
      </w:pPr>
    </w:p>
    <w:p>
      <w:pPr>
        <w:pStyle w:val="style0"/>
        <w:rPr>
          <w:rFonts w:ascii="Times New Roman" w:cs="Times New Roman" w:hAnsi="Times New Roman"/>
          <w:sz w:val="24"/>
          <w:szCs w:val="24"/>
          <w:shd w:val="clear" w:color="auto" w:fill="ffffff"/>
        </w:rPr>
      </w:pPr>
    </w:p>
    <w:p>
      <w:pPr>
        <w:pStyle w:val="style0"/>
        <w:rPr>
          <w:rFonts w:ascii="Times New Roman" w:cs="Times New Roman" w:hAnsi="Times New Roman"/>
          <w:sz w:val="24"/>
          <w:szCs w:val="24"/>
          <w:shd w:val="clear" w:color="auto" w:fill="ffffff"/>
        </w:rPr>
      </w:pPr>
    </w:p>
    <w:p>
      <w:pPr>
        <w:pStyle w:val="style0"/>
        <w:rPr>
          <w:rFonts w:ascii="Times New Roman" w:cs="Times New Roman" w:hAnsi="Times New Roman"/>
          <w:sz w:val="24"/>
          <w:szCs w:val="24"/>
          <w:shd w:val="clear" w:color="auto" w:fill="ffffff"/>
        </w:rPr>
      </w:pPr>
    </w:p>
    <w:p>
      <w:pPr>
        <w:pStyle w:val="style0"/>
        <w:rPr>
          <w:rFonts w:ascii="Times New Roman" w:cs="Times New Roman" w:hAnsi="Times New Roman"/>
          <w:sz w:val="24"/>
          <w:szCs w:val="24"/>
          <w:shd w:val="clear" w:color="auto" w:fill="ffffff"/>
        </w:rPr>
      </w:pPr>
    </w:p>
    <w:p>
      <w:pPr>
        <w:pStyle w:val="style0"/>
        <w:rPr>
          <w:rFonts w:ascii="Times New Roman" w:cs="Times New Roman" w:hAnsi="Times New Roman"/>
          <w:sz w:val="24"/>
          <w:szCs w:val="24"/>
          <w:shd w:val="clear" w:color="auto" w:fill="ffffff"/>
        </w:rPr>
      </w:pPr>
    </w:p>
    <w:p>
      <w:pPr>
        <w:pStyle w:val="style0"/>
        <w:rPr>
          <w:rFonts w:ascii="Times New Roman" w:cs="Times New Roman" w:hAnsi="Times New Roman"/>
          <w:sz w:val="24"/>
          <w:szCs w:val="24"/>
          <w:shd w:val="clear" w:color="auto" w:fill="ffffff"/>
        </w:rPr>
      </w:pPr>
    </w:p>
    <w:p>
      <w:pPr>
        <w:pStyle w:val="style0"/>
        <w:rPr>
          <w:rFonts w:ascii="Times New Roman" w:cs="Times New Roman" w:hAnsi="Times New Roman"/>
          <w:sz w:val="24"/>
          <w:szCs w:val="24"/>
          <w:shd w:val="clear" w:color="auto" w:fill="ffffff"/>
        </w:rPr>
      </w:pPr>
    </w:p>
    <w:p>
      <w:pPr>
        <w:pStyle w:val="style0"/>
        <w:rPr>
          <w:rFonts w:ascii="Times New Roman" w:cs="Times New Roman" w:hAnsi="Times New Roman"/>
          <w:b/>
          <w:sz w:val="24"/>
          <w:szCs w:val="24"/>
          <w:shd w:val="clear" w:color="auto" w:fill="ffffff"/>
        </w:rPr>
      </w:pPr>
      <w:r>
        <w:rPr>
          <w:rFonts w:ascii="Times New Roman" w:cs="Times New Roman" w:hAnsi="Times New Roman"/>
          <w:sz w:val="24"/>
          <w:szCs w:val="24"/>
          <w:shd w:val="clear" w:color="auto" w:fill="ffffff"/>
        </w:rPr>
        <w:t xml:space="preserve">                                                </w:t>
      </w:r>
      <w:r>
        <w:rPr>
          <w:rFonts w:ascii="Times New Roman" w:cs="Times New Roman" w:hAnsi="Times New Roman"/>
          <w:b/>
          <w:sz w:val="24"/>
          <w:szCs w:val="24"/>
          <w:shd w:val="clear" w:color="auto" w:fill="ffffff"/>
        </w:rPr>
        <w:t>CHAPTER THREE</w:t>
      </w:r>
    </w:p>
    <w:p>
      <w:pPr>
        <w:pStyle w:val="style0"/>
        <w:rPr>
          <w:rFonts w:ascii="Times New Roman" w:cs="Times New Roman" w:hAnsi="Times New Roman"/>
          <w:b/>
          <w:sz w:val="24"/>
          <w:szCs w:val="24"/>
          <w:shd w:val="clear" w:color="auto" w:fill="ffffff"/>
        </w:rPr>
      </w:pPr>
      <w:r>
        <w:rPr>
          <w:rFonts w:ascii="Times New Roman" w:cs="Times New Roman" w:hAnsi="Times New Roman"/>
          <w:b/>
          <w:sz w:val="24"/>
          <w:szCs w:val="24"/>
          <w:shd w:val="clear" w:color="auto" w:fill="ffffff"/>
        </w:rPr>
        <w:t>ENGINEERING EQUIPMENTS AND HOW THEY SUPPORT HEALTH WORKERS</w:t>
      </w:r>
    </w:p>
    <w:p>
      <w:pPr>
        <w:pStyle w:val="style0"/>
        <w:rPr>
          <w:rFonts w:ascii="Times New Roman" w:cs="Times New Roman" w:hAnsi="Times New Roman"/>
          <w:b/>
          <w:sz w:val="24"/>
          <w:szCs w:val="24"/>
        </w:rPr>
      </w:pPr>
    </w:p>
    <w:p>
      <w:pPr>
        <w:pStyle w:val="style0"/>
        <w:rPr>
          <w:rFonts w:ascii="Times New Roman" w:cs="Times New Roman" w:hAnsi="Times New Roman"/>
          <w:sz w:val="24"/>
          <w:szCs w:val="24"/>
        </w:rPr>
      </w:pPr>
      <w:r>
        <w:rPr>
          <w:rFonts w:ascii="Times New Roman" w:cs="Times New Roman" w:hAnsi="Times New Roman"/>
          <w:b/>
          <w:sz w:val="24"/>
          <w:szCs w:val="24"/>
        </w:rPr>
        <w:t>EQUIPMENTS</w:t>
      </w:r>
    </w:p>
    <w:p>
      <w:pPr>
        <w:pStyle w:val="style0"/>
        <w:rPr>
          <w:rFonts w:ascii="Times New Roman" w:cs="Times New Roman" w:hAnsi="Times New Roman"/>
          <w:sz w:val="24"/>
          <w:szCs w:val="24"/>
          <w:shd w:val="clear" w:color="auto" w:fill="ffffff"/>
        </w:rPr>
      </w:pPr>
      <w:r>
        <w:rPr>
          <w:rFonts w:ascii="Times New Roman" w:cs="Times New Roman" w:hAnsi="Times New Roman"/>
          <w:b/>
          <w:bCs/>
          <w:sz w:val="24"/>
          <w:szCs w:val="24"/>
          <w:shd w:val="clear" w:color="auto" w:fill="ffffff"/>
        </w:rPr>
        <w:t>Equipment</w:t>
      </w:r>
      <w:r>
        <w:rPr>
          <w:rFonts w:ascii="Times New Roman" w:cs="Times New Roman" w:hAnsi="Times New Roman"/>
          <w:sz w:val="24"/>
          <w:szCs w:val="24"/>
          <w:shd w:val="clear" w:color="auto" w:fill="ffffff"/>
        </w:rPr>
        <w:t> most commonly refers to a set of </w:t>
      </w:r>
      <w:r>
        <w:rPr/>
        <w:fldChar w:fldCharType="begin"/>
      </w:r>
      <w:r>
        <w:instrText xml:space="preserve"> HYPERLINK "https://en.wikipedia.org/wiki/Tool" \o "Tool" </w:instrText>
      </w:r>
      <w:r>
        <w:rPr/>
        <w:fldChar w:fldCharType="separate"/>
      </w:r>
      <w:r>
        <w:rPr>
          <w:rStyle w:val="style85"/>
          <w:rFonts w:ascii="Times New Roman" w:cs="Times New Roman" w:hAnsi="Times New Roman"/>
          <w:color w:val="auto"/>
          <w:sz w:val="24"/>
          <w:szCs w:val="24"/>
          <w:u w:val="none"/>
          <w:shd w:val="clear" w:color="auto" w:fill="ffffff"/>
        </w:rPr>
        <w:t>tools</w:t>
      </w:r>
      <w:r>
        <w:rPr/>
        <w:fldChar w:fldCharType="end"/>
      </w:r>
      <w:r>
        <w:rPr>
          <w:rFonts w:ascii="Times New Roman" w:cs="Times New Roman" w:hAnsi="Times New Roman"/>
          <w:sz w:val="24"/>
          <w:szCs w:val="24"/>
          <w:shd w:val="clear" w:color="auto" w:fill="ffffff"/>
        </w:rPr>
        <w:t> or other objects commonly used to achieve a particular objective. Different </w:t>
      </w:r>
      <w:r>
        <w:rPr/>
        <w:fldChar w:fldCharType="begin"/>
      </w:r>
      <w:r>
        <w:instrText xml:space="preserve"> HYPERLINK "https://en.wikipedia.org/wiki/Job" \o "Job" </w:instrText>
      </w:r>
      <w:r>
        <w:rPr/>
        <w:fldChar w:fldCharType="separate"/>
      </w:r>
      <w:r>
        <w:rPr>
          <w:rStyle w:val="style85"/>
          <w:rFonts w:ascii="Times New Roman" w:cs="Times New Roman" w:hAnsi="Times New Roman"/>
          <w:color w:val="auto"/>
          <w:sz w:val="24"/>
          <w:szCs w:val="24"/>
          <w:u w:val="none"/>
          <w:shd w:val="clear" w:color="auto" w:fill="ffffff"/>
        </w:rPr>
        <w:t>jobs</w:t>
      </w:r>
      <w:r>
        <w:rPr/>
        <w:fldChar w:fldCharType="end"/>
      </w:r>
      <w:r>
        <w:rPr>
          <w:rFonts w:ascii="Times New Roman" w:cs="Times New Roman" w:hAnsi="Times New Roman"/>
          <w:sz w:val="24"/>
          <w:szCs w:val="24"/>
          <w:shd w:val="clear" w:color="auto" w:fill="ffffff"/>
        </w:rPr>
        <w:t> require different kinds of equipment.</w:t>
      </w:r>
    </w:p>
    <w:p>
      <w:pPr>
        <w:pStyle w:val="style0"/>
        <w:rPr>
          <w:rFonts w:ascii="Times New Roman" w:cs="Times New Roman" w:hAnsi="Times New Roman"/>
          <w:b/>
          <w:sz w:val="24"/>
          <w:szCs w:val="24"/>
          <w:shd w:val="clear" w:color="auto" w:fill="ffffff"/>
        </w:rPr>
      </w:pPr>
      <w:r>
        <w:rPr>
          <w:rFonts w:ascii="Times New Roman" w:cs="Times New Roman" w:hAnsi="Times New Roman"/>
          <w:b/>
          <w:sz w:val="24"/>
          <w:szCs w:val="24"/>
          <w:shd w:val="clear" w:color="auto" w:fill="ffffff"/>
        </w:rPr>
        <w:t>ENGINEERING EQUIPMENT</w:t>
      </w:r>
    </w:p>
    <w:p>
      <w:pPr>
        <w:pStyle w:val="style0"/>
        <w:rPr>
          <w:rFonts w:ascii="Times New Roman" w:cs="Times New Roman" w:hAnsi="Times New Roman"/>
          <w:sz w:val="24"/>
          <w:szCs w:val="24"/>
          <w:shd w:val="clear" w:color="auto" w:fill="ffffff"/>
        </w:rPr>
      </w:pPr>
      <w:r>
        <w:rPr>
          <w:rFonts w:ascii="Times New Roman" w:cs="Times New Roman" w:hAnsi="Times New Roman"/>
          <w:sz w:val="24"/>
          <w:szCs w:val="24"/>
          <w:shd w:val="clear" w:color="auto" w:fill="ffffff"/>
        </w:rPr>
        <w:t>This refers to the tools or set of tools and/or other objects used to achieve engineering objectives.</w:t>
      </w:r>
    </w:p>
    <w:p>
      <w:pPr>
        <w:pStyle w:val="style0"/>
        <w:rPr>
          <w:rFonts w:ascii="Times New Roman" w:cs="Times New Roman" w:hAnsi="Times New Roman"/>
          <w:sz w:val="24"/>
          <w:szCs w:val="24"/>
          <w:shd w:val="clear" w:color="auto" w:fill="ffffff"/>
        </w:rPr>
      </w:pPr>
      <w:r>
        <w:rPr>
          <w:rFonts w:ascii="Times New Roman" w:cs="Times New Roman" w:hAnsi="Times New Roman"/>
          <w:sz w:val="24"/>
          <w:szCs w:val="24"/>
          <w:shd w:val="clear" w:color="auto" w:fill="ffffff"/>
        </w:rPr>
        <w:t>Engineering emerging technologies could aid health workers in many ways including the eight listed below</w:t>
      </w:r>
    </w:p>
    <w:p>
      <w:pPr>
        <w:pStyle w:val="style3"/>
        <w:numPr>
          <w:ilvl w:val="0"/>
          <w:numId w:val="10"/>
        </w:numPr>
        <w:shd w:val="clear" w:color="auto" w:fill="fefefe"/>
        <w:rPr>
          <w:rFonts w:ascii="Times New Roman" w:cs="Times New Roman" w:hAnsi="Times New Roman"/>
          <w:color w:val="252525"/>
          <w:sz w:val="24"/>
          <w:szCs w:val="24"/>
        </w:rPr>
      </w:pPr>
      <w:r>
        <w:rPr>
          <w:rFonts w:ascii="Times New Roman" w:cs="Times New Roman" w:hAnsi="Times New Roman"/>
          <w:color w:val="252525"/>
          <w:sz w:val="24"/>
          <w:szCs w:val="24"/>
        </w:rPr>
        <w:t>Remote Healthcare</w:t>
      </w:r>
    </w:p>
    <w:p>
      <w:pPr>
        <w:pStyle w:val="style94"/>
        <w:shd w:val="clear" w:color="auto" w:fill="fefefe"/>
        <w:rPr>
          <w:color w:val="4a4a4a"/>
        </w:rPr>
      </w:pPr>
      <w:r>
        <w:rPr>
          <w:rStyle w:val="style87"/>
          <w:color w:val="4a4a4a"/>
        </w:rPr>
        <w:t>Remote patient monitoring</w:t>
      </w:r>
      <w:r>
        <w:rPr>
          <w:color w:val="4a4a4a"/>
        </w:rPr>
        <w:t> speeds up testing for the infection, followed by tracing and isolating potential carriers. Analysing behavioural and </w:t>
      </w:r>
      <w:r>
        <w:rPr>
          <w:rStyle w:val="style87"/>
          <w:color w:val="4a4a4a"/>
        </w:rPr>
        <w:t>biometric</w:t>
      </w:r>
      <w:r>
        <w:rPr>
          <w:color w:val="4a4a4a"/>
        </w:rPr>
        <w:t> data from wearable improves the accuracy of detecting positive cases of COVID-19. With public health experts reiterating the need for social distancing, </w:t>
      </w:r>
      <w:r>
        <w:rPr>
          <w:rStyle w:val="style87"/>
          <w:color w:val="4a4a4a"/>
        </w:rPr>
        <w:t>tele</w:t>
      </w:r>
      <w:r>
        <w:rPr>
          <w:rStyle w:val="style87"/>
          <w:color w:val="4a4a4a"/>
        </w:rPr>
        <w:t>-</w:t>
      </w:r>
      <w:r>
        <w:rPr>
          <w:rStyle w:val="style87"/>
          <w:color w:val="4a4a4a"/>
        </w:rPr>
        <w:t>nursing</w:t>
      </w:r>
      <w:r>
        <w:rPr>
          <w:color w:val="4a4a4a"/>
        </w:rPr>
        <w:t> and </w:t>
      </w:r>
      <w:r>
        <w:rPr>
          <w:rStyle w:val="style87"/>
          <w:color w:val="4a4a4a"/>
        </w:rPr>
        <w:t>telemedicine</w:t>
      </w:r>
      <w:r>
        <w:rPr>
          <w:color w:val="4a4a4a"/>
        </w:rPr>
        <w:t> applications fill the gap created by a shortage of medical professionals. Connected health platforms allow doctors and patients to remotely engage via </w:t>
      </w:r>
      <w:r>
        <w:rPr>
          <w:rStyle w:val="style87"/>
          <w:color w:val="4a4a4a"/>
        </w:rPr>
        <w:t>online conversational interfaces</w:t>
      </w:r>
      <w:r>
        <w:rPr>
          <w:color w:val="4a4a4a"/>
        </w:rPr>
        <w:t> and </w:t>
      </w:r>
      <w:r>
        <w:rPr>
          <w:rStyle w:val="style87"/>
          <w:color w:val="4a4a4a"/>
        </w:rPr>
        <w:t>digital medical assistance</w:t>
      </w:r>
      <w:r>
        <w:rPr>
          <w:color w:val="4a4a4a"/>
        </w:rPr>
        <w:t>.</w:t>
      </w:r>
    </w:p>
    <w:p>
      <w:pPr>
        <w:pStyle w:val="style94"/>
        <w:shd w:val="clear" w:color="auto" w:fill="fefefe"/>
        <w:rPr>
          <w:color w:val="4a4a4a"/>
        </w:rPr>
      </w:pPr>
      <w:r>
        <w:rPr>
          <w:color w:val="4a4a4a"/>
        </w:rPr>
        <w:t>Below are 6</w:t>
      </w:r>
      <w:r>
        <w:rPr>
          <w:color w:val="4a4a4a"/>
        </w:rPr>
        <w:t xml:space="preserve"> of the most relevant solutions that enable a faster and more efficient response to the COVID-19 pandemic in the fields of:</w:t>
      </w:r>
    </w:p>
    <w:p>
      <w:pPr>
        <w:pStyle w:val="style0"/>
        <w:numPr>
          <w:ilvl w:val="0"/>
          <w:numId w:val="2"/>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Remote Monitoring</w:t>
      </w:r>
    </w:p>
    <w:p>
      <w:pPr>
        <w:pStyle w:val="style0"/>
        <w:numPr>
          <w:ilvl w:val="0"/>
          <w:numId w:val="2"/>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Telehealth</w:t>
      </w:r>
    </w:p>
    <w:p>
      <w:pPr>
        <w:pStyle w:val="style0"/>
        <w:numPr>
          <w:ilvl w:val="0"/>
          <w:numId w:val="2"/>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Respiratory Monitoring</w:t>
      </w:r>
    </w:p>
    <w:p>
      <w:pPr>
        <w:pStyle w:val="style0"/>
        <w:numPr>
          <w:ilvl w:val="0"/>
          <w:numId w:val="2"/>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Digital Stethoscope</w:t>
      </w:r>
    </w:p>
    <w:p>
      <w:pPr>
        <w:pStyle w:val="style0"/>
        <w:numPr>
          <w:ilvl w:val="0"/>
          <w:numId w:val="2"/>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Mental Health Chat</w:t>
      </w:r>
      <w:r>
        <w:rPr>
          <w:rFonts w:ascii="Times New Roman" w:cs="Times New Roman" w:hAnsi="Times New Roman"/>
          <w:color w:val="4a4a4a"/>
          <w:sz w:val="24"/>
          <w:szCs w:val="24"/>
        </w:rPr>
        <w:t xml:space="preserve"> </w:t>
      </w:r>
      <w:r>
        <w:rPr>
          <w:rFonts w:ascii="Times New Roman" w:cs="Times New Roman" w:hAnsi="Times New Roman"/>
          <w:color w:val="4a4a4a"/>
          <w:sz w:val="24"/>
          <w:szCs w:val="24"/>
        </w:rPr>
        <w:t>bots</w:t>
      </w:r>
    </w:p>
    <w:p>
      <w:pPr>
        <w:pStyle w:val="style0"/>
        <w:numPr>
          <w:ilvl w:val="0"/>
          <w:numId w:val="2"/>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Wearable Sensors</w:t>
      </w:r>
    </w:p>
    <w:p>
      <w:pPr>
        <w:pStyle w:val="style3"/>
        <w:numPr>
          <w:ilvl w:val="0"/>
          <w:numId w:val="10"/>
        </w:numPr>
        <w:shd w:val="clear" w:color="auto" w:fill="fefefe"/>
        <w:rPr>
          <w:rFonts w:ascii="Times New Roman" w:cs="Times New Roman" w:hAnsi="Times New Roman"/>
          <w:color w:val="252525"/>
          <w:sz w:val="24"/>
          <w:szCs w:val="24"/>
        </w:rPr>
      </w:pPr>
      <w:r>
        <w:rPr>
          <w:rFonts w:ascii="Times New Roman" w:cs="Times New Roman" w:hAnsi="Times New Roman"/>
          <w:color w:val="252525"/>
          <w:sz w:val="24"/>
          <w:szCs w:val="24"/>
        </w:rPr>
        <w:t>Prevention Measures</w:t>
      </w:r>
    </w:p>
    <w:p>
      <w:pPr>
        <w:pStyle w:val="style94"/>
        <w:shd w:val="clear" w:color="auto" w:fill="fefefe"/>
        <w:rPr>
          <w:color w:val="4a4a4a"/>
        </w:rPr>
      </w:pPr>
      <w:r>
        <w:rPr>
          <w:color w:val="4a4a4a"/>
        </w:rPr>
        <w:t>Inside hospitals, doctors, nurses, and health staff use </w:t>
      </w:r>
      <w:r>
        <w:rPr>
          <w:rStyle w:val="style87"/>
          <w:color w:val="4a4a4a"/>
        </w:rPr>
        <w:t>interactive real-time mobile apps</w:t>
      </w:r>
      <w:r>
        <w:rPr>
          <w:color w:val="4a4a4a"/>
        </w:rPr>
        <w:t> to stay updated about infected patients and their treatment. </w:t>
      </w:r>
      <w:r>
        <w:rPr>
          <w:rStyle w:val="style87"/>
          <w:color w:val="4a4a4a"/>
        </w:rPr>
        <w:t>Face masks</w:t>
      </w:r>
      <w:r>
        <w:rPr>
          <w:color w:val="4a4a4a"/>
        </w:rPr>
        <w:t> are essential for ensuring that health workers face minimal risk of contracting the virus while performing their jobs. There is already great pressure on manufacturers of </w:t>
      </w:r>
      <w:r>
        <w:rPr>
          <w:rStyle w:val="style87"/>
          <w:color w:val="4a4a4a"/>
        </w:rPr>
        <w:t>antiviral soaps </w:t>
      </w:r>
      <w:r>
        <w:rPr>
          <w:color w:val="4a4a4a"/>
        </w:rPr>
        <w:t>and</w:t>
      </w:r>
      <w:r>
        <w:rPr>
          <w:rStyle w:val="style87"/>
          <w:color w:val="4a4a4a"/>
        </w:rPr>
        <w:t> sanitizers</w:t>
      </w:r>
      <w:r>
        <w:rPr>
          <w:color w:val="4a4a4a"/>
        </w:rPr>
        <w:t> to produce sufficient numbers in order to keep prices in check. Other </w:t>
      </w:r>
      <w:r>
        <w:rPr>
          <w:rStyle w:val="style87"/>
          <w:color w:val="4a4a4a"/>
        </w:rPr>
        <w:t>autonomous disinfecting</w:t>
      </w:r>
      <w:r>
        <w:rPr>
          <w:color w:val="4a4a4a"/>
        </w:rPr>
        <w:t> and </w:t>
      </w:r>
      <w:r>
        <w:rPr>
          <w:rStyle w:val="style87"/>
          <w:color w:val="4a4a4a"/>
        </w:rPr>
        <w:t>sanitizing machines</w:t>
      </w:r>
      <w:r>
        <w:rPr>
          <w:color w:val="4a4a4a"/>
        </w:rPr>
        <w:t> or </w:t>
      </w:r>
      <w:r>
        <w:rPr>
          <w:rStyle w:val="style87"/>
          <w:color w:val="4a4a4a"/>
        </w:rPr>
        <w:t>equipment</w:t>
      </w:r>
      <w:r>
        <w:rPr>
          <w:color w:val="4a4a4a"/>
        </w:rPr>
        <w:t> needs to be deployed at affected clusters.</w:t>
      </w:r>
      <w:r>
        <w:rPr>
          <w:color w:val="4a4a4a"/>
        </w:rPr>
        <w:t xml:space="preserve"> Below are</w:t>
      </w:r>
      <w:r>
        <w:rPr>
          <w:color w:val="4a4a4a"/>
        </w:rPr>
        <w:t xml:space="preserve"> 5 of the most relevant solutions that enable a faster and more efficient response to the COVID-19 pandemic:</w:t>
      </w:r>
    </w:p>
    <w:p>
      <w:pPr>
        <w:pStyle w:val="style0"/>
        <w:numPr>
          <w:ilvl w:val="0"/>
          <w:numId w:val="3"/>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Disease Surveillance</w:t>
      </w:r>
    </w:p>
    <w:p>
      <w:pPr>
        <w:pStyle w:val="style0"/>
        <w:numPr>
          <w:ilvl w:val="0"/>
          <w:numId w:val="3"/>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Air Filtration Systems</w:t>
      </w:r>
    </w:p>
    <w:p>
      <w:pPr>
        <w:pStyle w:val="style0"/>
        <w:numPr>
          <w:ilvl w:val="0"/>
          <w:numId w:val="3"/>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Disinfectants</w:t>
      </w:r>
    </w:p>
    <w:p>
      <w:pPr>
        <w:pStyle w:val="style0"/>
        <w:numPr>
          <w:ilvl w:val="0"/>
          <w:numId w:val="3"/>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Spit Disposal</w:t>
      </w:r>
    </w:p>
    <w:p>
      <w:pPr>
        <w:pStyle w:val="style0"/>
        <w:numPr>
          <w:ilvl w:val="0"/>
          <w:numId w:val="3"/>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Antiviral Masks</w:t>
      </w:r>
    </w:p>
    <w:p>
      <w:pPr>
        <w:pStyle w:val="style3"/>
        <w:numPr>
          <w:ilvl w:val="0"/>
          <w:numId w:val="10"/>
        </w:numPr>
        <w:shd w:val="clear" w:color="auto" w:fill="fefefe"/>
        <w:rPr>
          <w:rFonts w:ascii="Times New Roman" w:cs="Times New Roman" w:hAnsi="Times New Roman"/>
          <w:color w:val="252525"/>
          <w:sz w:val="24"/>
          <w:szCs w:val="24"/>
        </w:rPr>
      </w:pPr>
      <w:r>
        <w:rPr>
          <w:rFonts w:ascii="Times New Roman" w:cs="Times New Roman" w:hAnsi="Times New Roman"/>
          <w:color w:val="252525"/>
          <w:sz w:val="24"/>
          <w:szCs w:val="24"/>
        </w:rPr>
        <w:t>Diagnostic Solutions</w:t>
      </w:r>
    </w:p>
    <w:p>
      <w:pPr>
        <w:pStyle w:val="style94"/>
        <w:shd w:val="clear" w:color="auto" w:fill="fefefe"/>
        <w:rPr>
          <w:color w:val="4a4a4a"/>
        </w:rPr>
      </w:pPr>
      <w:r>
        <w:rPr>
          <w:color w:val="4a4a4a"/>
        </w:rPr>
        <w:t>The WHO urges all health authorities to test, detect, trace, and isolate those found to have contracted the coronavirus. </w:t>
      </w:r>
      <w:r>
        <w:rPr>
          <w:rStyle w:val="style87"/>
          <w:color w:val="4a4a4a"/>
        </w:rPr>
        <w:t>Home testing</w:t>
      </w:r>
      <w:r>
        <w:rPr>
          <w:color w:val="4a4a4a"/>
        </w:rPr>
        <w:t> and </w:t>
      </w:r>
      <w:r>
        <w:rPr>
          <w:rStyle w:val="style87"/>
          <w:color w:val="4a4a4a"/>
        </w:rPr>
        <w:t>diagnostic kits</w:t>
      </w:r>
      <w:r>
        <w:rPr>
          <w:color w:val="4a4a4a"/>
        </w:rPr>
        <w:t> are essential to slow the spread of the virus. When large-scale quarantine measures are in place, </w:t>
      </w:r>
      <w:r>
        <w:rPr>
          <w:rStyle w:val="style87"/>
          <w:color w:val="4a4a4a"/>
        </w:rPr>
        <w:t>virtual care</w:t>
      </w:r>
      <w:r>
        <w:rPr>
          <w:color w:val="4a4a4a"/>
        </w:rPr>
        <w:t>, </w:t>
      </w:r>
      <w:r>
        <w:rPr>
          <w:rStyle w:val="style87"/>
          <w:color w:val="4a4a4a"/>
        </w:rPr>
        <w:t>virtual medical visits</w:t>
      </w:r>
      <w:r>
        <w:rPr>
          <w:color w:val="4a4a4a"/>
        </w:rPr>
        <w:t>, and </w:t>
      </w:r>
      <w:r>
        <w:rPr>
          <w:rStyle w:val="style87"/>
          <w:color w:val="4a4a4a"/>
        </w:rPr>
        <w:t>interactive patient engagement platforms</w:t>
      </w:r>
      <w:r>
        <w:rPr>
          <w:color w:val="4a4a4a"/>
        </w:rPr>
        <w:t> allow people to obey the measures imposed. </w:t>
      </w:r>
      <w:r>
        <w:rPr>
          <w:rStyle w:val="style87"/>
          <w:color w:val="4a4a4a"/>
        </w:rPr>
        <w:t>Chatbots</w:t>
      </w:r>
      <w:r>
        <w:rPr>
          <w:color w:val="4a4a4a"/>
        </w:rPr>
        <w:t> and </w:t>
      </w:r>
      <w:r>
        <w:rPr>
          <w:rStyle w:val="style87"/>
          <w:color w:val="4a4a4a"/>
        </w:rPr>
        <w:t>symptom checking mobile apps</w:t>
      </w:r>
      <w:r>
        <w:rPr>
          <w:color w:val="4a4a4a"/>
        </w:rPr>
        <w:t> dispense information swiftly and in interesting ways. Contactless temperature reading guns ensure front line responders are not at risk.</w:t>
      </w:r>
    </w:p>
    <w:p>
      <w:pPr>
        <w:pStyle w:val="style94"/>
        <w:shd w:val="clear" w:color="auto" w:fill="fefefe"/>
        <w:rPr>
          <w:color w:val="4a4a4a"/>
        </w:rPr>
      </w:pPr>
    </w:p>
    <w:p>
      <w:pPr>
        <w:pStyle w:val="style94"/>
        <w:shd w:val="clear" w:color="auto" w:fill="fefefe"/>
        <w:rPr>
          <w:color w:val="4a4a4a"/>
        </w:rPr>
      </w:pPr>
      <w:r>
        <w:rPr>
          <w:color w:val="4a4a4a"/>
        </w:rPr>
        <w:t>We look into 5 of the most relevant solutions that enable a faster and more efficient response to the COVID-19 pandemic, including the areas of:</w:t>
      </w:r>
    </w:p>
    <w:p>
      <w:pPr>
        <w:pStyle w:val="style0"/>
        <w:numPr>
          <w:ilvl w:val="0"/>
          <w:numId w:val="4"/>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Mobile Diagnostics</w:t>
      </w:r>
    </w:p>
    <w:p>
      <w:pPr>
        <w:pStyle w:val="style0"/>
        <w:numPr>
          <w:ilvl w:val="0"/>
          <w:numId w:val="4"/>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Telehealth</w:t>
      </w:r>
    </w:p>
    <w:p>
      <w:pPr>
        <w:pStyle w:val="style0"/>
        <w:numPr>
          <w:ilvl w:val="0"/>
          <w:numId w:val="4"/>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Remote Patient Diagnosis</w:t>
      </w:r>
    </w:p>
    <w:p>
      <w:pPr>
        <w:pStyle w:val="style0"/>
        <w:numPr>
          <w:ilvl w:val="0"/>
          <w:numId w:val="4"/>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Disease Detection Kits</w:t>
      </w:r>
    </w:p>
    <w:p>
      <w:pPr>
        <w:pStyle w:val="style0"/>
        <w:numPr>
          <w:ilvl w:val="0"/>
          <w:numId w:val="4"/>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Continuous Temperature Monitoring</w:t>
      </w:r>
    </w:p>
    <w:p>
      <w:pPr>
        <w:pStyle w:val="style3"/>
        <w:numPr>
          <w:ilvl w:val="0"/>
          <w:numId w:val="10"/>
        </w:numPr>
        <w:shd w:val="clear" w:color="auto" w:fill="fefefe"/>
        <w:rPr>
          <w:rFonts w:ascii="Times New Roman" w:cs="Times New Roman" w:hAnsi="Times New Roman"/>
          <w:color w:val="252525"/>
          <w:sz w:val="24"/>
          <w:szCs w:val="24"/>
        </w:rPr>
      </w:pPr>
      <w:r>
        <w:rPr>
          <w:rFonts w:ascii="Times New Roman" w:cs="Times New Roman" w:hAnsi="Times New Roman"/>
          <w:color w:val="252525"/>
          <w:sz w:val="24"/>
          <w:szCs w:val="24"/>
        </w:rPr>
        <w:t>Hospital Care</w:t>
      </w:r>
    </w:p>
    <w:p>
      <w:pPr>
        <w:pStyle w:val="style94"/>
        <w:shd w:val="clear" w:color="auto" w:fill="fefefe"/>
        <w:rPr>
          <w:color w:val="4a4a4a"/>
        </w:rPr>
      </w:pPr>
      <w:r>
        <w:rPr>
          <w:color w:val="4a4a4a"/>
        </w:rPr>
        <w:t>Hospitals require focused preparation and support to achieve intended patient outcomes. </w:t>
      </w:r>
      <w:r>
        <w:rPr>
          <w:rStyle w:val="style87"/>
          <w:color w:val="4a4a4a"/>
        </w:rPr>
        <w:t>Artificial ventilators</w:t>
      </w:r>
      <w:r>
        <w:rPr>
          <w:color w:val="4a4a4a"/>
        </w:rPr>
        <w:t> and </w:t>
      </w:r>
      <w:r>
        <w:rPr>
          <w:rStyle w:val="style87"/>
          <w:color w:val="4a4a4a"/>
        </w:rPr>
        <w:t>bed-side health analytics</w:t>
      </w:r>
      <w:r>
        <w:rPr>
          <w:color w:val="4a4a4a"/>
        </w:rPr>
        <w:t> significantly improve patient management. Nurses and doctors working on the front lines require </w:t>
      </w:r>
      <w:r>
        <w:rPr>
          <w:rStyle w:val="style87"/>
          <w:color w:val="4a4a4a"/>
        </w:rPr>
        <w:t>safety goggles</w:t>
      </w:r>
      <w:r>
        <w:rPr>
          <w:color w:val="4a4a4a"/>
        </w:rPr>
        <w:t>, </w:t>
      </w:r>
      <w:r>
        <w:rPr>
          <w:rStyle w:val="style87"/>
          <w:color w:val="4a4a4a"/>
        </w:rPr>
        <w:t>gowns</w:t>
      </w:r>
      <w:r>
        <w:rPr>
          <w:color w:val="4a4a4a"/>
        </w:rPr>
        <w:t>, </w:t>
      </w:r>
      <w:r>
        <w:rPr>
          <w:rStyle w:val="style87"/>
          <w:color w:val="4a4a4a"/>
        </w:rPr>
        <w:t>gloves</w:t>
      </w:r>
      <w:r>
        <w:rPr>
          <w:color w:val="4a4a4a"/>
        </w:rPr>
        <w:t>, </w:t>
      </w:r>
      <w:r>
        <w:rPr>
          <w:rStyle w:val="style87"/>
          <w:color w:val="4a4a4a"/>
        </w:rPr>
        <w:t>shields</w:t>
      </w:r>
      <w:r>
        <w:rPr>
          <w:color w:val="4a4a4a"/>
        </w:rPr>
        <w:t>, and </w:t>
      </w:r>
      <w:r>
        <w:rPr>
          <w:rStyle w:val="style87"/>
          <w:color w:val="4a4a4a"/>
        </w:rPr>
        <w:t>surgical-grade essentials</w:t>
      </w:r>
      <w:r>
        <w:rPr>
          <w:color w:val="4a4a4a"/>
        </w:rPr>
        <w:t>. These include </w:t>
      </w:r>
      <w:r>
        <w:rPr>
          <w:rStyle w:val="style87"/>
          <w:color w:val="4a4a4a"/>
        </w:rPr>
        <w:t>blood testing kits</w:t>
      </w:r>
      <w:r>
        <w:rPr>
          <w:color w:val="4a4a4a"/>
        </w:rPr>
        <w:t> and </w:t>
      </w:r>
      <w:r>
        <w:rPr>
          <w:rStyle w:val="style87"/>
          <w:color w:val="4a4a4a"/>
        </w:rPr>
        <w:t>devices for monitoring</w:t>
      </w:r>
      <w:r>
        <w:rPr>
          <w:color w:val="4a4a4a"/>
        </w:rPr>
        <w:t> respiratory rate, oxygen saturation, and for efficiently testing stool samples. </w:t>
      </w:r>
      <w:r>
        <w:rPr>
          <w:rStyle w:val="style87"/>
          <w:color w:val="4a4a4a"/>
        </w:rPr>
        <w:t>Robots</w:t>
      </w:r>
      <w:r>
        <w:rPr>
          <w:color w:val="4a4a4a"/>
        </w:rPr>
        <w:t> that navigate inside hospitals transport essential tools and medications free up time for nurses to focus on their essential tasks.</w:t>
      </w:r>
    </w:p>
    <w:p>
      <w:pPr>
        <w:pStyle w:val="style0"/>
        <w:numPr>
          <w:ilvl w:val="0"/>
          <w:numId w:val="5"/>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Hospital Robots</w:t>
      </w:r>
    </w:p>
    <w:p>
      <w:pPr>
        <w:pStyle w:val="style0"/>
        <w:numPr>
          <w:ilvl w:val="0"/>
          <w:numId w:val="5"/>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3D Printed Ventilator Valve</w:t>
      </w:r>
    </w:p>
    <w:p>
      <w:pPr>
        <w:pStyle w:val="style0"/>
        <w:numPr>
          <w:ilvl w:val="0"/>
          <w:numId w:val="5"/>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Artificial Cough Device</w:t>
      </w:r>
    </w:p>
    <w:p>
      <w:pPr>
        <w:pStyle w:val="style0"/>
        <w:numPr>
          <w:ilvl w:val="0"/>
          <w:numId w:val="5"/>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AI Algorithms For Patient Monitoring</w:t>
      </w:r>
    </w:p>
    <w:p>
      <w:pPr>
        <w:pStyle w:val="style0"/>
        <w:numPr>
          <w:ilvl w:val="0"/>
          <w:numId w:val="5"/>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Anti-Pathogen Fabric</w:t>
      </w:r>
    </w:p>
    <w:p>
      <w:pPr>
        <w:pStyle w:val="style3"/>
        <w:numPr>
          <w:ilvl w:val="0"/>
          <w:numId w:val="10"/>
        </w:numPr>
        <w:shd w:val="clear" w:color="auto" w:fill="fefefe"/>
        <w:rPr>
          <w:rFonts w:ascii="Times New Roman" w:cs="Times New Roman" w:hAnsi="Times New Roman"/>
          <w:color w:val="252525"/>
          <w:sz w:val="24"/>
          <w:szCs w:val="24"/>
        </w:rPr>
      </w:pPr>
      <w:r>
        <w:rPr>
          <w:rFonts w:ascii="Times New Roman" w:cs="Times New Roman" w:hAnsi="Times New Roman"/>
          <w:color w:val="252525"/>
          <w:sz w:val="24"/>
          <w:szCs w:val="24"/>
        </w:rPr>
        <w:t xml:space="preserve">Public Safety </w:t>
      </w:r>
      <w:r>
        <w:rPr>
          <w:rFonts w:ascii="Times New Roman" w:cs="Times New Roman" w:hAnsi="Times New Roman"/>
          <w:color w:val="252525"/>
          <w:sz w:val="24"/>
          <w:szCs w:val="24"/>
        </w:rPr>
        <w:t>During</w:t>
      </w:r>
      <w:r>
        <w:rPr>
          <w:rFonts w:ascii="Times New Roman" w:cs="Times New Roman" w:hAnsi="Times New Roman"/>
          <w:color w:val="252525"/>
          <w:sz w:val="24"/>
          <w:szCs w:val="24"/>
        </w:rPr>
        <w:t xml:space="preserve"> Pandemic</w:t>
      </w:r>
    </w:p>
    <w:p>
      <w:pPr>
        <w:pStyle w:val="style94"/>
        <w:shd w:val="clear" w:color="auto" w:fill="fefefe"/>
        <w:rPr>
          <w:color w:val="4a4a4a"/>
        </w:rPr>
      </w:pPr>
      <w:r>
        <w:rPr>
          <w:rStyle w:val="style87"/>
          <w:color w:val="4a4a4a"/>
        </w:rPr>
        <w:t>AI</w:t>
      </w:r>
      <w:r>
        <w:rPr>
          <w:color w:val="4a4a4a"/>
        </w:rPr>
        <w:t>-based and</w:t>
      </w:r>
      <w:r>
        <w:rPr>
          <w:rStyle w:val="style87"/>
          <w:color w:val="4a4a4a"/>
        </w:rPr>
        <w:t> predictive analytics</w:t>
      </w:r>
      <w:r>
        <w:rPr>
          <w:color w:val="4a4a4a"/>
        </w:rPr>
        <w:t>, </w:t>
      </w:r>
      <w:r>
        <w:rPr>
          <w:rStyle w:val="style87"/>
          <w:color w:val="4a4a4a"/>
        </w:rPr>
        <w:t>visual representations</w:t>
      </w:r>
      <w:r>
        <w:rPr>
          <w:color w:val="4a4a4a"/>
        </w:rPr>
        <w:t>, and </w:t>
      </w:r>
      <w:r>
        <w:rPr>
          <w:rStyle w:val="style87"/>
          <w:color w:val="4a4a4a"/>
        </w:rPr>
        <w:t>simulations</w:t>
      </w:r>
      <w:r>
        <w:rPr>
          <w:color w:val="4a4a4a"/>
        </w:rPr>
        <w:t> of any potential outbreak are powerful tools to inform the public about their safety during an epidemic. Technologies to track the mobility of infected cases and </w:t>
      </w:r>
      <w:r>
        <w:rPr>
          <w:rStyle w:val="style87"/>
          <w:color w:val="4a4a4a"/>
        </w:rPr>
        <w:t>robotic disinfection systems</w:t>
      </w:r>
      <w:r>
        <w:rPr>
          <w:color w:val="4a4a4a"/>
        </w:rPr>
        <w:t> help minimize the risk of the virus spreading to frontline workers. </w:t>
      </w:r>
      <w:r>
        <w:rPr>
          <w:rStyle w:val="style87"/>
          <w:color w:val="4a4a4a"/>
        </w:rPr>
        <w:t xml:space="preserve">Specialized isolation </w:t>
      </w:r>
      <w:r>
        <w:rPr>
          <w:rStyle w:val="style87"/>
          <w:color w:val="4a4a4a"/>
        </w:rPr>
        <w:t>units</w:t>
      </w:r>
      <w:r>
        <w:rPr>
          <w:color w:val="4a4a4a"/>
        </w:rPr>
        <w:t> complement public health systems when hospitals reach their capacity. Doctors and nurses use </w:t>
      </w:r>
      <w:r>
        <w:rPr>
          <w:rStyle w:val="style87"/>
          <w:color w:val="4a4a4a"/>
        </w:rPr>
        <w:t>mobile apps to manage stress</w:t>
      </w:r>
      <w:r>
        <w:rPr>
          <w:color w:val="4a4a4a"/>
        </w:rPr>
        <w:t> and to have effective downtime.</w:t>
      </w:r>
    </w:p>
    <w:p>
      <w:pPr>
        <w:pStyle w:val="style0"/>
        <w:numPr>
          <w:ilvl w:val="0"/>
          <w:numId w:val="6"/>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Drone-based Delivery of Medical Supplies</w:t>
      </w:r>
    </w:p>
    <w:p>
      <w:pPr>
        <w:pStyle w:val="style0"/>
        <w:numPr>
          <w:ilvl w:val="0"/>
          <w:numId w:val="6"/>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Specialized Isolation Units</w:t>
      </w:r>
    </w:p>
    <w:p>
      <w:pPr>
        <w:pStyle w:val="style0"/>
        <w:numPr>
          <w:ilvl w:val="0"/>
          <w:numId w:val="6"/>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Mobile Support Applications for Health Workers</w:t>
      </w:r>
    </w:p>
    <w:p>
      <w:pPr>
        <w:pStyle w:val="style0"/>
        <w:numPr>
          <w:ilvl w:val="0"/>
          <w:numId w:val="6"/>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Visualization &amp; Prediction of Epidemic Outbreaks</w:t>
      </w:r>
    </w:p>
    <w:p>
      <w:pPr>
        <w:pStyle w:val="style0"/>
        <w:numPr>
          <w:ilvl w:val="0"/>
          <w:numId w:val="6"/>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Robots for Patrolling &amp; Disinfecting</w:t>
      </w:r>
    </w:p>
    <w:p>
      <w:pPr>
        <w:pStyle w:val="style3"/>
        <w:numPr>
          <w:ilvl w:val="0"/>
          <w:numId w:val="10"/>
        </w:numPr>
        <w:shd w:val="clear" w:color="auto" w:fill="fefefe"/>
        <w:rPr>
          <w:rFonts w:ascii="Times New Roman" w:cs="Times New Roman" w:hAnsi="Times New Roman"/>
          <w:color w:val="252525"/>
          <w:sz w:val="24"/>
          <w:szCs w:val="24"/>
        </w:rPr>
      </w:pPr>
      <w:r>
        <w:rPr>
          <w:rFonts w:ascii="Times New Roman" w:cs="Times New Roman" w:hAnsi="Times New Roman"/>
          <w:color w:val="252525"/>
          <w:sz w:val="24"/>
          <w:szCs w:val="24"/>
        </w:rPr>
        <w:t xml:space="preserve">Industry Adapting To </w:t>
      </w:r>
      <w:r>
        <w:rPr>
          <w:rFonts w:ascii="Times New Roman" w:cs="Times New Roman" w:hAnsi="Times New Roman"/>
          <w:color w:val="252525"/>
          <w:sz w:val="24"/>
          <w:szCs w:val="24"/>
        </w:rPr>
        <w:t>The</w:t>
      </w:r>
      <w:r>
        <w:rPr>
          <w:rFonts w:ascii="Times New Roman" w:cs="Times New Roman" w:hAnsi="Times New Roman"/>
          <w:color w:val="252525"/>
          <w:sz w:val="24"/>
          <w:szCs w:val="24"/>
        </w:rPr>
        <w:t xml:space="preserve"> Lockdown</w:t>
      </w:r>
    </w:p>
    <w:p>
      <w:pPr>
        <w:pStyle w:val="style94"/>
        <w:shd w:val="clear" w:color="auto" w:fill="fefefe"/>
        <w:rPr>
          <w:color w:val="4a4a4a"/>
        </w:rPr>
      </w:pPr>
      <w:r>
        <w:rPr>
          <w:color w:val="4a4a4a"/>
        </w:rPr>
        <w:t>For factories and businesses, lockdown situations present extreme challenges and result in heavy losses. Fitting </w:t>
      </w:r>
      <w:r>
        <w:rPr>
          <w:rStyle w:val="style87"/>
          <w:color w:val="4a4a4a"/>
        </w:rPr>
        <w:t>sensors to track</w:t>
      </w:r>
      <w:r>
        <w:rPr>
          <w:color w:val="4a4a4a"/>
        </w:rPr>
        <w:t> their entire supply chain enables factories to plan production targets. With most people required to stay indoors, </w:t>
      </w:r>
      <w:r>
        <w:rPr>
          <w:rStyle w:val="style87"/>
          <w:color w:val="4a4a4a"/>
        </w:rPr>
        <w:t>automated guided vehicles </w:t>
      </w:r>
      <w:r>
        <w:rPr>
          <w:color w:val="4a4a4a"/>
        </w:rPr>
        <w:t>and</w:t>
      </w:r>
      <w:r>
        <w:rPr>
          <w:rStyle w:val="style87"/>
          <w:color w:val="4a4a4a"/>
        </w:rPr>
        <w:t> drones</w:t>
      </w:r>
      <w:r>
        <w:rPr>
          <w:color w:val="4a4a4a"/>
        </w:rPr>
        <w:t> potentially fill the gaps of moving items around a factory floor. Critical components and machines in a factory use </w:t>
      </w:r>
      <w:r>
        <w:rPr>
          <w:rStyle w:val="style87"/>
          <w:color w:val="4a4a4a"/>
        </w:rPr>
        <w:t>expert-assisted augmented reality (AR)</w:t>
      </w:r>
      <w:r>
        <w:rPr>
          <w:color w:val="4a4a4a"/>
        </w:rPr>
        <w:t> to facilitate a reduction in the number of workers required inside a factory. Overall, factories that </w:t>
      </w:r>
      <w:r>
        <w:rPr>
          <w:rStyle w:val="style87"/>
          <w:color w:val="4a4a4a"/>
        </w:rPr>
        <w:t>digitize</w:t>
      </w:r>
      <w:r>
        <w:rPr>
          <w:color w:val="4a4a4a"/>
        </w:rPr>
        <w:t>, across their supply chains, remain better prepared to deal with and prepare for unexpected events, like the coronavirus pandemic.</w:t>
      </w:r>
    </w:p>
    <w:p>
      <w:pPr>
        <w:pStyle w:val="style94"/>
        <w:shd w:val="clear" w:color="auto" w:fill="fefefe"/>
        <w:rPr>
          <w:color w:val="4a4a4a"/>
        </w:rPr>
      </w:pPr>
      <w:r>
        <w:rPr>
          <w:color w:val="4a4a4a"/>
        </w:rPr>
        <w:t xml:space="preserve">The wide </w:t>
      </w:r>
      <w:r>
        <w:rPr>
          <w:color w:val="4a4a4a"/>
        </w:rPr>
        <w:t>range of applications includes</w:t>
      </w:r>
      <w:r>
        <w:rPr>
          <w:color w:val="4a4a4a"/>
        </w:rPr>
        <w:t>:</w:t>
      </w:r>
    </w:p>
    <w:p>
      <w:pPr>
        <w:pStyle w:val="style0"/>
        <w:numPr>
          <w:ilvl w:val="0"/>
          <w:numId w:val="7"/>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Digital Factory</w:t>
      </w:r>
    </w:p>
    <w:p>
      <w:pPr>
        <w:pStyle w:val="style0"/>
        <w:numPr>
          <w:ilvl w:val="0"/>
          <w:numId w:val="7"/>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Human In The Loop Technology</w:t>
      </w:r>
    </w:p>
    <w:p>
      <w:pPr>
        <w:pStyle w:val="style0"/>
        <w:numPr>
          <w:ilvl w:val="0"/>
          <w:numId w:val="7"/>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Real-Time Supply Chain Monitoring</w:t>
      </w:r>
    </w:p>
    <w:p>
      <w:pPr>
        <w:pStyle w:val="style0"/>
        <w:numPr>
          <w:ilvl w:val="0"/>
          <w:numId w:val="7"/>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Augmented Reality Collaboration</w:t>
      </w:r>
    </w:p>
    <w:p>
      <w:pPr>
        <w:pStyle w:val="style0"/>
        <w:numPr>
          <w:ilvl w:val="0"/>
          <w:numId w:val="7"/>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Industrial Cleaning</w:t>
      </w:r>
    </w:p>
    <w:p>
      <w:pPr>
        <w:pStyle w:val="style0"/>
        <w:numPr>
          <w:ilvl w:val="0"/>
          <w:numId w:val="7"/>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Industrial Cyber</w:t>
      </w:r>
      <w:r>
        <w:rPr>
          <w:rFonts w:ascii="Times New Roman" w:cs="Times New Roman" w:hAnsi="Times New Roman"/>
          <w:color w:val="4a4a4a"/>
          <w:sz w:val="24"/>
          <w:szCs w:val="24"/>
        </w:rPr>
        <w:t>-</w:t>
      </w:r>
      <w:r>
        <w:rPr>
          <w:rFonts w:ascii="Times New Roman" w:cs="Times New Roman" w:hAnsi="Times New Roman"/>
          <w:color w:val="4a4a4a"/>
          <w:sz w:val="24"/>
          <w:szCs w:val="24"/>
        </w:rPr>
        <w:t>security</w:t>
      </w:r>
    </w:p>
    <w:p>
      <w:pPr>
        <w:pStyle w:val="style0"/>
        <w:numPr>
          <w:ilvl w:val="0"/>
          <w:numId w:val="7"/>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Industrial Autonomous Vehicles</w:t>
      </w:r>
    </w:p>
    <w:p>
      <w:pPr>
        <w:pStyle w:val="style0"/>
        <w:numPr>
          <w:ilvl w:val="0"/>
          <w:numId w:val="7"/>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Fleet Management</w:t>
      </w:r>
    </w:p>
    <w:p>
      <w:pPr>
        <w:pStyle w:val="style3"/>
        <w:numPr>
          <w:ilvl w:val="0"/>
          <w:numId w:val="10"/>
        </w:numPr>
        <w:shd w:val="clear" w:color="auto" w:fill="fefefe"/>
        <w:rPr>
          <w:rFonts w:ascii="Times New Roman" w:cs="Times New Roman" w:hAnsi="Times New Roman"/>
          <w:color w:val="252525"/>
          <w:sz w:val="24"/>
          <w:szCs w:val="24"/>
        </w:rPr>
      </w:pPr>
      <w:r>
        <w:rPr>
          <w:rFonts w:ascii="Times New Roman" w:cs="Times New Roman" w:hAnsi="Times New Roman"/>
          <w:color w:val="252525"/>
          <w:sz w:val="24"/>
          <w:szCs w:val="24"/>
        </w:rPr>
        <w:t xml:space="preserve">Cities Adapting To </w:t>
      </w:r>
      <w:r>
        <w:rPr>
          <w:rFonts w:ascii="Times New Roman" w:cs="Times New Roman" w:hAnsi="Times New Roman"/>
          <w:color w:val="252525"/>
          <w:sz w:val="24"/>
          <w:szCs w:val="24"/>
        </w:rPr>
        <w:t>The</w:t>
      </w:r>
      <w:r>
        <w:rPr>
          <w:rFonts w:ascii="Times New Roman" w:cs="Times New Roman" w:hAnsi="Times New Roman"/>
          <w:color w:val="252525"/>
          <w:sz w:val="24"/>
          <w:szCs w:val="24"/>
        </w:rPr>
        <w:t xml:space="preserve"> Lockdown</w:t>
      </w:r>
    </w:p>
    <w:p>
      <w:pPr>
        <w:pStyle w:val="style94"/>
        <w:shd w:val="clear" w:color="auto" w:fill="fefefe"/>
        <w:rPr>
          <w:color w:val="4a4a4a"/>
        </w:rPr>
      </w:pPr>
      <w:r>
        <w:rPr>
          <w:rStyle w:val="style87"/>
          <w:color w:val="4a4a4a"/>
        </w:rPr>
        <w:t>Image and video analytics</w:t>
      </w:r>
      <w:r>
        <w:rPr>
          <w:color w:val="4a4a4a"/>
        </w:rPr>
        <w:t> play an important role in helping cities manage and handle the challenges posed by the pandemic and the resulting lockdown. With billions of people living under forced quarantine, some hospitals and governments use </w:t>
      </w:r>
      <w:r>
        <w:rPr>
          <w:rStyle w:val="style87"/>
          <w:color w:val="4a4a4a"/>
        </w:rPr>
        <w:t>geofencing</w:t>
      </w:r>
      <w:r>
        <w:rPr>
          <w:rStyle w:val="style87"/>
          <w:color w:val="4a4a4a"/>
        </w:rPr>
        <w:t xml:space="preserve"> techniques</w:t>
      </w:r>
      <w:r>
        <w:rPr>
          <w:color w:val="4a4a4a"/>
        </w:rPr>
        <w:t> to ensure infected people obey the restrictions. </w:t>
      </w:r>
      <w:r>
        <w:rPr>
          <w:rStyle w:val="style87"/>
          <w:color w:val="4a4a4a"/>
        </w:rPr>
        <w:t>Mobile applications</w:t>
      </w:r>
      <w:r>
        <w:rPr>
          <w:color w:val="4a4a4a"/>
        </w:rPr>
        <w:t> update citizens about outbreaks with </w:t>
      </w:r>
      <w:r>
        <w:rPr>
          <w:rStyle w:val="style87"/>
          <w:color w:val="4a4a4a"/>
        </w:rPr>
        <w:t>interactive maps</w:t>
      </w:r>
      <w:r>
        <w:rPr>
          <w:color w:val="4a4a4a"/>
        </w:rPr>
        <w:t> and engage with the public about other policy issues. </w:t>
      </w:r>
      <w:r>
        <w:rPr>
          <w:rStyle w:val="style87"/>
          <w:color w:val="4a4a4a"/>
        </w:rPr>
        <w:t>Off-site construction</w:t>
      </w:r>
      <w:r>
        <w:rPr>
          <w:color w:val="4a4a4a"/>
        </w:rPr>
        <w:t> and </w:t>
      </w:r>
      <w:r>
        <w:rPr>
          <w:rStyle w:val="style87"/>
          <w:color w:val="4a4a4a"/>
        </w:rPr>
        <w:t>urban farming</w:t>
      </w:r>
      <w:r>
        <w:rPr>
          <w:color w:val="4a4a4a"/>
        </w:rPr>
        <w:t> potentially play an important role in ensuring temporary structures and basic food supply to cities. With grocery and other essential retail stores under risk of having an outbreak </w:t>
      </w:r>
      <w:r>
        <w:rPr>
          <w:rStyle w:val="style87"/>
          <w:color w:val="4a4a4a"/>
        </w:rPr>
        <w:t>self-checkout</w:t>
      </w:r>
      <w:r>
        <w:rPr>
          <w:color w:val="4a4a4a"/>
        </w:rPr>
        <w:t> and </w:t>
      </w:r>
      <w:r>
        <w:rPr>
          <w:rStyle w:val="style87"/>
          <w:color w:val="4a4a4a"/>
        </w:rPr>
        <w:t>cashier-less outlets</w:t>
      </w:r>
      <w:r>
        <w:rPr>
          <w:color w:val="4a4a4a"/>
        </w:rPr>
        <w:t> help people manage lockdowns in big cities.</w:t>
      </w:r>
    </w:p>
    <w:p>
      <w:pPr>
        <w:pStyle w:val="style0"/>
        <w:numPr>
          <w:ilvl w:val="0"/>
          <w:numId w:val="8"/>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Smart Surveillance</w:t>
      </w:r>
    </w:p>
    <w:p>
      <w:pPr>
        <w:pStyle w:val="style0"/>
        <w:numPr>
          <w:ilvl w:val="0"/>
          <w:numId w:val="8"/>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Location-Based Systems</w:t>
      </w:r>
    </w:p>
    <w:p>
      <w:pPr>
        <w:pStyle w:val="style0"/>
        <w:numPr>
          <w:ilvl w:val="0"/>
          <w:numId w:val="8"/>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Online Civic Services</w:t>
      </w:r>
    </w:p>
    <w:p>
      <w:pPr>
        <w:pStyle w:val="style0"/>
        <w:numPr>
          <w:ilvl w:val="0"/>
          <w:numId w:val="8"/>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Indoor Farming</w:t>
      </w:r>
    </w:p>
    <w:p>
      <w:pPr>
        <w:pStyle w:val="style0"/>
        <w:numPr>
          <w:ilvl w:val="0"/>
          <w:numId w:val="8"/>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Autonomous Stores</w:t>
      </w:r>
    </w:p>
    <w:p>
      <w:pPr>
        <w:pStyle w:val="style0"/>
        <w:numPr>
          <w:ilvl w:val="0"/>
          <w:numId w:val="8"/>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Prefabricated &amp; Modular Construction</w:t>
      </w:r>
    </w:p>
    <w:p>
      <w:pPr>
        <w:pStyle w:val="style0"/>
        <w:numPr>
          <w:ilvl w:val="0"/>
          <w:numId w:val="8"/>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Sickness Mapping</w:t>
      </w:r>
    </w:p>
    <w:p>
      <w:pPr>
        <w:pStyle w:val="style3"/>
        <w:numPr>
          <w:ilvl w:val="0"/>
          <w:numId w:val="10"/>
        </w:numPr>
        <w:shd w:val="clear" w:color="auto" w:fill="fefefe"/>
        <w:rPr>
          <w:rFonts w:ascii="Times New Roman" w:cs="Times New Roman" w:hAnsi="Times New Roman"/>
          <w:color w:val="252525"/>
          <w:sz w:val="24"/>
          <w:szCs w:val="24"/>
        </w:rPr>
      </w:pPr>
      <w:r>
        <w:rPr>
          <w:rFonts w:ascii="Times New Roman" w:cs="Times New Roman" w:hAnsi="Times New Roman"/>
          <w:color w:val="252525"/>
          <w:sz w:val="24"/>
          <w:szCs w:val="24"/>
        </w:rPr>
        <w:t xml:space="preserve">Individuals Adapting To </w:t>
      </w:r>
      <w:r>
        <w:rPr>
          <w:rFonts w:ascii="Times New Roman" w:cs="Times New Roman" w:hAnsi="Times New Roman"/>
          <w:color w:val="252525"/>
          <w:sz w:val="24"/>
          <w:szCs w:val="24"/>
        </w:rPr>
        <w:t>The</w:t>
      </w:r>
      <w:r>
        <w:rPr>
          <w:rFonts w:ascii="Times New Roman" w:cs="Times New Roman" w:hAnsi="Times New Roman"/>
          <w:color w:val="252525"/>
          <w:sz w:val="24"/>
          <w:szCs w:val="24"/>
        </w:rPr>
        <w:t xml:space="preserve"> Lockdown</w:t>
      </w:r>
    </w:p>
    <w:p>
      <w:pPr>
        <w:pStyle w:val="style94"/>
        <w:shd w:val="clear" w:color="auto" w:fill="fefefe"/>
        <w:rPr>
          <w:color w:val="4a4a4a"/>
        </w:rPr>
      </w:pPr>
      <w:r>
        <w:rPr>
          <w:color w:val="4a4a4a"/>
        </w:rPr>
        <w:t>Mobile and </w:t>
      </w:r>
      <w:r>
        <w:rPr>
          <w:rStyle w:val="style87"/>
          <w:color w:val="4a4a4a"/>
        </w:rPr>
        <w:t>smartphone-based applications</w:t>
      </w:r>
      <w:r>
        <w:rPr>
          <w:color w:val="4a4a4a"/>
        </w:rPr>
        <w:t> are being used to connect with loved ones during these testing times. Some schools are already using </w:t>
      </w:r>
      <w:r>
        <w:rPr>
          <w:rStyle w:val="style87"/>
          <w:color w:val="4a4a4a"/>
        </w:rPr>
        <w:t>e-learning platforms</w:t>
      </w:r>
      <w:r>
        <w:rPr>
          <w:color w:val="4a4a4a"/>
        </w:rPr>
        <w:t> to complete their syllabus for this academic year or term. Offices, forced to temporarily close, are finding </w:t>
      </w:r>
      <w:r>
        <w:rPr>
          <w:rStyle w:val="style87"/>
          <w:color w:val="4a4a4a"/>
        </w:rPr>
        <w:t>innovative online tools</w:t>
      </w:r>
      <w:r>
        <w:rPr>
          <w:color w:val="4a4a4a"/>
        </w:rPr>
        <w:t> to connect and collaborate with their employees. Even before the outbreak, </w:t>
      </w:r>
      <w:r>
        <w:rPr>
          <w:rStyle w:val="style87"/>
          <w:color w:val="4a4a4a"/>
        </w:rPr>
        <w:t>streaming</w:t>
      </w:r>
      <w:r>
        <w:rPr>
          <w:color w:val="4a4a4a"/>
        </w:rPr>
        <w:t> and entertainment apps on smartphones were useful for passing time.</w:t>
      </w:r>
    </w:p>
    <w:p>
      <w:pPr>
        <w:pStyle w:val="style94"/>
        <w:shd w:val="clear" w:color="auto" w:fill="fefefe"/>
        <w:rPr>
          <w:color w:val="4a4a4a"/>
        </w:rPr>
      </w:pPr>
      <w:r>
        <w:rPr>
          <w:color w:val="4a4a4a"/>
        </w:rPr>
        <w:t>By making it easier to practice social distancing and self-isolation, technology enables people to normally carry on their lives, as much as is possible during a lockdown.</w:t>
      </w:r>
    </w:p>
    <w:p>
      <w:pPr>
        <w:pStyle w:val="style0"/>
        <w:numPr>
          <w:ilvl w:val="0"/>
          <w:numId w:val="9"/>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Shared Streaming &amp; Entertainment</w:t>
      </w:r>
    </w:p>
    <w:p>
      <w:pPr>
        <w:pStyle w:val="style0"/>
        <w:numPr>
          <w:ilvl w:val="0"/>
          <w:numId w:val="9"/>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Remote Work</w:t>
      </w:r>
    </w:p>
    <w:p>
      <w:pPr>
        <w:pStyle w:val="style0"/>
        <w:numPr>
          <w:ilvl w:val="0"/>
          <w:numId w:val="9"/>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Loneliness Management</w:t>
      </w:r>
    </w:p>
    <w:p>
      <w:pPr>
        <w:pStyle w:val="style0"/>
        <w:numPr>
          <w:ilvl w:val="0"/>
          <w:numId w:val="9"/>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Stress &amp; Anxiety Reduction</w:t>
      </w:r>
    </w:p>
    <w:p>
      <w:pPr>
        <w:pStyle w:val="style0"/>
        <w:numPr>
          <w:ilvl w:val="0"/>
          <w:numId w:val="9"/>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Online Learning</w:t>
      </w:r>
    </w:p>
    <w:p>
      <w:pPr>
        <w:pStyle w:val="style0"/>
        <w:numPr>
          <w:ilvl w:val="0"/>
          <w:numId w:val="9"/>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Online Food &amp; Grocery Delivery</w:t>
      </w:r>
    </w:p>
    <w:p>
      <w:pPr>
        <w:pStyle w:val="style0"/>
        <w:numPr>
          <w:ilvl w:val="0"/>
          <w:numId w:val="9"/>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Indoor Workouts</w:t>
      </w:r>
    </w:p>
    <w:p>
      <w:pPr>
        <w:pStyle w:val="style2"/>
        <w:shd w:val="clear" w:color="auto" w:fill="fefefe"/>
        <w:rPr>
          <w:color w:val="252525"/>
          <w:sz w:val="24"/>
          <w:szCs w:val="24"/>
        </w:rPr>
      </w:pPr>
      <w:r>
        <w:rPr>
          <w:color w:val="252525"/>
          <w:sz w:val="24"/>
          <w:szCs w:val="24"/>
        </w:rPr>
        <w:t xml:space="preserve">  </w:t>
      </w:r>
      <w:r>
        <w:rPr>
          <w:color w:val="252525"/>
          <w:sz w:val="24"/>
          <w:szCs w:val="24"/>
        </w:rPr>
        <w:t>How to Flatten the Curve?</w:t>
      </w:r>
    </w:p>
    <w:p>
      <w:pPr>
        <w:pStyle w:val="style94"/>
        <w:shd w:val="clear" w:color="auto" w:fill="fefefe"/>
        <w:rPr>
          <w:color w:val="4a4a4a"/>
        </w:rPr>
      </w:pPr>
      <w:r>
        <w:rPr>
          <w:color w:val="4a4a4a"/>
        </w:rPr>
        <w:t>This is an unprecedented situation for many of us across the world. The SARS outbreak in the early 2000s claimed 774 lives. That toll was enough to drive research &amp; development and easier healthcare solutions. The fact that several mobile health, e-health, diagnostics, and remote health start-ups and companies are able to respond during a real epidemic is encouraging. With tens of thousands of deaths already because of the coronavirus, we expect to see numerous new companies offering technology-driven solutions to help doctors, nurses, other health workers, and the larger public.</w:t>
      </w: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b/>
          <w:color w:val="4a4a4a"/>
        </w:rPr>
      </w:pPr>
      <w:r>
        <w:rPr>
          <w:b/>
          <w:color w:val="4a4a4a"/>
        </w:rPr>
        <w:t xml:space="preserve">                                                       </w:t>
      </w:r>
      <w:r>
        <w:rPr>
          <w:b/>
          <w:color w:val="4a4a4a"/>
        </w:rPr>
        <w:t>CHAPTER FOUR</w:t>
      </w:r>
    </w:p>
    <w:p>
      <w:pPr>
        <w:pStyle w:val="style94"/>
        <w:shd w:val="clear" w:color="auto" w:fill="fefefe"/>
        <w:rPr>
          <w:b/>
          <w:color w:val="4a4a4a"/>
        </w:rPr>
      </w:pPr>
      <w:r>
        <w:rPr>
          <w:b/>
          <w:color w:val="4a4a4a"/>
        </w:rPr>
        <w:t xml:space="preserve">                                                         </w:t>
      </w:r>
      <w:r>
        <w:rPr>
          <w:b/>
          <w:color w:val="4a4a4a"/>
        </w:rPr>
        <w:t>CONCLUSION</w:t>
      </w:r>
    </w:p>
    <w:p>
      <w:pPr>
        <w:pStyle w:val="style94"/>
        <w:shd w:val="clear" w:color="auto" w:fill="fefefe"/>
        <w:rPr>
          <w:color w:val="4a4a4a"/>
        </w:rPr>
      </w:pPr>
      <w:r>
        <w:rPr>
          <w:color w:val="4a4a4a"/>
        </w:rPr>
        <w:t xml:space="preserve">They’re many ideal emerging technologies that could be developed to aid health workers in the battle against the corona virus. The chapters above are a good testament to that. </w:t>
      </w: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b/>
          <w:color w:val="4a4a4a"/>
        </w:rPr>
      </w:pPr>
      <w:r>
        <w:rPr>
          <w:b/>
          <w:color w:val="4a4a4a"/>
        </w:rPr>
        <w:t>CHAPTER FIVE</w:t>
      </w:r>
    </w:p>
    <w:p>
      <w:pPr>
        <w:pStyle w:val="style94"/>
        <w:shd w:val="clear" w:color="auto" w:fill="fefefe"/>
        <w:rPr>
          <w:b/>
          <w:color w:val="4a4a4a"/>
        </w:rPr>
      </w:pPr>
      <w:r>
        <w:rPr>
          <w:b/>
          <w:color w:val="4a4a4a"/>
        </w:rPr>
        <w:t>REFERENCES</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rFonts w:ascii="Arial" w:cs="Arial" w:hAnsi="Arial"/>
          <w:color w:val="222222"/>
          <w:sz w:val="19"/>
          <w:szCs w:val="19"/>
        </w:rPr>
        <w:t> </w:t>
      </w:r>
      <w:r>
        <w:rPr/>
        <w:fldChar w:fldCharType="begin"/>
      </w:r>
      <w:r>
        <w:instrText xml:space="preserve"> HYPERLINK "https://www.cdc.gov/niosh/about/" </w:instrText>
      </w:r>
      <w:r>
        <w:rPr/>
        <w:fldChar w:fldCharType="separate"/>
      </w:r>
      <w:r>
        <w:rPr>
          <w:rStyle w:val="style85"/>
          <w:rFonts w:ascii="Arial" w:cs="Arial" w:hAnsi="Arial"/>
          <w:i/>
          <w:iCs/>
          <w:color w:val="663366"/>
          <w:sz w:val="19"/>
          <w:szCs w:val="19"/>
        </w:rPr>
        <w:t>"About NIOSH"</w:t>
      </w:r>
      <w:r>
        <w:rPr/>
        <w:fldChar w:fldCharType="end"/>
      </w:r>
      <w:r>
        <w:rPr>
          <w:rStyle w:val="style97"/>
          <w:rFonts w:ascii="Arial" w:cs="Arial" w:hAnsi="Arial"/>
          <w:color w:val="222222"/>
          <w:sz w:val="19"/>
          <w:szCs w:val="19"/>
        </w:rPr>
        <w:t>. </w:t>
      </w:r>
      <w:r>
        <w:rPr>
          <w:rStyle w:val="style97"/>
          <w:rFonts w:ascii="Arial" w:cs="Arial" w:hAnsi="Arial"/>
          <w:color w:val="222222"/>
          <w:sz w:val="19"/>
          <w:szCs w:val="19"/>
        </w:rPr>
        <w:t>Centers</w:t>
      </w:r>
      <w:r>
        <w:rPr>
          <w:rStyle w:val="style97"/>
          <w:rFonts w:ascii="Arial" w:cs="Arial" w:hAnsi="Arial"/>
          <w:color w:val="222222"/>
          <w:sz w:val="19"/>
          <w:szCs w:val="19"/>
        </w:rPr>
        <w:t xml:space="preserve"> for Disease Control and Prevention</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2016-06-24</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"cite_ref-2"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"https://www.osha.gov/about.html" </w:instrText>
      </w:r>
      <w:r>
        <w:rPr/>
        <w:fldChar w:fldCharType="separate"/>
      </w:r>
      <w:r>
        <w:rPr>
          <w:rStyle w:val="style85"/>
          <w:rFonts w:ascii="Arial" w:cs="Arial" w:hAnsi="Arial"/>
          <w:i/>
          <w:iCs/>
          <w:color w:val="663366"/>
          <w:sz w:val="19"/>
          <w:szCs w:val="19"/>
        </w:rPr>
        <w:t>"About OSHA"</w:t>
      </w:r>
      <w:r>
        <w:rPr/>
        <w:fldChar w:fldCharType="end"/>
      </w:r>
      <w:r>
        <w:rPr>
          <w:rStyle w:val="style97"/>
          <w:rFonts w:ascii="Arial" w:cs="Arial" w:hAnsi="Arial"/>
          <w:color w:val="222222"/>
          <w:sz w:val="19"/>
          <w:szCs w:val="19"/>
        </w:rPr>
        <w:t xml:space="preserve">. United States Department of </w:t>
      </w:r>
      <w:r>
        <w:rPr>
          <w:rStyle w:val="style97"/>
          <w:rFonts w:ascii="Arial" w:cs="Arial" w:hAnsi="Arial"/>
          <w:color w:val="222222"/>
          <w:sz w:val="19"/>
          <w:szCs w:val="19"/>
        </w:rPr>
        <w:t>Labor</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2016-06-24</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"cite_ref-3"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rStyle w:val="style97"/>
          <w:rFonts w:ascii="Arial" w:cs="Arial" w:hAnsi="Arial"/>
          <w:color w:val="222222"/>
          <w:sz w:val="19"/>
          <w:szCs w:val="19"/>
        </w:rPr>
        <w:t xml:space="preserve">Ramos, Athena; Carlo, Gustavo; Grant, Kathleen; </w:t>
      </w:r>
      <w:r>
        <w:rPr>
          <w:rStyle w:val="style97"/>
          <w:rFonts w:ascii="Arial" w:cs="Arial" w:hAnsi="Arial"/>
          <w:color w:val="222222"/>
          <w:sz w:val="19"/>
          <w:szCs w:val="19"/>
        </w:rPr>
        <w:t>Bendixsen</w:t>
      </w:r>
      <w:r>
        <w:rPr>
          <w:rStyle w:val="style97"/>
          <w:rFonts w:ascii="Arial" w:cs="Arial" w:hAnsi="Arial"/>
          <w:color w:val="222222"/>
          <w:sz w:val="19"/>
          <w:szCs w:val="19"/>
        </w:rPr>
        <w:t xml:space="preserve">, Casper; Fuentes, Axel; </w:t>
      </w:r>
      <w:r>
        <w:rPr>
          <w:rStyle w:val="style97"/>
          <w:rFonts w:ascii="Arial" w:cs="Arial" w:hAnsi="Arial"/>
          <w:color w:val="222222"/>
          <w:sz w:val="19"/>
          <w:szCs w:val="19"/>
        </w:rPr>
        <w:t>Gamboa</w:t>
      </w:r>
      <w:r>
        <w:rPr>
          <w:rStyle w:val="style97"/>
          <w:rFonts w:ascii="Arial" w:cs="Arial" w:hAnsi="Arial"/>
          <w:color w:val="222222"/>
          <w:sz w:val="19"/>
          <w:szCs w:val="19"/>
        </w:rPr>
        <w:t xml:space="preserve">, Rodrigo; Ramos, Athena K.; Carlo, Gustavo; Grant, Kathleen M. (2018-09-02). "A Preliminary Analysis of Immigrant Cattle </w:t>
      </w:r>
      <w:r>
        <w:rPr>
          <w:rStyle w:val="style97"/>
          <w:rFonts w:ascii="Arial" w:cs="Arial" w:hAnsi="Arial"/>
          <w:color w:val="222222"/>
          <w:sz w:val="19"/>
          <w:szCs w:val="19"/>
        </w:rPr>
        <w:t>Feedyard</w:t>
      </w:r>
      <w:r>
        <w:rPr>
          <w:rStyle w:val="style97"/>
          <w:rFonts w:ascii="Arial" w:cs="Arial" w:hAnsi="Arial"/>
          <w:color w:val="222222"/>
          <w:sz w:val="19"/>
          <w:szCs w:val="19"/>
        </w:rPr>
        <w:t xml:space="preserve"> Worker Perspectives on Job-Related Safety Training". Safety. </w:t>
      </w:r>
      <w:r>
        <w:rPr>
          <w:rStyle w:val="style97"/>
          <w:rFonts w:ascii="Arial" w:cs="Arial" w:hAnsi="Arial"/>
          <w:b/>
          <w:bCs/>
          <w:color w:val="222222"/>
          <w:sz w:val="19"/>
          <w:szCs w:val="19"/>
        </w:rPr>
        <w:t>4</w:t>
      </w:r>
      <w:r>
        <w:rPr>
          <w:rStyle w:val="style97"/>
          <w:rFonts w:ascii="Arial" w:cs="Arial" w:hAnsi="Arial"/>
          <w:color w:val="222222"/>
          <w:sz w:val="19"/>
          <w:szCs w:val="19"/>
        </w:rPr>
        <w:t> (3): 37. </w:t>
      </w:r>
      <w:r>
        <w:rPr/>
        <w:fldChar w:fldCharType="begin"/>
      </w:r>
      <w:r>
        <w:instrText xml:space="preserve"> HYPERLINK "https://en.wikipedia.org/wiki/Digital_object_identifier" \o "Digital object identifier" </w:instrText>
      </w:r>
      <w:r>
        <w:rPr/>
        <w:fldChar w:fldCharType="separate"/>
      </w:r>
      <w:r>
        <w:rPr>
          <w:rStyle w:val="style85"/>
          <w:rFonts w:ascii="Arial" w:cs="Arial" w:hAnsi="Arial"/>
          <w:i/>
          <w:iCs/>
          <w:color w:val="0b0080"/>
          <w:sz w:val="19"/>
          <w:szCs w:val="19"/>
        </w:rPr>
        <w:t>doi</w:t>
      </w:r>
      <w:r>
        <w:rPr/>
        <w:fldChar w:fldCharType="end"/>
      </w:r>
      <w:r>
        <w:rPr>
          <w:rStyle w:val="style97"/>
          <w:rFonts w:ascii="Arial" w:cs="Arial" w:hAnsi="Arial"/>
          <w:color w:val="222222"/>
          <w:sz w:val="19"/>
          <w:szCs w:val="19"/>
        </w:rPr>
        <w:t>:</w:t>
      </w:r>
      <w:r>
        <w:rPr/>
        <w:fldChar w:fldCharType="begin"/>
      </w:r>
      <w:r>
        <w:instrText xml:space="preserve"> HYPERLINK "https://doi.org/10.3390%2Fsafety4030037" </w:instrText>
      </w:r>
      <w:r>
        <w:rPr/>
        <w:fldChar w:fldCharType="separate"/>
      </w:r>
      <w:r>
        <w:rPr>
          <w:rStyle w:val="style85"/>
          <w:rFonts w:ascii="Arial" w:cs="Arial" w:hAnsi="Arial"/>
          <w:i/>
          <w:iCs/>
          <w:color w:val="663366"/>
          <w:sz w:val="19"/>
          <w:szCs w:val="19"/>
        </w:rPr>
        <w:t>10.3390/safety4030037</w:t>
      </w:r>
      <w:r>
        <w:rPr/>
        <w:fldChar w:fldCharType="end"/>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"cite_ref-4"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"https://www.cdc.gov/niosh/topics/chemical-safety/" </w:instrText>
      </w:r>
      <w:r>
        <w:rPr/>
        <w:fldChar w:fldCharType="separate"/>
      </w:r>
      <w:r>
        <w:rPr>
          <w:rStyle w:val="style85"/>
          <w:rFonts w:ascii="Arial" w:cs="Arial" w:hAnsi="Arial"/>
          <w:i/>
          <w:iCs/>
          <w:color w:val="663366"/>
          <w:sz w:val="19"/>
          <w:szCs w:val="19"/>
        </w:rPr>
        <w:t>"CDC - Chemical Safety - NIOSH Workplace Safety and Health Topic"</w:t>
      </w:r>
      <w:r>
        <w:rPr/>
        <w:fldChar w:fldCharType="end"/>
      </w:r>
      <w:r>
        <w:rPr>
          <w:rStyle w:val="style97"/>
          <w:rFonts w:ascii="Arial" w:cs="Arial" w:hAnsi="Arial"/>
          <w:color w:val="222222"/>
          <w:sz w:val="19"/>
          <w:szCs w:val="19"/>
        </w:rPr>
        <w:t>. </w:t>
      </w:r>
      <w:r>
        <w:rPr>
          <w:rStyle w:val="style97"/>
          <w:rFonts w:ascii="Arial" w:cs="Arial" w:hAnsi="Arial"/>
          <w:color w:val="222222"/>
          <w:sz w:val="19"/>
          <w:szCs w:val="19"/>
        </w:rPr>
        <w:t>www.cdc.gov</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2015-09-03</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"cite_ref-5"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"https://www.cdc.gov/niosh/docs/2005-149/pdfs/2005-149.pdf" </w:instrText>
      </w:r>
      <w:r>
        <w:rPr/>
        <w:fldChar w:fldCharType="separate"/>
      </w:r>
      <w:r>
        <w:rPr>
          <w:rStyle w:val="style85"/>
          <w:rFonts w:ascii="Arial" w:cs="Arial" w:hAnsi="Arial"/>
          <w:i/>
          <w:iCs/>
          <w:color w:val="663366"/>
          <w:sz w:val="19"/>
          <w:szCs w:val="19"/>
        </w:rPr>
        <w:t>"NIOSH Pocket Guide to Chemical Hazards"</w:t>
      </w:r>
      <w:r>
        <w:rPr/>
        <w:fldChar w:fldCharType="end"/>
      </w:r>
      <w:r>
        <w:rPr>
          <w:rStyle w:val="style97"/>
          <w:rFonts w:ascii="Arial" w:cs="Arial" w:hAnsi="Arial"/>
          <w:color w:val="222222"/>
          <w:sz w:val="19"/>
          <w:szCs w:val="19"/>
        </w:rPr>
        <w:t> </w:t>
      </w:r>
      <w:r>
        <w:rPr>
          <w:rStyle w:val="style4108"/>
          <w:rFonts w:ascii="Arial" w:cs="Arial" w:hAnsi="Arial"/>
          <w:i/>
          <w:iCs/>
          <w:color w:val="222222"/>
          <w:sz w:val="18"/>
          <w:szCs w:val="18"/>
        </w:rPr>
        <w:t>(PDF)</w:t>
      </w:r>
      <w:r>
        <w:rPr>
          <w:rStyle w:val="style97"/>
          <w:rFonts w:ascii="Arial" w:cs="Arial" w:hAnsi="Arial"/>
          <w:color w:val="222222"/>
          <w:sz w:val="19"/>
          <w:szCs w:val="19"/>
        </w:rPr>
        <w:t>. </w:t>
      </w:r>
      <w:r>
        <w:rPr>
          <w:rStyle w:val="style97"/>
          <w:rFonts w:ascii="Arial" w:cs="Arial" w:hAnsi="Arial"/>
          <w:color w:val="222222"/>
          <w:sz w:val="19"/>
          <w:szCs w:val="19"/>
        </w:rPr>
        <w:t>Centers</w:t>
      </w:r>
      <w:r>
        <w:rPr>
          <w:rStyle w:val="style97"/>
          <w:rFonts w:ascii="Arial" w:cs="Arial" w:hAnsi="Arial"/>
          <w:color w:val="222222"/>
          <w:sz w:val="19"/>
          <w:szCs w:val="19"/>
        </w:rPr>
        <w:t xml:space="preserve"> for Disease Control and Prevention. September 2007</w:t>
      </w:r>
      <w:r>
        <w:rPr>
          <w:rStyle w:val="style4105"/>
          <w:rFonts w:ascii="Arial" w:cs="Arial" w:hAnsi="Arial"/>
          <w:i/>
          <w:iCs/>
          <w:color w:val="222222"/>
          <w:sz w:val="19"/>
          <w:szCs w:val="19"/>
        </w:rPr>
        <w:t>. Retrieved </w:t>
      </w:r>
      <w:r>
        <w:rPr>
          <w:rStyle w:val="style4106"/>
          <w:rFonts w:ascii="Arial" w:cs="Arial" w:hAnsi="Arial"/>
          <w:i/>
          <w:iCs/>
          <w:color w:val="222222"/>
          <w:sz w:val="19"/>
          <w:szCs w:val="19"/>
        </w:rPr>
        <w:t>June 29,</w:t>
      </w:r>
      <w:r>
        <w:rPr>
          <w:rStyle w:val="style4105"/>
          <w:rFonts w:ascii="Arial" w:cs="Arial" w:hAnsi="Arial"/>
          <w:i/>
          <w:iCs/>
          <w:color w:val="222222"/>
          <w:sz w:val="19"/>
          <w:szCs w:val="19"/>
        </w:rPr>
        <w:t> 2016</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"cite_ref-6"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"https://www.cdc.gov/niosh/npg/npgsyn-a.html" </w:instrText>
      </w:r>
      <w:r>
        <w:rPr/>
        <w:fldChar w:fldCharType="separate"/>
      </w:r>
      <w:r>
        <w:rPr>
          <w:rStyle w:val="style85"/>
          <w:rFonts w:ascii="Arial" w:cs="Arial" w:hAnsi="Arial"/>
          <w:i/>
          <w:iCs/>
          <w:color w:val="663366"/>
          <w:sz w:val="19"/>
          <w:szCs w:val="19"/>
        </w:rPr>
        <w:t>"Index of Chemical Names, Synonyms and Trade Names"</w:t>
      </w:r>
      <w:r>
        <w:rPr/>
        <w:fldChar w:fldCharType="end"/>
      </w:r>
      <w:r>
        <w:rPr>
          <w:rStyle w:val="style97"/>
          <w:rFonts w:ascii="Arial" w:cs="Arial" w:hAnsi="Arial"/>
          <w:color w:val="222222"/>
          <w:sz w:val="19"/>
          <w:szCs w:val="19"/>
        </w:rPr>
        <w:t>. </w:t>
      </w:r>
      <w:r>
        <w:rPr>
          <w:rStyle w:val="style97"/>
          <w:rFonts w:ascii="Arial" w:cs="Arial" w:hAnsi="Arial"/>
          <w:color w:val="222222"/>
          <w:sz w:val="19"/>
          <w:szCs w:val="19"/>
        </w:rPr>
        <w:t>Centers</w:t>
      </w:r>
      <w:r>
        <w:rPr>
          <w:rStyle w:val="style97"/>
          <w:rFonts w:ascii="Arial" w:cs="Arial" w:hAnsi="Arial"/>
          <w:color w:val="222222"/>
          <w:sz w:val="19"/>
          <w:szCs w:val="19"/>
        </w:rPr>
        <w:t xml:space="preserve"> for Disease Control and Prevention</w:t>
      </w:r>
      <w:r>
        <w:rPr>
          <w:rStyle w:val="style4105"/>
          <w:rFonts w:ascii="Arial" w:cs="Arial" w:hAnsi="Arial"/>
          <w:i/>
          <w:iCs/>
          <w:color w:val="222222"/>
          <w:sz w:val="19"/>
          <w:szCs w:val="19"/>
        </w:rPr>
        <w:t>. Retrieved </w:t>
      </w:r>
      <w:r>
        <w:rPr>
          <w:rStyle w:val="style4106"/>
          <w:rFonts w:ascii="Arial" w:cs="Arial" w:hAnsi="Arial"/>
          <w:i/>
          <w:iCs/>
          <w:color w:val="222222"/>
          <w:sz w:val="19"/>
          <w:szCs w:val="19"/>
        </w:rPr>
        <w:t>June 29,</w:t>
      </w:r>
      <w:r>
        <w:rPr>
          <w:rStyle w:val="style4105"/>
          <w:rFonts w:ascii="Arial" w:cs="Arial" w:hAnsi="Arial"/>
          <w:i/>
          <w:iCs/>
          <w:color w:val="222222"/>
          <w:sz w:val="19"/>
          <w:szCs w:val="19"/>
        </w:rPr>
        <w:t> 2016</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"cite_ref-7"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"https://www.cdc.gov/niosh/npg/npgdcas.html" </w:instrText>
      </w:r>
      <w:r>
        <w:rPr/>
        <w:fldChar w:fldCharType="separate"/>
      </w:r>
      <w:r>
        <w:rPr>
          <w:rStyle w:val="style85"/>
          <w:rFonts w:ascii="Arial" w:cs="Arial" w:hAnsi="Arial"/>
          <w:i/>
          <w:iCs/>
          <w:color w:val="663366"/>
          <w:sz w:val="19"/>
          <w:szCs w:val="19"/>
        </w:rPr>
        <w:t>"Index of Chemical Abstracts Service Registry Numbers (CAS No.)"</w:t>
      </w:r>
      <w:r>
        <w:rPr/>
        <w:fldChar w:fldCharType="end"/>
      </w:r>
      <w:r>
        <w:rPr>
          <w:rStyle w:val="style97"/>
          <w:rFonts w:ascii="Arial" w:cs="Arial" w:hAnsi="Arial"/>
          <w:color w:val="222222"/>
          <w:sz w:val="19"/>
          <w:szCs w:val="19"/>
        </w:rPr>
        <w:t>. </w:t>
      </w:r>
      <w:r>
        <w:rPr>
          <w:rStyle w:val="style97"/>
          <w:rFonts w:ascii="Arial" w:cs="Arial" w:hAnsi="Arial"/>
          <w:color w:val="222222"/>
          <w:sz w:val="19"/>
          <w:szCs w:val="19"/>
        </w:rPr>
        <w:t>Centers</w:t>
      </w:r>
      <w:r>
        <w:rPr>
          <w:rStyle w:val="style97"/>
          <w:rFonts w:ascii="Arial" w:cs="Arial" w:hAnsi="Arial"/>
          <w:color w:val="222222"/>
          <w:sz w:val="19"/>
          <w:szCs w:val="19"/>
        </w:rPr>
        <w:t xml:space="preserve"> for Disease Control and Prevention</w:t>
      </w:r>
      <w:r>
        <w:rPr>
          <w:rStyle w:val="style4105"/>
          <w:rFonts w:ascii="Arial" w:cs="Arial" w:hAnsi="Arial"/>
          <w:i/>
          <w:iCs/>
          <w:color w:val="222222"/>
          <w:sz w:val="19"/>
          <w:szCs w:val="19"/>
        </w:rPr>
        <w:t>. Retrieved </w:t>
      </w:r>
      <w:r>
        <w:rPr>
          <w:rStyle w:val="style4106"/>
          <w:rFonts w:ascii="Arial" w:cs="Arial" w:hAnsi="Arial"/>
          <w:i/>
          <w:iCs/>
          <w:color w:val="222222"/>
          <w:sz w:val="19"/>
          <w:szCs w:val="19"/>
        </w:rPr>
        <w:t>June 29,</w:t>
      </w:r>
      <w:r>
        <w:rPr>
          <w:rStyle w:val="style4105"/>
          <w:rFonts w:ascii="Arial" w:cs="Arial" w:hAnsi="Arial"/>
          <w:i/>
          <w:iCs/>
          <w:color w:val="222222"/>
          <w:sz w:val="19"/>
          <w:szCs w:val="19"/>
        </w:rPr>
        <w:t> 2016</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"cite_ref-8"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"https://www.cdc.gov/niosh/npg/npgdrtec.html" </w:instrText>
      </w:r>
      <w:r>
        <w:rPr/>
        <w:fldChar w:fldCharType="separate"/>
      </w:r>
      <w:r>
        <w:rPr>
          <w:rStyle w:val="style85"/>
          <w:rFonts w:ascii="Arial" w:cs="Arial" w:hAnsi="Arial"/>
          <w:i/>
          <w:iCs/>
          <w:color w:val="663366"/>
          <w:sz w:val="19"/>
          <w:szCs w:val="19"/>
        </w:rPr>
        <w:t>"Index of RTECS Numbers"</w:t>
      </w:r>
      <w:r>
        <w:rPr/>
        <w:fldChar w:fldCharType="end"/>
      </w:r>
      <w:r>
        <w:rPr>
          <w:rStyle w:val="style97"/>
          <w:rFonts w:ascii="Arial" w:cs="Arial" w:hAnsi="Arial"/>
          <w:color w:val="222222"/>
          <w:sz w:val="19"/>
          <w:szCs w:val="19"/>
        </w:rPr>
        <w:t>. </w:t>
      </w:r>
      <w:r>
        <w:rPr>
          <w:rStyle w:val="style97"/>
          <w:rFonts w:ascii="Arial" w:cs="Arial" w:hAnsi="Arial"/>
          <w:color w:val="222222"/>
          <w:sz w:val="19"/>
          <w:szCs w:val="19"/>
        </w:rPr>
        <w:t>Centers</w:t>
      </w:r>
      <w:r>
        <w:rPr>
          <w:rStyle w:val="style97"/>
          <w:rFonts w:ascii="Arial" w:cs="Arial" w:hAnsi="Arial"/>
          <w:color w:val="222222"/>
          <w:sz w:val="19"/>
          <w:szCs w:val="19"/>
        </w:rPr>
        <w:t xml:space="preserve"> for Disease Control and </w:t>
      </w:r>
      <w:r>
        <w:rPr>
          <w:rStyle w:val="style97"/>
          <w:rFonts w:ascii="Arial" w:cs="Arial" w:hAnsi="Arial"/>
          <w:color w:val="222222"/>
          <w:sz w:val="19"/>
          <w:szCs w:val="19"/>
        </w:rPr>
        <w:t>Preveniton</w:t>
      </w:r>
      <w:r>
        <w:rPr>
          <w:rStyle w:val="style4105"/>
          <w:rFonts w:ascii="Arial" w:cs="Arial" w:hAnsi="Arial"/>
          <w:i/>
          <w:iCs/>
          <w:color w:val="222222"/>
          <w:sz w:val="19"/>
          <w:szCs w:val="19"/>
        </w:rPr>
        <w:t>. Retrieved </w:t>
      </w:r>
      <w:r>
        <w:rPr>
          <w:rStyle w:val="style4106"/>
          <w:rFonts w:ascii="Arial" w:cs="Arial" w:hAnsi="Arial"/>
          <w:i/>
          <w:iCs/>
          <w:color w:val="222222"/>
          <w:sz w:val="19"/>
          <w:szCs w:val="19"/>
        </w:rPr>
        <w:t>June 29,</w:t>
      </w:r>
      <w:r>
        <w:rPr>
          <w:rStyle w:val="style4105"/>
          <w:rFonts w:ascii="Arial" w:cs="Arial" w:hAnsi="Arial"/>
          <w:i/>
          <w:iCs/>
          <w:color w:val="222222"/>
          <w:sz w:val="19"/>
          <w:szCs w:val="19"/>
        </w:rPr>
        <w:t> 2016</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"https://en.wikipedia.org/wiki/Occupational_hazard" \l "cite_ref-:2_9-0" </w:instrText>
      </w:r>
      <w:r>
        <w:rPr/>
        <w:fldChar w:fldCharType="separate"/>
      </w:r>
      <w:r>
        <w:rPr>
          <w:rStyle w:val="style4109"/>
          <w:rFonts w:ascii="Arial" w:cs="Arial" w:hAnsi="Arial"/>
          <w:color w:val="0b0080"/>
          <w:sz w:val="19"/>
          <w:szCs w:val="19"/>
        </w:rPr>
        <w:t>Jump up to:</w:t>
      </w:r>
      <w:r>
        <w:rPr>
          <w:rStyle w:val="style85"/>
          <w:rFonts w:ascii="Arial" w:cs="Arial" w:hAnsi="Arial"/>
          <w:b/>
          <w:bCs/>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"https://en.wikipedia.org/wiki/Occupational_hazard" \l "cite_ref-:2_9-1" </w:instrText>
      </w:r>
      <w:r>
        <w:rPr/>
        <w:fldChar w:fldCharType="separate"/>
      </w:r>
      <w:r>
        <w:rPr>
          <w:rStyle w:val="style85"/>
          <w:rFonts w:ascii="Arial" w:cs="Arial" w:hAnsi="Arial"/>
          <w:b/>
          <w:bCs/>
          <w:i/>
          <w:iCs/>
          <w:color w:val="0b0080"/>
          <w:sz w:val="15"/>
          <w:szCs w:val="15"/>
          <w:vertAlign w:val="superscript"/>
        </w:rPr>
        <w:t>b</w:t>
      </w:r>
      <w:r>
        <w:rPr/>
        <w:fldChar w:fldCharType="end"/>
      </w:r>
      <w:r>
        <w:rPr>
          <w:rFonts w:ascii="Arial" w:cs="Arial" w:hAnsi="Arial"/>
          <w:color w:val="222222"/>
          <w:sz w:val="19"/>
          <w:szCs w:val="19"/>
        </w:rPr>
        <w:t> </w:t>
      </w:r>
      <w:r>
        <w:rPr/>
        <w:fldChar w:fldCharType="begin"/>
      </w:r>
      <w:r>
        <w:instrText xml:space="preserve"> HYPERLINK "http://www.sbu.se/en/publications/sbu-assesses/occupational-health-and-safety--chemical-exposure/" </w:instrText>
      </w:r>
      <w:r>
        <w:rPr/>
        <w:fldChar w:fldCharType="separate"/>
      </w:r>
      <w:r>
        <w:rPr>
          <w:rStyle w:val="style85"/>
          <w:rFonts w:ascii="Arial" w:cs="Arial" w:hAnsi="Arial"/>
          <w:i/>
          <w:iCs/>
          <w:color w:val="663366"/>
          <w:sz w:val="19"/>
          <w:szCs w:val="19"/>
        </w:rPr>
        <w:t>"Occupational health and safety – chemical exposure"</w:t>
      </w:r>
      <w:r>
        <w:rPr/>
        <w:fldChar w:fldCharType="end"/>
      </w:r>
      <w:r>
        <w:rPr>
          <w:rStyle w:val="style97"/>
          <w:rFonts w:ascii="Arial" w:cs="Arial" w:hAnsi="Arial"/>
          <w:color w:val="222222"/>
          <w:sz w:val="19"/>
          <w:szCs w:val="19"/>
        </w:rPr>
        <w:t>. </w:t>
      </w:r>
      <w:r>
        <w:rPr>
          <w:rStyle w:val="style97"/>
          <w:rFonts w:ascii="Arial" w:cs="Arial" w:hAnsi="Arial"/>
          <w:color w:val="222222"/>
          <w:sz w:val="19"/>
          <w:szCs w:val="19"/>
        </w:rPr>
        <w:t>www.sbu.se</w:t>
      </w:r>
      <w:r>
        <w:rPr>
          <w:rStyle w:val="style97"/>
          <w:rFonts w:ascii="Arial" w:cs="Arial" w:hAnsi="Arial"/>
          <w:color w:val="222222"/>
          <w:sz w:val="19"/>
          <w:szCs w:val="19"/>
        </w:rPr>
        <w:t>. </w:t>
      </w:r>
      <w:r>
        <w:rPr/>
        <w:fldChar w:fldCharType="begin"/>
      </w:r>
      <w:r>
        <w:instrText xml:space="preserve"> HYPERLINK "https://en.wikipedia.org/wiki/Swedish_Agency_for_Health_Technology_Assessment_and_Assessment_of_Social_Services" \o "Swedish Agency for Health Technology Assessment and Assessment of Social Services" </w:instrText>
      </w:r>
      <w:r>
        <w:rPr/>
        <w:fldChar w:fldCharType="separate"/>
      </w:r>
      <w:r>
        <w:rPr>
          <w:rStyle w:val="style85"/>
          <w:rFonts w:ascii="Arial" w:cs="Arial" w:hAnsi="Arial"/>
          <w:i/>
          <w:iCs/>
          <w:color w:val="0b0080"/>
          <w:sz w:val="19"/>
          <w:szCs w:val="19"/>
        </w:rPr>
        <w:t>Swedish Agency for Health Technology Assessment and Assessment of Social Services</w:t>
      </w:r>
      <w:r>
        <w:rPr/>
        <w:fldChar w:fldCharType="end"/>
      </w:r>
      <w:r>
        <w:rPr>
          <w:rStyle w:val="style97"/>
          <w:rFonts w:ascii="Arial" w:cs="Arial" w:hAnsi="Arial"/>
          <w:color w:val="222222"/>
          <w:sz w:val="19"/>
          <w:szCs w:val="19"/>
        </w:rPr>
        <w:t> (SBU)</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2017-06-01</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"cite_ref-10"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"https://www.cdc.gov/niosh/topics/flu/guidance.html" </w:instrText>
      </w:r>
      <w:r>
        <w:rPr/>
        <w:fldChar w:fldCharType="separate"/>
      </w:r>
      <w:r>
        <w:rPr>
          <w:rStyle w:val="style85"/>
          <w:rFonts w:ascii="Arial" w:cs="Arial" w:hAnsi="Arial"/>
          <w:i/>
          <w:iCs/>
          <w:color w:val="663366"/>
          <w:sz w:val="19"/>
          <w:szCs w:val="19"/>
        </w:rPr>
        <w:t>"CDC - Seasonal Influenza (Flu) in the Workplace - Guidance - NIOSH Workplace Safety and Health Topic"</w:t>
      </w:r>
      <w:r>
        <w:rPr/>
        <w:fldChar w:fldCharType="end"/>
      </w:r>
      <w:r>
        <w:rPr>
          <w:rStyle w:val="style97"/>
          <w:rFonts w:ascii="Arial" w:cs="Arial" w:hAnsi="Arial"/>
          <w:color w:val="222222"/>
          <w:sz w:val="19"/>
          <w:szCs w:val="19"/>
        </w:rPr>
        <w:t>. </w:t>
      </w:r>
      <w:r>
        <w:rPr>
          <w:rStyle w:val="style97"/>
          <w:rFonts w:ascii="Arial" w:cs="Arial" w:hAnsi="Arial"/>
          <w:color w:val="222222"/>
          <w:sz w:val="19"/>
          <w:szCs w:val="19"/>
        </w:rPr>
        <w:t>www.cdc.gov</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2015-09-03</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"cite_ref-11"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"https://www.cdc.gov/niosh/topics/insects/" </w:instrText>
      </w:r>
      <w:r>
        <w:rPr/>
        <w:fldChar w:fldCharType="separate"/>
      </w:r>
      <w:r>
        <w:rPr>
          <w:rStyle w:val="style85"/>
          <w:rFonts w:ascii="Arial" w:cs="Arial" w:hAnsi="Arial"/>
          <w:i/>
          <w:iCs/>
          <w:color w:val="663366"/>
          <w:sz w:val="19"/>
          <w:szCs w:val="19"/>
        </w:rPr>
        <w:t>"CDC - Insects and Scorpions - NIOSH Workplace Safety and Health Topic"</w:t>
      </w:r>
      <w:r>
        <w:rPr/>
        <w:fldChar w:fldCharType="end"/>
      </w:r>
      <w:r>
        <w:rPr>
          <w:rStyle w:val="style97"/>
          <w:rFonts w:ascii="Arial" w:cs="Arial" w:hAnsi="Arial"/>
          <w:color w:val="222222"/>
          <w:sz w:val="19"/>
          <w:szCs w:val="19"/>
        </w:rPr>
        <w:t>. </w:t>
      </w:r>
      <w:r>
        <w:rPr>
          <w:rStyle w:val="style97"/>
          <w:rFonts w:ascii="Arial" w:cs="Arial" w:hAnsi="Arial"/>
          <w:color w:val="222222"/>
          <w:sz w:val="19"/>
          <w:szCs w:val="19"/>
        </w:rPr>
        <w:t>www.cdc.gov</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2015-09-03</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"cite_ref-12"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"https://www.cdc.gov/niosh/topics/snakes/" </w:instrText>
      </w:r>
      <w:r>
        <w:rPr/>
        <w:fldChar w:fldCharType="separate"/>
      </w:r>
      <w:r>
        <w:rPr>
          <w:rStyle w:val="style85"/>
          <w:rFonts w:ascii="Arial" w:cs="Arial" w:hAnsi="Arial"/>
          <w:i/>
          <w:iCs/>
          <w:color w:val="663366"/>
          <w:sz w:val="19"/>
          <w:szCs w:val="19"/>
        </w:rPr>
        <w:t>"CDC - Venomous Snakes - NIOSH Workplace Safety and Health Topic"</w:t>
      </w:r>
      <w:r>
        <w:rPr/>
        <w:fldChar w:fldCharType="end"/>
      </w:r>
      <w:r>
        <w:rPr>
          <w:rStyle w:val="style97"/>
          <w:rFonts w:ascii="Arial" w:cs="Arial" w:hAnsi="Arial"/>
          <w:color w:val="222222"/>
          <w:sz w:val="19"/>
          <w:szCs w:val="19"/>
        </w:rPr>
        <w:t>. </w:t>
      </w:r>
      <w:r>
        <w:rPr>
          <w:rStyle w:val="style97"/>
          <w:rFonts w:ascii="Arial" w:cs="Arial" w:hAnsi="Arial"/>
          <w:color w:val="222222"/>
          <w:sz w:val="19"/>
          <w:szCs w:val="19"/>
        </w:rPr>
        <w:t>www.cdc.gov</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2015-09-03</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"cite_ref-13"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"https://www.cdc.gov/niosh/topics/spiders/" </w:instrText>
      </w:r>
      <w:r>
        <w:rPr/>
        <w:fldChar w:fldCharType="separate"/>
      </w:r>
      <w:r>
        <w:rPr>
          <w:rStyle w:val="style85"/>
          <w:rFonts w:ascii="Arial" w:cs="Arial" w:hAnsi="Arial"/>
          <w:i/>
          <w:iCs/>
          <w:color w:val="663366"/>
          <w:sz w:val="19"/>
          <w:szCs w:val="19"/>
        </w:rPr>
        <w:t>"CDC - Venomous Spiders - NIOSH Workplace Safety and Health Topic"</w:t>
      </w:r>
      <w:r>
        <w:rPr/>
        <w:fldChar w:fldCharType="end"/>
      </w:r>
      <w:r>
        <w:rPr>
          <w:rStyle w:val="style97"/>
          <w:rFonts w:ascii="Arial" w:cs="Arial" w:hAnsi="Arial"/>
          <w:color w:val="222222"/>
          <w:sz w:val="19"/>
          <w:szCs w:val="19"/>
        </w:rPr>
        <w:t>. </w:t>
      </w:r>
      <w:r>
        <w:rPr>
          <w:rStyle w:val="style97"/>
          <w:rFonts w:ascii="Arial" w:cs="Arial" w:hAnsi="Arial"/>
          <w:color w:val="222222"/>
          <w:sz w:val="19"/>
          <w:szCs w:val="19"/>
        </w:rPr>
        <w:t>www.cdc.gov</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2015-09-03</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"https://en.wikipedia.org/wiki/Occupational_hazard" \l "cite_ref-:0_14-0" </w:instrText>
      </w:r>
      <w:r>
        <w:rPr/>
        <w:fldChar w:fldCharType="separate"/>
      </w:r>
      <w:r>
        <w:rPr>
          <w:rStyle w:val="style4109"/>
          <w:rFonts w:ascii="Arial" w:cs="Arial" w:hAnsi="Arial"/>
          <w:color w:val="0b0080"/>
          <w:sz w:val="19"/>
          <w:szCs w:val="19"/>
        </w:rPr>
        <w:t>Jump up to:</w:t>
      </w:r>
      <w:r>
        <w:rPr>
          <w:rStyle w:val="style85"/>
          <w:rFonts w:ascii="Arial" w:cs="Arial" w:hAnsi="Arial"/>
          <w:b/>
          <w:bCs/>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"https://en.wikipedia.org/wiki/Occupational_hazard" \l "cite_ref-:0_14-1" </w:instrText>
      </w:r>
      <w:r>
        <w:rPr/>
        <w:fldChar w:fldCharType="separate"/>
      </w:r>
      <w:r>
        <w:rPr>
          <w:rStyle w:val="style85"/>
          <w:rFonts w:ascii="Arial" w:cs="Arial" w:hAnsi="Arial"/>
          <w:b/>
          <w:bCs/>
          <w:i/>
          <w:iCs/>
          <w:color w:val="0b0080"/>
          <w:sz w:val="15"/>
          <w:szCs w:val="15"/>
          <w:vertAlign w:val="superscript"/>
        </w:rPr>
        <w:t>b</w:t>
      </w:r>
      <w:r>
        <w:rPr/>
        <w:fldChar w:fldCharType="end"/>
      </w:r>
      <w:r>
        <w:rPr>
          <w:rFonts w:ascii="Arial" w:cs="Arial" w:hAnsi="Arial"/>
          <w:color w:val="222222"/>
          <w:sz w:val="19"/>
          <w:szCs w:val="19"/>
        </w:rPr>
        <w:t> </w:t>
      </w:r>
      <w:r>
        <w:rPr/>
        <w:fldChar w:fldCharType="begin"/>
      </w:r>
      <w:r>
        <w:instrText xml:space="preserve"> HYPERLINK "https://www.cdc.gov/niosh/topics/plants/" </w:instrText>
      </w:r>
      <w:r>
        <w:rPr/>
        <w:fldChar w:fldCharType="separate"/>
      </w:r>
      <w:r>
        <w:rPr>
          <w:rStyle w:val="style85"/>
          <w:rFonts w:ascii="Arial" w:cs="Arial" w:hAnsi="Arial"/>
          <w:i/>
          <w:iCs/>
          <w:color w:val="663366"/>
          <w:sz w:val="19"/>
          <w:szCs w:val="19"/>
        </w:rPr>
        <w:t>"CDC - Poisonous Plants - NIOSH Workplace Safety and Health Topic"</w:t>
      </w:r>
      <w:r>
        <w:rPr/>
        <w:fldChar w:fldCharType="end"/>
      </w:r>
      <w:r>
        <w:rPr>
          <w:rStyle w:val="style97"/>
          <w:rFonts w:ascii="Arial" w:cs="Arial" w:hAnsi="Arial"/>
          <w:color w:val="222222"/>
          <w:sz w:val="19"/>
          <w:szCs w:val="19"/>
        </w:rPr>
        <w:t>. </w:t>
      </w:r>
      <w:r>
        <w:rPr>
          <w:rStyle w:val="style97"/>
          <w:rFonts w:ascii="Arial" w:cs="Arial" w:hAnsi="Arial"/>
          <w:color w:val="222222"/>
          <w:sz w:val="19"/>
          <w:szCs w:val="19"/>
        </w:rPr>
        <w:t>www.cdc.gov</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2015-09-03</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"cite_ref-15"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"https://www.cdc.gov/niosh/topics/lyme/" </w:instrText>
      </w:r>
      <w:r>
        <w:rPr/>
        <w:fldChar w:fldCharType="separate"/>
      </w:r>
      <w:r>
        <w:rPr>
          <w:rStyle w:val="style85"/>
          <w:rFonts w:ascii="Arial" w:cs="Arial" w:hAnsi="Arial"/>
          <w:i/>
          <w:iCs/>
          <w:color w:val="663366"/>
          <w:sz w:val="19"/>
          <w:szCs w:val="19"/>
        </w:rPr>
        <w:t>"CDC - Lyme Disease - NIOSH Workplace Safety and Health Topic"</w:t>
      </w:r>
      <w:r>
        <w:rPr/>
        <w:fldChar w:fldCharType="end"/>
      </w:r>
      <w:r>
        <w:rPr>
          <w:rStyle w:val="style97"/>
          <w:rFonts w:ascii="Arial" w:cs="Arial" w:hAnsi="Arial"/>
          <w:color w:val="222222"/>
          <w:sz w:val="19"/>
          <w:szCs w:val="19"/>
        </w:rPr>
        <w:t>. </w:t>
      </w:r>
      <w:r>
        <w:rPr>
          <w:rStyle w:val="style97"/>
          <w:rFonts w:ascii="Arial" w:cs="Arial" w:hAnsi="Arial"/>
          <w:color w:val="222222"/>
          <w:sz w:val="19"/>
          <w:szCs w:val="19"/>
        </w:rPr>
        <w:t>www.cdc.gov</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2015-09-03</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"https://en.wikipedia.org/wiki/Occupational_hazard" \l "cite_ref-:1_16-0" </w:instrText>
      </w:r>
      <w:r>
        <w:rPr/>
        <w:fldChar w:fldCharType="separate"/>
      </w:r>
      <w:r>
        <w:rPr>
          <w:rStyle w:val="style4109"/>
          <w:rFonts w:ascii="Arial" w:cs="Arial" w:hAnsi="Arial"/>
          <w:color w:val="0b0080"/>
          <w:sz w:val="19"/>
          <w:szCs w:val="19"/>
        </w:rPr>
        <w:t>Jump up to:</w:t>
      </w:r>
      <w:r>
        <w:rPr>
          <w:rStyle w:val="style85"/>
          <w:rFonts w:ascii="Arial" w:cs="Arial" w:hAnsi="Arial"/>
          <w:b/>
          <w:bCs/>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"https://en.wikipedia.org/wiki/Occupational_hazard" \l "cite_ref-:1_16-1" </w:instrText>
      </w:r>
      <w:r>
        <w:rPr/>
        <w:fldChar w:fldCharType="separate"/>
      </w:r>
      <w:r>
        <w:rPr>
          <w:rStyle w:val="style85"/>
          <w:rFonts w:ascii="Arial" w:cs="Arial" w:hAnsi="Arial"/>
          <w:b/>
          <w:bCs/>
          <w:i/>
          <w:iCs/>
          <w:color w:val="0b0080"/>
          <w:sz w:val="15"/>
          <w:szCs w:val="15"/>
          <w:vertAlign w:val="superscript"/>
        </w:rPr>
        <w:t>b</w:t>
      </w:r>
      <w:r>
        <w:rPr/>
        <w:fldChar w:fldCharType="end"/>
      </w:r>
      <w:r>
        <w:rPr>
          <w:rFonts w:ascii="Arial" w:cs="Arial" w:hAnsi="Arial"/>
          <w:color w:val="222222"/>
          <w:sz w:val="19"/>
          <w:szCs w:val="19"/>
        </w:rPr>
        <w:t> </w:t>
      </w:r>
      <w:r>
        <w:rPr/>
        <w:fldChar w:fldCharType="begin"/>
      </w:r>
      <w:r>
        <w:instrText xml:space="preserve"> HYPERLINK "https://www.cdc.gov/niosh/topics/westnile/" </w:instrText>
      </w:r>
      <w:r>
        <w:rPr/>
        <w:fldChar w:fldCharType="separate"/>
      </w:r>
      <w:r>
        <w:rPr>
          <w:rStyle w:val="style85"/>
          <w:rFonts w:ascii="Arial" w:cs="Arial" w:hAnsi="Arial"/>
          <w:i/>
          <w:iCs/>
          <w:color w:val="663366"/>
          <w:sz w:val="19"/>
          <w:szCs w:val="19"/>
        </w:rPr>
        <w:t>"CDC - West Nile Virus - NIOSH Workplace Safety and Health Topic"</w:t>
      </w:r>
      <w:r>
        <w:rPr/>
        <w:fldChar w:fldCharType="end"/>
      </w:r>
      <w:r>
        <w:rPr>
          <w:rStyle w:val="style97"/>
          <w:rFonts w:ascii="Arial" w:cs="Arial" w:hAnsi="Arial"/>
          <w:color w:val="222222"/>
          <w:sz w:val="19"/>
          <w:szCs w:val="19"/>
        </w:rPr>
        <w:t>. </w:t>
      </w:r>
      <w:r>
        <w:rPr>
          <w:rStyle w:val="style97"/>
          <w:rFonts w:ascii="Arial" w:cs="Arial" w:hAnsi="Arial"/>
          <w:color w:val="222222"/>
          <w:sz w:val="19"/>
          <w:szCs w:val="19"/>
        </w:rPr>
        <w:t>www.cdc.gov</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2015-09-03</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"cite_ref-17"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"https://www.cdc.gov/niosh/topics/valleyfever/risk.html" </w:instrText>
      </w:r>
      <w:r>
        <w:rPr/>
        <w:fldChar w:fldCharType="separate"/>
      </w:r>
      <w:r>
        <w:rPr>
          <w:rStyle w:val="style85"/>
          <w:rFonts w:ascii="Arial" w:cs="Arial" w:hAnsi="Arial"/>
          <w:i/>
          <w:iCs/>
          <w:color w:val="663366"/>
          <w:sz w:val="19"/>
          <w:szCs w:val="19"/>
        </w:rPr>
        <w:t>"CDC - Valley Fever (Coccidioidomycosis) - Jobs at Risk - NIOSH Workplace Safety and Health Topic"</w:t>
      </w:r>
      <w:r>
        <w:rPr/>
        <w:fldChar w:fldCharType="end"/>
      </w:r>
      <w:r>
        <w:rPr>
          <w:rStyle w:val="style97"/>
          <w:rFonts w:ascii="Arial" w:cs="Arial" w:hAnsi="Arial"/>
          <w:color w:val="222222"/>
          <w:sz w:val="19"/>
          <w:szCs w:val="19"/>
        </w:rPr>
        <w:t>. </w:t>
      </w:r>
      <w:r>
        <w:rPr>
          <w:rStyle w:val="style97"/>
          <w:rFonts w:ascii="Arial" w:cs="Arial" w:hAnsi="Arial"/>
          <w:color w:val="222222"/>
          <w:sz w:val="19"/>
          <w:szCs w:val="19"/>
        </w:rPr>
        <w:t>www.cdc.gov</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2015-09-03</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"cite_ref-18"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"https://www.cdc.gov/niosh/topics/bbp/" </w:instrText>
      </w:r>
      <w:r>
        <w:rPr/>
        <w:fldChar w:fldCharType="separate"/>
      </w:r>
      <w:r>
        <w:rPr>
          <w:rStyle w:val="style85"/>
          <w:rFonts w:ascii="Arial" w:cs="Arial" w:hAnsi="Arial"/>
          <w:i/>
          <w:iCs/>
          <w:color w:val="663366"/>
          <w:sz w:val="19"/>
          <w:szCs w:val="19"/>
        </w:rPr>
        <w:t>"CDC - Bloodborne Infectious Diseases - HIV/AIDS, Hepatitis B Virus, and Hepatitis C Virus - NIOSH Workplace Safety and Health Topic"</w:t>
      </w:r>
      <w:r>
        <w:rPr/>
        <w:fldChar w:fldCharType="end"/>
      </w:r>
      <w:r>
        <w:rPr>
          <w:rStyle w:val="style97"/>
          <w:rFonts w:ascii="Arial" w:cs="Arial" w:hAnsi="Arial"/>
          <w:color w:val="222222"/>
          <w:sz w:val="19"/>
          <w:szCs w:val="19"/>
        </w:rPr>
        <w:t>. </w:t>
      </w:r>
      <w:r>
        <w:rPr>
          <w:rStyle w:val="style97"/>
          <w:rFonts w:ascii="Arial" w:cs="Arial" w:hAnsi="Arial"/>
          <w:color w:val="222222"/>
          <w:sz w:val="19"/>
          <w:szCs w:val="19"/>
        </w:rPr>
        <w:t>www.cdc.gov</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2015-09-03</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"cite_ref-19"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"https://www.cdc.gov/niosh/topics/emerginfectdiseases/default.html" </w:instrText>
      </w:r>
      <w:r>
        <w:rPr/>
        <w:fldChar w:fldCharType="separate"/>
      </w:r>
      <w:r>
        <w:rPr>
          <w:rStyle w:val="style85"/>
          <w:rFonts w:ascii="Arial" w:cs="Arial" w:hAnsi="Arial"/>
          <w:i/>
          <w:iCs/>
          <w:color w:val="663366"/>
          <w:sz w:val="19"/>
          <w:szCs w:val="19"/>
        </w:rPr>
        <w:t>"CDC - Emerging Infectious Diseases - NIOSH Workplace Safety and Health Topic"</w:t>
      </w:r>
      <w:r>
        <w:rPr/>
        <w:fldChar w:fldCharType="end"/>
      </w:r>
      <w:r>
        <w:rPr>
          <w:rStyle w:val="style97"/>
          <w:rFonts w:ascii="Arial" w:cs="Arial" w:hAnsi="Arial"/>
          <w:color w:val="222222"/>
          <w:sz w:val="19"/>
          <w:szCs w:val="19"/>
        </w:rPr>
        <w:t>. </w:t>
      </w:r>
      <w:r>
        <w:rPr>
          <w:rStyle w:val="style97"/>
          <w:rFonts w:ascii="Arial" w:cs="Arial" w:hAnsi="Arial"/>
          <w:color w:val="222222"/>
          <w:sz w:val="19"/>
          <w:szCs w:val="19"/>
        </w:rPr>
        <w:t>www.cdc.gov</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2015-09-03</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"cite_ref-20"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"https://www.cdc.gov/niosh/topics/veterinary/biological.html" </w:instrText>
      </w:r>
      <w:r>
        <w:rPr/>
        <w:fldChar w:fldCharType="separate"/>
      </w:r>
      <w:r>
        <w:rPr>
          <w:rStyle w:val="style85"/>
          <w:rFonts w:ascii="Arial" w:cs="Arial" w:hAnsi="Arial"/>
          <w:i/>
          <w:iCs/>
          <w:color w:val="663366"/>
          <w:sz w:val="19"/>
          <w:szCs w:val="19"/>
        </w:rPr>
        <w:t>"CDC - Veterinary Health Care: Biological Safety - NIOSH Workplace Safety and Health Topic"</w:t>
      </w:r>
      <w:r>
        <w:rPr/>
        <w:fldChar w:fldCharType="end"/>
      </w:r>
      <w:r>
        <w:rPr>
          <w:rStyle w:val="style97"/>
          <w:rFonts w:ascii="Arial" w:cs="Arial" w:hAnsi="Arial"/>
          <w:color w:val="222222"/>
          <w:sz w:val="19"/>
          <w:szCs w:val="19"/>
        </w:rPr>
        <w:t>. </w:t>
      </w:r>
      <w:r>
        <w:rPr>
          <w:rStyle w:val="style97"/>
          <w:rFonts w:ascii="Arial" w:cs="Arial" w:hAnsi="Arial"/>
          <w:color w:val="222222"/>
          <w:sz w:val="19"/>
          <w:szCs w:val="19"/>
        </w:rPr>
        <w:t>www.cdc.gov</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2015-09-03</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"cite_ref-21"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"https://www.cdc.gov/niosh/topics/poultry/" </w:instrText>
      </w:r>
      <w:r>
        <w:rPr/>
        <w:fldChar w:fldCharType="separate"/>
      </w:r>
      <w:r>
        <w:rPr>
          <w:rStyle w:val="style85"/>
          <w:rFonts w:ascii="Arial" w:cs="Arial" w:hAnsi="Arial"/>
          <w:i/>
          <w:iCs/>
          <w:color w:val="663366"/>
          <w:sz w:val="19"/>
          <w:szCs w:val="19"/>
        </w:rPr>
        <w:t>"CDC - Poultry Industry Workers - NIOSH Workplace Safety and Health Topic"</w:t>
      </w:r>
      <w:r>
        <w:rPr/>
        <w:fldChar w:fldCharType="end"/>
      </w:r>
      <w:r>
        <w:rPr>
          <w:rStyle w:val="style97"/>
          <w:rFonts w:ascii="Arial" w:cs="Arial" w:hAnsi="Arial"/>
          <w:color w:val="222222"/>
          <w:sz w:val="19"/>
          <w:szCs w:val="19"/>
        </w:rPr>
        <w:t>. </w:t>
      </w:r>
      <w:r>
        <w:rPr>
          <w:rStyle w:val="style97"/>
          <w:rFonts w:ascii="Arial" w:cs="Arial" w:hAnsi="Arial"/>
          <w:color w:val="222222"/>
          <w:sz w:val="19"/>
          <w:szCs w:val="19"/>
        </w:rPr>
        <w:t>www.cdc.gov</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2015-09-03</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"cite_ref-22"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"https://www.cdc.gov/niosh/topics/body_art/" </w:instrText>
      </w:r>
      <w:r>
        <w:rPr/>
        <w:fldChar w:fldCharType="separate"/>
      </w:r>
      <w:r>
        <w:rPr>
          <w:rStyle w:val="style85"/>
          <w:rFonts w:ascii="Arial" w:cs="Arial" w:hAnsi="Arial"/>
          <w:i/>
          <w:iCs/>
          <w:color w:val="663366"/>
          <w:sz w:val="19"/>
          <w:szCs w:val="19"/>
        </w:rPr>
        <w:t>"CDC - Body Art - NIOSH Workplace Safety and Health Topic"</w:t>
      </w:r>
      <w:r>
        <w:rPr/>
        <w:fldChar w:fldCharType="end"/>
      </w:r>
      <w:r>
        <w:rPr>
          <w:rStyle w:val="style97"/>
          <w:rFonts w:ascii="Arial" w:cs="Arial" w:hAnsi="Arial"/>
          <w:color w:val="222222"/>
          <w:sz w:val="19"/>
          <w:szCs w:val="19"/>
        </w:rPr>
        <w:t>. </w:t>
      </w:r>
      <w:r>
        <w:rPr>
          <w:rStyle w:val="style97"/>
          <w:rFonts w:ascii="Arial" w:cs="Arial" w:hAnsi="Arial"/>
          <w:color w:val="222222"/>
          <w:sz w:val="19"/>
          <w:szCs w:val="19"/>
        </w:rPr>
        <w:t>www.cdc.gov</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2015-09-03</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"cite_ref-23"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"https://www.cdc.gov/niosh/topics/stress/" </w:instrText>
      </w:r>
      <w:r>
        <w:rPr/>
        <w:fldChar w:fldCharType="separate"/>
      </w:r>
      <w:r>
        <w:rPr>
          <w:rStyle w:val="style85"/>
          <w:rFonts w:ascii="Arial" w:cs="Arial" w:hAnsi="Arial"/>
          <w:i/>
          <w:iCs/>
          <w:color w:val="663366"/>
          <w:sz w:val="19"/>
          <w:szCs w:val="19"/>
        </w:rPr>
        <w:t>"CDC - Stress at Work - NIOSH Workplace Safety and Health Topic"</w:t>
      </w:r>
      <w:r>
        <w:rPr/>
        <w:fldChar w:fldCharType="end"/>
      </w:r>
      <w:r>
        <w:rPr>
          <w:rStyle w:val="style97"/>
          <w:rFonts w:ascii="Arial" w:cs="Arial" w:hAnsi="Arial"/>
          <w:color w:val="222222"/>
          <w:sz w:val="19"/>
          <w:szCs w:val="19"/>
        </w:rPr>
        <w:t>. </w:t>
      </w:r>
      <w:r>
        <w:rPr>
          <w:rStyle w:val="style97"/>
          <w:rFonts w:ascii="Arial" w:cs="Arial" w:hAnsi="Arial"/>
          <w:color w:val="222222"/>
          <w:sz w:val="19"/>
          <w:szCs w:val="19"/>
        </w:rPr>
        <w:t>www.cdc.gov</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2015-09-03</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"cite_ref-24"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"https://www.osha.gov/dte/grant_materials/material_listing_topic.html" </w:instrText>
      </w:r>
      <w:r>
        <w:rPr/>
        <w:fldChar w:fldCharType="separate"/>
      </w:r>
      <w:r>
        <w:rPr>
          <w:rStyle w:val="style85"/>
          <w:rFonts w:ascii="Arial" w:cs="Arial" w:hAnsi="Arial"/>
          <w:i/>
          <w:iCs/>
          <w:color w:val="663366"/>
          <w:sz w:val="19"/>
          <w:szCs w:val="19"/>
        </w:rPr>
        <w:t>"Susan Harwood Grant Products By Topic"</w:t>
      </w:r>
      <w:r>
        <w:rPr/>
        <w:fldChar w:fldCharType="end"/>
      </w:r>
      <w:r>
        <w:rPr>
          <w:rStyle w:val="style97"/>
          <w:rFonts w:ascii="Arial" w:cs="Arial" w:hAnsi="Arial"/>
          <w:color w:val="222222"/>
          <w:sz w:val="19"/>
          <w:szCs w:val="19"/>
        </w:rPr>
        <w:t>. </w:t>
      </w:r>
      <w:r>
        <w:rPr>
          <w:rStyle w:val="style97"/>
          <w:rFonts w:ascii="Arial" w:cs="Arial" w:hAnsi="Arial"/>
          <w:color w:val="222222"/>
          <w:sz w:val="19"/>
          <w:szCs w:val="19"/>
        </w:rPr>
        <w:t>www.osha.gov</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2015-09-03</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"cite_ref-25"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"https://www.cdc.gov/niosh/topics/noise/stats.html" </w:instrText>
      </w:r>
      <w:r>
        <w:rPr/>
        <w:fldChar w:fldCharType="separate"/>
      </w:r>
      <w:r>
        <w:rPr>
          <w:rStyle w:val="style85"/>
          <w:rFonts w:ascii="Arial" w:cs="Arial" w:hAnsi="Arial"/>
          <w:i/>
          <w:iCs/>
          <w:color w:val="663366"/>
          <w:sz w:val="19"/>
          <w:szCs w:val="19"/>
        </w:rPr>
        <w:t>"Noise and Hearing Loss Prevention: Facts and Statistics"</w:t>
      </w:r>
      <w:r>
        <w:rPr/>
        <w:fldChar w:fldCharType="end"/>
      </w:r>
      <w:r>
        <w:rPr>
          <w:rStyle w:val="style97"/>
          <w:rFonts w:ascii="Arial" w:cs="Arial" w:hAnsi="Arial"/>
          <w:color w:val="222222"/>
          <w:sz w:val="19"/>
          <w:szCs w:val="19"/>
        </w:rPr>
        <w:t>. </w:t>
      </w:r>
      <w:r>
        <w:rPr>
          <w:rStyle w:val="style97"/>
          <w:rFonts w:ascii="Arial" w:cs="Arial" w:hAnsi="Arial"/>
          <w:color w:val="222222"/>
          <w:sz w:val="19"/>
          <w:szCs w:val="19"/>
        </w:rPr>
        <w:t>Centers</w:t>
      </w:r>
      <w:r>
        <w:rPr>
          <w:rStyle w:val="style97"/>
          <w:rFonts w:ascii="Arial" w:cs="Arial" w:hAnsi="Arial"/>
          <w:color w:val="222222"/>
          <w:sz w:val="19"/>
          <w:szCs w:val="19"/>
        </w:rPr>
        <w:t xml:space="preserve"> for Disease Control and Prevention</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2016-06-24</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"cite_ref-26"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"https://www.cdc.gov/niosh/docs/2010-136/" </w:instrText>
      </w:r>
      <w:r>
        <w:rPr/>
        <w:fldChar w:fldCharType="separate"/>
      </w:r>
      <w:r>
        <w:rPr>
          <w:rStyle w:val="style85"/>
          <w:rFonts w:ascii="Arial" w:cs="Arial" w:hAnsi="Arial"/>
          <w:i/>
          <w:iCs/>
          <w:color w:val="663366"/>
          <w:sz w:val="19"/>
          <w:szCs w:val="19"/>
        </w:rPr>
        <w:t>"Occupationally-Induced Hearing Loss"</w:t>
      </w:r>
      <w:r>
        <w:rPr/>
        <w:fldChar w:fldCharType="end"/>
      </w:r>
      <w:r>
        <w:rPr>
          <w:rStyle w:val="style97"/>
          <w:rFonts w:ascii="Arial" w:cs="Arial" w:hAnsi="Arial"/>
          <w:color w:val="222222"/>
          <w:sz w:val="19"/>
          <w:szCs w:val="19"/>
        </w:rPr>
        <w:t>. </w:t>
      </w:r>
      <w:r>
        <w:rPr>
          <w:rStyle w:val="style97"/>
          <w:rFonts w:ascii="Arial" w:cs="Arial" w:hAnsi="Arial"/>
          <w:color w:val="222222"/>
          <w:sz w:val="19"/>
          <w:szCs w:val="19"/>
        </w:rPr>
        <w:t>Centers</w:t>
      </w:r>
      <w:r>
        <w:rPr>
          <w:rStyle w:val="style97"/>
          <w:rFonts w:ascii="Arial" w:cs="Arial" w:hAnsi="Arial"/>
          <w:color w:val="222222"/>
          <w:sz w:val="19"/>
          <w:szCs w:val="19"/>
        </w:rPr>
        <w:t xml:space="preserve"> for Disease Control and Prevention. March 2010</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2016-06-24</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"cite_ref-27"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rStyle w:val="style97"/>
          <w:rFonts w:ascii="Arial" w:cs="Arial" w:hAnsi="Arial"/>
          <w:color w:val="222222"/>
          <w:sz w:val="19"/>
          <w:szCs w:val="19"/>
        </w:rPr>
        <w:t>Kardous</w:t>
      </w:r>
      <w:r>
        <w:rPr>
          <w:rStyle w:val="style97"/>
          <w:rFonts w:ascii="Arial" w:cs="Arial" w:hAnsi="Arial"/>
          <w:color w:val="222222"/>
          <w:sz w:val="19"/>
          <w:szCs w:val="19"/>
        </w:rPr>
        <w:t xml:space="preserve">, Chuck; </w:t>
      </w:r>
      <w:r>
        <w:rPr>
          <w:rStyle w:val="style97"/>
          <w:rFonts w:ascii="Arial" w:cs="Arial" w:hAnsi="Arial"/>
          <w:color w:val="222222"/>
          <w:sz w:val="19"/>
          <w:szCs w:val="19"/>
        </w:rPr>
        <w:t>Morata</w:t>
      </w:r>
      <w:r>
        <w:rPr>
          <w:rStyle w:val="style97"/>
          <w:rFonts w:ascii="Arial" w:cs="Arial" w:hAnsi="Arial"/>
          <w:color w:val="222222"/>
          <w:sz w:val="19"/>
          <w:szCs w:val="19"/>
        </w:rPr>
        <w:t xml:space="preserve">, Thais; </w:t>
      </w:r>
      <w:r>
        <w:rPr>
          <w:rStyle w:val="style97"/>
          <w:rFonts w:ascii="Arial" w:cs="Arial" w:hAnsi="Arial"/>
          <w:color w:val="222222"/>
          <w:sz w:val="19"/>
          <w:szCs w:val="19"/>
        </w:rPr>
        <w:t>Themann</w:t>
      </w:r>
      <w:r>
        <w:rPr>
          <w:rStyle w:val="style97"/>
          <w:rFonts w:ascii="Arial" w:cs="Arial" w:hAnsi="Arial"/>
          <w:color w:val="222222"/>
          <w:sz w:val="19"/>
          <w:szCs w:val="19"/>
        </w:rPr>
        <w:t xml:space="preserve">, Christa; Spears, Patricia; </w:t>
      </w:r>
      <w:r>
        <w:rPr>
          <w:rStyle w:val="style97"/>
          <w:rFonts w:ascii="Arial" w:cs="Arial" w:hAnsi="Arial"/>
          <w:color w:val="222222"/>
          <w:sz w:val="19"/>
          <w:szCs w:val="19"/>
        </w:rPr>
        <w:t>Afanuh</w:t>
      </w:r>
      <w:r>
        <w:rPr>
          <w:rStyle w:val="style97"/>
          <w:rFonts w:ascii="Arial" w:cs="Arial" w:hAnsi="Arial"/>
          <w:color w:val="222222"/>
          <w:sz w:val="19"/>
          <w:szCs w:val="19"/>
        </w:rPr>
        <w:t>, Sue (July 7, 2015). </w:t>
      </w:r>
      <w:r>
        <w:rPr/>
        <w:fldChar w:fldCharType="begin"/>
      </w:r>
      <w:r>
        <w:instrText xml:space="preserve"> HYPERLINK "http://blogs.cdc.gov/niosh-science-blog/2015/07/07/musicians-hearing-loss/" </w:instrText>
      </w:r>
      <w:r>
        <w:rPr/>
        <w:fldChar w:fldCharType="separate"/>
      </w:r>
      <w:r>
        <w:rPr>
          <w:rStyle w:val="style85"/>
          <w:rFonts w:ascii="Arial" w:cs="Arial" w:hAnsi="Arial"/>
          <w:i/>
          <w:iCs/>
          <w:color w:val="663366"/>
          <w:sz w:val="19"/>
          <w:szCs w:val="19"/>
        </w:rPr>
        <w:t xml:space="preserve">"Turn it Down: Reducing the Risk of Hearing Disorders </w:t>
      </w:r>
      <w:r>
        <w:rPr>
          <w:rStyle w:val="style85"/>
          <w:rFonts w:ascii="Arial" w:cs="Arial" w:hAnsi="Arial"/>
          <w:i/>
          <w:iCs/>
          <w:color w:val="663366"/>
          <w:sz w:val="19"/>
          <w:szCs w:val="19"/>
        </w:rPr>
        <w:t>Among</w:t>
      </w:r>
      <w:r>
        <w:rPr>
          <w:rStyle w:val="style85"/>
          <w:rFonts w:ascii="Arial" w:cs="Arial" w:hAnsi="Arial"/>
          <w:i/>
          <w:iCs/>
          <w:color w:val="663366"/>
          <w:sz w:val="19"/>
          <w:szCs w:val="19"/>
        </w:rPr>
        <w:t xml:space="preserve"> Musicians"</w:t>
      </w:r>
      <w:r>
        <w:rPr/>
        <w:fldChar w:fldCharType="end"/>
      </w:r>
      <w:r>
        <w:rPr>
          <w:rStyle w:val="style97"/>
          <w:rFonts w:ascii="Arial" w:cs="Arial" w:hAnsi="Arial"/>
          <w:color w:val="222222"/>
          <w:sz w:val="19"/>
          <w:szCs w:val="19"/>
        </w:rPr>
        <w:t>. </w:t>
      </w:r>
      <w:r>
        <w:rPr>
          <w:rStyle w:val="style97"/>
          <w:rFonts w:ascii="Arial" w:cs="Arial" w:hAnsi="Arial"/>
          <w:color w:val="222222"/>
          <w:sz w:val="19"/>
          <w:szCs w:val="19"/>
        </w:rPr>
        <w:t>Centers</w:t>
      </w:r>
      <w:r>
        <w:rPr>
          <w:rStyle w:val="style97"/>
          <w:rFonts w:ascii="Arial" w:cs="Arial" w:hAnsi="Arial"/>
          <w:color w:val="222222"/>
          <w:sz w:val="19"/>
          <w:szCs w:val="19"/>
        </w:rPr>
        <w:t xml:space="preserve"> for Disease Control and Prevention</w:t>
      </w:r>
      <w:r>
        <w:rPr>
          <w:rStyle w:val="style4105"/>
          <w:rFonts w:ascii="Arial" w:cs="Arial" w:hAnsi="Arial"/>
          <w:i/>
          <w:iCs/>
          <w:color w:val="222222"/>
          <w:sz w:val="19"/>
          <w:szCs w:val="19"/>
        </w:rPr>
        <w:t>. Retrieved </w:t>
      </w:r>
      <w:r>
        <w:rPr>
          <w:rStyle w:val="style4106"/>
          <w:rFonts w:ascii="Arial" w:cs="Arial" w:hAnsi="Arial"/>
          <w:i/>
          <w:iCs/>
          <w:color w:val="222222"/>
          <w:sz w:val="19"/>
          <w:szCs w:val="19"/>
        </w:rPr>
        <w:t>June 24,</w:t>
      </w:r>
      <w:r>
        <w:rPr>
          <w:rStyle w:val="style4105"/>
          <w:rFonts w:ascii="Arial" w:cs="Arial" w:hAnsi="Arial"/>
          <w:i/>
          <w:iCs/>
          <w:color w:val="222222"/>
          <w:sz w:val="19"/>
          <w:szCs w:val="19"/>
        </w:rPr>
        <w:t> 2016</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"cite_ref-28"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"https://www.cdc.gov/niosh/mining/topics/HearingLossPreventionOverview.html" </w:instrText>
      </w:r>
      <w:r>
        <w:rPr/>
        <w:fldChar w:fldCharType="separate"/>
      </w:r>
      <w:r>
        <w:rPr>
          <w:rStyle w:val="style85"/>
          <w:rFonts w:ascii="Arial" w:cs="Arial" w:hAnsi="Arial"/>
          <w:i/>
          <w:iCs/>
          <w:color w:val="663366"/>
          <w:sz w:val="19"/>
          <w:szCs w:val="19"/>
        </w:rPr>
        <w:t>"Mining Topic: Hearing Loss Prevention Overview"</w:t>
      </w:r>
      <w:r>
        <w:rPr/>
        <w:fldChar w:fldCharType="end"/>
      </w:r>
      <w:r>
        <w:rPr>
          <w:rStyle w:val="style97"/>
          <w:rFonts w:ascii="Arial" w:cs="Arial" w:hAnsi="Arial"/>
          <w:color w:val="222222"/>
          <w:sz w:val="19"/>
          <w:szCs w:val="19"/>
        </w:rPr>
        <w:t>. </w:t>
      </w:r>
      <w:r>
        <w:rPr>
          <w:rStyle w:val="style97"/>
          <w:rFonts w:ascii="Arial" w:cs="Arial" w:hAnsi="Arial"/>
          <w:color w:val="222222"/>
          <w:sz w:val="19"/>
          <w:szCs w:val="19"/>
        </w:rPr>
        <w:t>Centers</w:t>
      </w:r>
      <w:r>
        <w:rPr>
          <w:rStyle w:val="style97"/>
          <w:rFonts w:ascii="Arial" w:cs="Arial" w:hAnsi="Arial"/>
          <w:color w:val="222222"/>
          <w:sz w:val="19"/>
          <w:szCs w:val="19"/>
        </w:rPr>
        <w:t xml:space="preserve"> for Disease Control and Prevention</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2016-06-24</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"cite_ref-29"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rStyle w:val="style97"/>
          <w:rFonts w:ascii="Arial" w:cs="Arial" w:hAnsi="Arial"/>
          <w:color w:val="222222"/>
          <w:sz w:val="19"/>
          <w:szCs w:val="19"/>
        </w:rPr>
        <w:t>Kardous</w:t>
      </w:r>
      <w:r>
        <w:rPr>
          <w:rStyle w:val="style97"/>
          <w:rFonts w:ascii="Arial" w:cs="Arial" w:hAnsi="Arial"/>
          <w:color w:val="222222"/>
          <w:sz w:val="19"/>
          <w:szCs w:val="19"/>
        </w:rPr>
        <w:t xml:space="preserve">, </w:t>
      </w:r>
      <w:r>
        <w:rPr>
          <w:rStyle w:val="style97"/>
          <w:rFonts w:ascii="Arial" w:cs="Arial" w:hAnsi="Arial"/>
          <w:color w:val="222222"/>
          <w:sz w:val="19"/>
          <w:szCs w:val="19"/>
        </w:rPr>
        <w:t>Chucri</w:t>
      </w:r>
      <w:r>
        <w:rPr>
          <w:rStyle w:val="style97"/>
          <w:rFonts w:ascii="Arial" w:cs="Arial" w:hAnsi="Arial"/>
          <w:color w:val="222222"/>
          <w:sz w:val="19"/>
          <w:szCs w:val="19"/>
        </w:rPr>
        <w:t xml:space="preserve">; </w:t>
      </w:r>
      <w:r>
        <w:rPr>
          <w:rStyle w:val="style97"/>
          <w:rFonts w:ascii="Arial" w:cs="Arial" w:hAnsi="Arial"/>
          <w:color w:val="222222"/>
          <w:sz w:val="19"/>
          <w:szCs w:val="19"/>
        </w:rPr>
        <w:t>Morata</w:t>
      </w:r>
      <w:r>
        <w:rPr>
          <w:rStyle w:val="style97"/>
          <w:rFonts w:ascii="Arial" w:cs="Arial" w:hAnsi="Arial"/>
          <w:color w:val="222222"/>
          <w:sz w:val="19"/>
          <w:szCs w:val="19"/>
        </w:rPr>
        <w:t>, Thais (August 16, 2010). </w:t>
      </w:r>
      <w:r>
        <w:rPr/>
        <w:fldChar w:fldCharType="begin"/>
      </w:r>
      <w:r>
        <w:instrText xml:space="preserve"> HYPERLINK "http://blogs.cdc.gov/niosh-science-blog/2010/08/16/racecars/" </w:instrText>
      </w:r>
      <w:r>
        <w:rPr/>
        <w:fldChar w:fldCharType="separate"/>
      </w:r>
      <w:r>
        <w:rPr>
          <w:rStyle w:val="style85"/>
          <w:rFonts w:ascii="Arial" w:cs="Arial" w:hAnsi="Arial"/>
          <w:i/>
          <w:iCs/>
          <w:color w:val="663366"/>
          <w:sz w:val="19"/>
          <w:szCs w:val="19"/>
        </w:rPr>
        <w:t>"High Speeds, Higher Decibels"</w:t>
      </w:r>
      <w:r>
        <w:rPr/>
        <w:fldChar w:fldCharType="end"/>
      </w:r>
      <w:r>
        <w:rPr>
          <w:rStyle w:val="style97"/>
          <w:rFonts w:ascii="Arial" w:cs="Arial" w:hAnsi="Arial"/>
          <w:color w:val="222222"/>
          <w:sz w:val="19"/>
          <w:szCs w:val="19"/>
        </w:rPr>
        <w:t>. </w:t>
      </w:r>
      <w:r>
        <w:rPr>
          <w:rStyle w:val="style97"/>
          <w:rFonts w:ascii="Arial" w:cs="Arial" w:hAnsi="Arial"/>
          <w:color w:val="222222"/>
          <w:sz w:val="19"/>
          <w:szCs w:val="19"/>
        </w:rPr>
        <w:t>Centers</w:t>
      </w:r>
      <w:r>
        <w:rPr>
          <w:rStyle w:val="style97"/>
          <w:rFonts w:ascii="Arial" w:cs="Arial" w:hAnsi="Arial"/>
          <w:color w:val="222222"/>
          <w:sz w:val="19"/>
          <w:szCs w:val="19"/>
        </w:rPr>
        <w:t xml:space="preserve"> for Disease Control and Prevention</w:t>
      </w:r>
      <w:r>
        <w:rPr>
          <w:rStyle w:val="style4105"/>
          <w:rFonts w:ascii="Arial" w:cs="Arial" w:hAnsi="Arial"/>
          <w:i/>
          <w:iCs/>
          <w:color w:val="222222"/>
          <w:sz w:val="19"/>
          <w:szCs w:val="19"/>
        </w:rPr>
        <w:t>. Retrieved </w:t>
      </w:r>
      <w:r>
        <w:rPr>
          <w:rStyle w:val="style4106"/>
          <w:rFonts w:ascii="Arial" w:cs="Arial" w:hAnsi="Arial"/>
          <w:i/>
          <w:iCs/>
          <w:color w:val="222222"/>
          <w:sz w:val="19"/>
          <w:szCs w:val="19"/>
        </w:rPr>
        <w:t>June 24,</w:t>
      </w:r>
      <w:r>
        <w:rPr>
          <w:rStyle w:val="style4105"/>
          <w:rFonts w:ascii="Arial" w:cs="Arial" w:hAnsi="Arial"/>
          <w:i/>
          <w:iCs/>
          <w:color w:val="222222"/>
          <w:sz w:val="19"/>
          <w:szCs w:val="19"/>
        </w:rPr>
        <w:t> 2016</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"cite_ref-30"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"https://www.cdc.gov/niosh/docs/2007-175/pdfs/2007-175.pdf" </w:instrText>
      </w:r>
      <w:r>
        <w:rPr/>
        <w:fldChar w:fldCharType="separate"/>
      </w:r>
      <w:r>
        <w:rPr>
          <w:rStyle w:val="style85"/>
          <w:rFonts w:ascii="Arial" w:cs="Arial" w:hAnsi="Arial"/>
          <w:i/>
          <w:iCs/>
          <w:color w:val="663366"/>
          <w:sz w:val="19"/>
          <w:szCs w:val="19"/>
        </w:rPr>
        <w:t xml:space="preserve">"They're Your Ears: Protect </w:t>
      </w:r>
      <w:r>
        <w:rPr>
          <w:rStyle w:val="style85"/>
          <w:rFonts w:ascii="Arial" w:cs="Arial" w:hAnsi="Arial"/>
          <w:i/>
          <w:iCs/>
          <w:color w:val="663366"/>
          <w:sz w:val="19"/>
          <w:szCs w:val="19"/>
        </w:rPr>
        <w:t>Them</w:t>
      </w:r>
      <w:r>
        <w:rPr>
          <w:rStyle w:val="style85"/>
          <w:rFonts w:ascii="Arial" w:cs="Arial" w:hAnsi="Arial"/>
          <w:i/>
          <w:iCs/>
          <w:color w:val="663366"/>
          <w:sz w:val="19"/>
          <w:szCs w:val="19"/>
        </w:rPr>
        <w:t>"</w:t>
      </w:r>
      <w:r>
        <w:rPr/>
        <w:fldChar w:fldCharType="end"/>
      </w:r>
      <w:r>
        <w:rPr>
          <w:rStyle w:val="style97"/>
          <w:rFonts w:ascii="Arial" w:cs="Arial" w:hAnsi="Arial"/>
          <w:color w:val="222222"/>
          <w:sz w:val="19"/>
          <w:szCs w:val="19"/>
        </w:rPr>
        <w:t> </w:t>
      </w:r>
      <w:r>
        <w:rPr>
          <w:rStyle w:val="style4108"/>
          <w:rFonts w:ascii="Arial" w:cs="Arial" w:hAnsi="Arial"/>
          <w:i/>
          <w:iCs/>
          <w:color w:val="222222"/>
          <w:sz w:val="18"/>
          <w:szCs w:val="18"/>
        </w:rPr>
        <w:t>(PDF)</w:t>
      </w:r>
      <w:r>
        <w:rPr>
          <w:rStyle w:val="style97"/>
          <w:rFonts w:ascii="Arial" w:cs="Arial" w:hAnsi="Arial"/>
          <w:color w:val="222222"/>
          <w:sz w:val="19"/>
          <w:szCs w:val="19"/>
        </w:rPr>
        <w:t>. </w:t>
      </w:r>
      <w:r>
        <w:rPr>
          <w:rStyle w:val="style97"/>
          <w:rFonts w:ascii="Arial" w:cs="Arial" w:hAnsi="Arial"/>
          <w:color w:val="222222"/>
          <w:sz w:val="19"/>
          <w:szCs w:val="19"/>
        </w:rPr>
        <w:t>Centers</w:t>
      </w:r>
      <w:r>
        <w:rPr>
          <w:rStyle w:val="style97"/>
          <w:rFonts w:ascii="Arial" w:cs="Arial" w:hAnsi="Arial"/>
          <w:color w:val="222222"/>
          <w:sz w:val="19"/>
          <w:szCs w:val="19"/>
        </w:rPr>
        <w:t xml:space="preserve"> for Disease Control and Prevention. October 2007</w:t>
      </w:r>
      <w:r>
        <w:rPr>
          <w:rStyle w:val="style4105"/>
          <w:rFonts w:ascii="Arial" w:cs="Arial" w:hAnsi="Arial"/>
          <w:i/>
          <w:iCs/>
          <w:color w:val="222222"/>
          <w:sz w:val="19"/>
          <w:szCs w:val="19"/>
        </w:rPr>
        <w:t>. Retrieved </w:t>
      </w:r>
      <w:r>
        <w:rPr>
          <w:rStyle w:val="style4106"/>
          <w:rFonts w:ascii="Arial" w:cs="Arial" w:hAnsi="Arial"/>
          <w:i/>
          <w:iCs/>
          <w:color w:val="222222"/>
          <w:sz w:val="19"/>
          <w:szCs w:val="19"/>
        </w:rPr>
        <w:t>June 24,</w:t>
      </w:r>
      <w:r>
        <w:rPr>
          <w:rStyle w:val="style4105"/>
          <w:rFonts w:ascii="Arial" w:cs="Arial" w:hAnsi="Arial"/>
          <w:i/>
          <w:iCs/>
          <w:color w:val="222222"/>
          <w:sz w:val="19"/>
          <w:szCs w:val="19"/>
        </w:rPr>
        <w:t> 2016</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"cite_ref-31"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rStyle w:val="style97"/>
          <w:rFonts w:ascii="Arial" w:cs="Arial" w:hAnsi="Arial"/>
          <w:color w:val="222222"/>
          <w:sz w:val="19"/>
          <w:szCs w:val="19"/>
        </w:rPr>
        <w:t>Kardous</w:t>
      </w:r>
      <w:r>
        <w:rPr>
          <w:rStyle w:val="style97"/>
          <w:rFonts w:ascii="Arial" w:cs="Arial" w:hAnsi="Arial"/>
          <w:color w:val="222222"/>
          <w:sz w:val="19"/>
          <w:szCs w:val="19"/>
        </w:rPr>
        <w:t xml:space="preserve">, Chuck; </w:t>
      </w:r>
      <w:r>
        <w:rPr>
          <w:rStyle w:val="style97"/>
          <w:rFonts w:ascii="Arial" w:cs="Arial" w:hAnsi="Arial"/>
          <w:color w:val="222222"/>
          <w:sz w:val="19"/>
          <w:szCs w:val="19"/>
        </w:rPr>
        <w:t>Themann</w:t>
      </w:r>
      <w:r>
        <w:rPr>
          <w:rStyle w:val="style97"/>
          <w:rFonts w:ascii="Arial" w:cs="Arial" w:hAnsi="Arial"/>
          <w:color w:val="222222"/>
          <w:sz w:val="19"/>
          <w:szCs w:val="19"/>
        </w:rPr>
        <w:t xml:space="preserve">, Christa; </w:t>
      </w:r>
      <w:r>
        <w:rPr>
          <w:rStyle w:val="style97"/>
          <w:rFonts w:ascii="Arial" w:cs="Arial" w:hAnsi="Arial"/>
          <w:color w:val="222222"/>
          <w:sz w:val="19"/>
          <w:szCs w:val="19"/>
        </w:rPr>
        <w:t>Morata</w:t>
      </w:r>
      <w:r>
        <w:rPr>
          <w:rStyle w:val="style97"/>
          <w:rFonts w:ascii="Arial" w:cs="Arial" w:hAnsi="Arial"/>
          <w:color w:val="222222"/>
          <w:sz w:val="19"/>
          <w:szCs w:val="19"/>
        </w:rPr>
        <w:t xml:space="preserve">, Thais; </w:t>
      </w:r>
      <w:r>
        <w:rPr>
          <w:rStyle w:val="style97"/>
          <w:rFonts w:ascii="Arial" w:cs="Arial" w:hAnsi="Arial"/>
          <w:color w:val="222222"/>
          <w:sz w:val="19"/>
          <w:szCs w:val="19"/>
        </w:rPr>
        <w:t>Lotz</w:t>
      </w:r>
      <w:r>
        <w:rPr>
          <w:rStyle w:val="style97"/>
          <w:rFonts w:ascii="Arial" w:cs="Arial" w:hAnsi="Arial"/>
          <w:color w:val="222222"/>
          <w:sz w:val="19"/>
          <w:szCs w:val="19"/>
        </w:rPr>
        <w:t>, Gregory (February 8, 2016). </w:t>
      </w:r>
      <w:r>
        <w:rPr/>
        <w:fldChar w:fldCharType="begin"/>
      </w:r>
      <w:r>
        <w:instrText xml:space="preserve"> HYPERLINK "http://blogs.cdc.gov/niosh-science-blog/2016/02/08/noise/" </w:instrText>
      </w:r>
      <w:r>
        <w:rPr/>
        <w:fldChar w:fldCharType="separate"/>
      </w:r>
      <w:r>
        <w:rPr>
          <w:rStyle w:val="style85"/>
          <w:rFonts w:ascii="Arial" w:cs="Arial" w:hAnsi="Arial"/>
          <w:i/>
          <w:iCs/>
          <w:color w:val="663366"/>
          <w:sz w:val="19"/>
          <w:szCs w:val="19"/>
        </w:rPr>
        <w:t>"Understanding Noise Exposure Limits: Occupational vs. General Environmental Noise"</w:t>
      </w:r>
      <w:r>
        <w:rPr/>
        <w:fldChar w:fldCharType="end"/>
      </w:r>
      <w:r>
        <w:rPr>
          <w:rStyle w:val="style97"/>
          <w:rFonts w:ascii="Arial" w:cs="Arial" w:hAnsi="Arial"/>
          <w:color w:val="222222"/>
          <w:sz w:val="19"/>
          <w:szCs w:val="19"/>
        </w:rPr>
        <w:t>. </w:t>
      </w:r>
      <w:r>
        <w:rPr>
          <w:rStyle w:val="style97"/>
          <w:rFonts w:ascii="Arial" w:cs="Arial" w:hAnsi="Arial"/>
          <w:color w:val="222222"/>
          <w:sz w:val="19"/>
          <w:szCs w:val="19"/>
        </w:rPr>
        <w:t>Centers</w:t>
      </w:r>
      <w:r>
        <w:rPr>
          <w:rStyle w:val="style97"/>
          <w:rFonts w:ascii="Arial" w:cs="Arial" w:hAnsi="Arial"/>
          <w:color w:val="222222"/>
          <w:sz w:val="19"/>
          <w:szCs w:val="19"/>
        </w:rPr>
        <w:t xml:space="preserve"> for Disease Control and Prevention</w:t>
      </w:r>
      <w:r>
        <w:rPr>
          <w:rStyle w:val="style4105"/>
          <w:rFonts w:ascii="Arial" w:cs="Arial" w:hAnsi="Arial"/>
          <w:i/>
          <w:iCs/>
          <w:color w:val="222222"/>
          <w:sz w:val="19"/>
          <w:szCs w:val="19"/>
        </w:rPr>
        <w:t>. Retrieved </w:t>
      </w:r>
      <w:r>
        <w:rPr>
          <w:rStyle w:val="style4106"/>
          <w:rFonts w:ascii="Arial" w:cs="Arial" w:hAnsi="Arial"/>
          <w:i/>
          <w:iCs/>
          <w:color w:val="222222"/>
          <w:sz w:val="19"/>
          <w:szCs w:val="19"/>
        </w:rPr>
        <w:t>June 24,</w:t>
      </w:r>
      <w:r>
        <w:rPr>
          <w:rStyle w:val="style4105"/>
          <w:rFonts w:ascii="Arial" w:cs="Arial" w:hAnsi="Arial"/>
          <w:i/>
          <w:iCs/>
          <w:color w:val="222222"/>
          <w:sz w:val="19"/>
          <w:szCs w:val="19"/>
        </w:rPr>
        <w:t> 2016</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"cite_ref-32"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"https://www.cdc.gov/niosh/topics/buyquiet/" </w:instrText>
      </w:r>
      <w:r>
        <w:rPr/>
        <w:fldChar w:fldCharType="separate"/>
      </w:r>
      <w:r>
        <w:rPr>
          <w:rStyle w:val="style85"/>
          <w:rFonts w:ascii="Arial" w:cs="Arial" w:hAnsi="Arial"/>
          <w:i/>
          <w:iCs/>
          <w:color w:val="663366"/>
          <w:sz w:val="19"/>
          <w:szCs w:val="19"/>
        </w:rPr>
        <w:t>"Buy Quiet"</w:t>
      </w:r>
      <w:r>
        <w:rPr/>
        <w:fldChar w:fldCharType="end"/>
      </w:r>
      <w:r>
        <w:rPr>
          <w:rStyle w:val="style97"/>
          <w:rFonts w:ascii="Arial" w:cs="Arial" w:hAnsi="Arial"/>
          <w:color w:val="222222"/>
          <w:sz w:val="19"/>
          <w:szCs w:val="19"/>
        </w:rPr>
        <w:t>. </w:t>
      </w:r>
      <w:r>
        <w:rPr>
          <w:rStyle w:val="style97"/>
          <w:rFonts w:ascii="Arial" w:cs="Arial" w:hAnsi="Arial"/>
          <w:color w:val="222222"/>
          <w:sz w:val="19"/>
          <w:szCs w:val="19"/>
        </w:rPr>
        <w:t>Centers</w:t>
      </w:r>
      <w:r>
        <w:rPr>
          <w:rStyle w:val="style97"/>
          <w:rFonts w:ascii="Arial" w:cs="Arial" w:hAnsi="Arial"/>
          <w:color w:val="222222"/>
          <w:sz w:val="19"/>
          <w:szCs w:val="19"/>
        </w:rPr>
        <w:t xml:space="preserve"> for Disease Control and Prevention</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2016-06-24</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"cite_ref-33"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rStyle w:val="style97"/>
          <w:rFonts w:ascii="Arial" w:cs="Arial" w:hAnsi="Arial"/>
          <w:color w:val="222222"/>
          <w:sz w:val="19"/>
          <w:szCs w:val="19"/>
        </w:rPr>
        <w:t>Hudson, Heidi; Hayden, Chuck (November 4, 2011). </w:t>
      </w:r>
      <w:r>
        <w:rPr/>
        <w:fldChar w:fldCharType="begin"/>
      </w:r>
      <w:r>
        <w:instrText xml:space="preserve"> HYPERLINK "http://blogs.cdc.gov/niosh-science-blog/2011/11/04/buy-quiet/" </w:instrText>
      </w:r>
      <w:r>
        <w:rPr/>
        <w:fldChar w:fldCharType="separate"/>
      </w:r>
      <w:r>
        <w:rPr>
          <w:rStyle w:val="style85"/>
          <w:rFonts w:ascii="Arial" w:cs="Arial" w:hAnsi="Arial"/>
          <w:i/>
          <w:iCs/>
          <w:color w:val="663366"/>
          <w:sz w:val="19"/>
          <w:szCs w:val="19"/>
        </w:rPr>
        <w:t>"Buy Quiet"</w:t>
      </w:r>
      <w:r>
        <w:rPr/>
        <w:fldChar w:fldCharType="end"/>
      </w:r>
      <w:r>
        <w:rPr>
          <w:rStyle w:val="style97"/>
          <w:rFonts w:ascii="Arial" w:cs="Arial" w:hAnsi="Arial"/>
          <w:color w:val="222222"/>
          <w:sz w:val="19"/>
          <w:szCs w:val="19"/>
        </w:rPr>
        <w:t>. </w:t>
      </w:r>
      <w:r>
        <w:rPr>
          <w:rStyle w:val="style97"/>
          <w:rFonts w:ascii="Arial" w:cs="Arial" w:hAnsi="Arial"/>
          <w:color w:val="222222"/>
          <w:sz w:val="19"/>
          <w:szCs w:val="19"/>
        </w:rPr>
        <w:t>Centers</w:t>
      </w:r>
      <w:r>
        <w:rPr>
          <w:rStyle w:val="style97"/>
          <w:rFonts w:ascii="Arial" w:cs="Arial" w:hAnsi="Arial"/>
          <w:color w:val="222222"/>
          <w:sz w:val="19"/>
          <w:szCs w:val="19"/>
        </w:rPr>
        <w:t xml:space="preserve"> for Disease Control and Prevention</w:t>
      </w:r>
      <w:r>
        <w:rPr>
          <w:rStyle w:val="style4105"/>
          <w:rFonts w:ascii="Arial" w:cs="Arial" w:hAnsi="Arial"/>
          <w:i/>
          <w:iCs/>
          <w:color w:val="222222"/>
          <w:sz w:val="19"/>
          <w:szCs w:val="19"/>
        </w:rPr>
        <w:t>. Retrieved </w:t>
      </w:r>
      <w:r>
        <w:rPr>
          <w:rStyle w:val="style4106"/>
          <w:rFonts w:ascii="Arial" w:cs="Arial" w:hAnsi="Arial"/>
          <w:i/>
          <w:iCs/>
          <w:color w:val="222222"/>
          <w:sz w:val="19"/>
          <w:szCs w:val="19"/>
        </w:rPr>
        <w:t>June 24,</w:t>
      </w:r>
      <w:r>
        <w:rPr>
          <w:rStyle w:val="style4105"/>
          <w:rFonts w:ascii="Arial" w:cs="Arial" w:hAnsi="Arial"/>
          <w:i/>
          <w:iCs/>
          <w:color w:val="222222"/>
          <w:sz w:val="19"/>
          <w:szCs w:val="19"/>
        </w:rPr>
        <w:t> 2016</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"cite_ref-34"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"http://www.safeinsound.us/" </w:instrText>
      </w:r>
      <w:r>
        <w:rPr/>
        <w:fldChar w:fldCharType="separate"/>
      </w:r>
      <w:r>
        <w:rPr>
          <w:rStyle w:val="style85"/>
          <w:rFonts w:ascii="Arial" w:cs="Arial" w:hAnsi="Arial"/>
          <w:i/>
          <w:iCs/>
          <w:color w:val="663366"/>
          <w:sz w:val="19"/>
          <w:szCs w:val="19"/>
        </w:rPr>
        <w:t>"Safe-in-Sound: Excellence in Hearing Loss Prevention Award"</w:t>
      </w:r>
      <w:r>
        <w:rPr/>
        <w:fldChar w:fldCharType="end"/>
      </w:r>
      <w:r>
        <w:rPr>
          <w:rStyle w:val="style97"/>
          <w:rFonts w:ascii="Arial" w:cs="Arial" w:hAnsi="Arial"/>
          <w:color w:val="222222"/>
          <w:sz w:val="19"/>
          <w:szCs w:val="19"/>
        </w:rPr>
        <w:t>. Safe-in-Sound</w:t>
      </w:r>
      <w:r>
        <w:rPr>
          <w:rStyle w:val="style4105"/>
          <w:rFonts w:ascii="Arial" w:cs="Arial" w:hAnsi="Arial"/>
          <w:i/>
          <w:iCs/>
          <w:color w:val="222222"/>
          <w:sz w:val="19"/>
          <w:szCs w:val="19"/>
        </w:rPr>
        <w:t>. Retrieved </w:t>
      </w:r>
      <w:r>
        <w:rPr>
          <w:rStyle w:val="style4106"/>
          <w:rFonts w:ascii="Arial" w:cs="Arial" w:hAnsi="Arial"/>
          <w:i/>
          <w:iCs/>
          <w:color w:val="222222"/>
          <w:sz w:val="19"/>
          <w:szCs w:val="19"/>
        </w:rPr>
        <w:t>June 24,</w:t>
      </w:r>
      <w:r>
        <w:rPr>
          <w:rStyle w:val="style4105"/>
          <w:rFonts w:ascii="Arial" w:cs="Arial" w:hAnsi="Arial"/>
          <w:i/>
          <w:iCs/>
          <w:color w:val="222222"/>
          <w:sz w:val="19"/>
          <w:szCs w:val="19"/>
        </w:rPr>
        <w:t> 2016</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"cite_ref-35"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rStyle w:val="style97"/>
          <w:rFonts w:ascii="Arial" w:cs="Arial" w:hAnsi="Arial"/>
          <w:color w:val="222222"/>
          <w:sz w:val="19"/>
          <w:szCs w:val="19"/>
        </w:rPr>
        <w:t>Morata</w:t>
      </w:r>
      <w:r>
        <w:rPr>
          <w:rStyle w:val="style97"/>
          <w:rFonts w:ascii="Arial" w:cs="Arial" w:hAnsi="Arial"/>
          <w:color w:val="222222"/>
          <w:sz w:val="19"/>
          <w:szCs w:val="19"/>
        </w:rPr>
        <w:t>, Thais; Johnson, Ryan (January 11, 2011). </w:t>
      </w:r>
      <w:r>
        <w:rPr/>
        <w:fldChar w:fldCharType="begin"/>
      </w:r>
      <w:r>
        <w:instrText xml:space="preserve"> HYPERLINK "http://blogs.cdc.gov/niosh-science-blog/2011/01/25/music/" </w:instrText>
      </w:r>
      <w:r>
        <w:rPr/>
        <w:fldChar w:fldCharType="separate"/>
      </w:r>
      <w:r>
        <w:rPr>
          <w:rStyle w:val="style85"/>
          <w:rFonts w:ascii="Arial" w:cs="Arial" w:hAnsi="Arial"/>
          <w:i/>
          <w:iCs/>
          <w:color w:val="663366"/>
          <w:sz w:val="19"/>
          <w:szCs w:val="19"/>
        </w:rPr>
        <w:t>"These Go to Eleven"</w:t>
      </w:r>
      <w:r>
        <w:rPr/>
        <w:fldChar w:fldCharType="end"/>
      </w:r>
      <w:r>
        <w:rPr>
          <w:rStyle w:val="style97"/>
          <w:rFonts w:ascii="Arial" w:cs="Arial" w:hAnsi="Arial"/>
          <w:color w:val="222222"/>
          <w:sz w:val="19"/>
          <w:szCs w:val="19"/>
        </w:rPr>
        <w:t>. </w:t>
      </w:r>
      <w:r>
        <w:rPr>
          <w:rStyle w:val="style97"/>
          <w:rFonts w:ascii="Arial" w:cs="Arial" w:hAnsi="Arial"/>
          <w:color w:val="222222"/>
          <w:sz w:val="19"/>
          <w:szCs w:val="19"/>
        </w:rPr>
        <w:t>Centers</w:t>
      </w:r>
      <w:r>
        <w:rPr>
          <w:rStyle w:val="style97"/>
          <w:rFonts w:ascii="Arial" w:cs="Arial" w:hAnsi="Arial"/>
          <w:color w:val="222222"/>
          <w:sz w:val="19"/>
          <w:szCs w:val="19"/>
        </w:rPr>
        <w:t xml:space="preserve"> for Disease Control and Prevention</w:t>
      </w:r>
      <w:r>
        <w:rPr>
          <w:rStyle w:val="style4105"/>
          <w:rFonts w:ascii="Arial" w:cs="Arial" w:hAnsi="Arial"/>
          <w:i/>
          <w:iCs/>
          <w:color w:val="222222"/>
          <w:sz w:val="19"/>
          <w:szCs w:val="19"/>
        </w:rPr>
        <w:t>. Retrieved </w:t>
      </w:r>
      <w:r>
        <w:rPr>
          <w:rStyle w:val="style4106"/>
          <w:rFonts w:ascii="Arial" w:cs="Arial" w:hAnsi="Arial"/>
          <w:i/>
          <w:iCs/>
          <w:color w:val="222222"/>
          <w:sz w:val="19"/>
          <w:szCs w:val="19"/>
        </w:rPr>
        <w:t>June 24,</w:t>
      </w:r>
      <w:r>
        <w:rPr>
          <w:rStyle w:val="style4105"/>
          <w:rFonts w:ascii="Arial" w:cs="Arial" w:hAnsi="Arial"/>
          <w:i/>
          <w:iCs/>
          <w:color w:val="222222"/>
          <w:sz w:val="19"/>
          <w:szCs w:val="19"/>
        </w:rPr>
        <w:t> 2016</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Fonts w:ascii="Arial" w:cs="Arial" w:hAnsi="Arial"/>
          <w:color w:val="222222"/>
          <w:sz w:val="19"/>
          <w:szCs w:val="19"/>
        </w:rPr>
        <w:t> </w:t>
      </w:r>
      <w:r>
        <w:rPr>
          <w:rStyle w:val="style97"/>
          <w:rFonts w:ascii="Arial" w:cs="Arial" w:hAnsi="Arial"/>
          <w:color w:val="222222"/>
          <w:sz w:val="19"/>
          <w:szCs w:val="19"/>
        </w:rPr>
        <w:t xml:space="preserve">Lam, Tommy </w:t>
      </w:r>
      <w:r>
        <w:rPr>
          <w:rStyle w:val="style97"/>
          <w:rFonts w:ascii="Arial" w:cs="Arial" w:hAnsi="Arial"/>
          <w:color w:val="222222"/>
          <w:sz w:val="19"/>
          <w:szCs w:val="19"/>
        </w:rPr>
        <w:t>Tsan</w:t>
      </w:r>
      <w:r>
        <w:rPr>
          <w:rStyle w:val="style97"/>
          <w:rFonts w:ascii="Arial" w:cs="Arial" w:hAnsi="Arial"/>
          <w:color w:val="222222"/>
          <w:sz w:val="19"/>
          <w:szCs w:val="19"/>
        </w:rPr>
        <w:t xml:space="preserve">-Yuk; Shum, Marcus </w:t>
      </w:r>
      <w:r>
        <w:rPr>
          <w:rStyle w:val="style97"/>
          <w:rFonts w:ascii="Arial" w:cs="Arial" w:hAnsi="Arial"/>
          <w:color w:val="222222"/>
          <w:sz w:val="19"/>
          <w:szCs w:val="19"/>
        </w:rPr>
        <w:t>Ho-Hin</w:t>
      </w:r>
      <w:r>
        <w:rPr>
          <w:rStyle w:val="style97"/>
          <w:rFonts w:ascii="Arial" w:cs="Arial" w:hAnsi="Arial"/>
          <w:color w:val="222222"/>
          <w:sz w:val="19"/>
          <w:szCs w:val="19"/>
        </w:rPr>
        <w:t xml:space="preserve">; Zhu, </w:t>
      </w:r>
      <w:r>
        <w:rPr>
          <w:rStyle w:val="style97"/>
          <w:rFonts w:ascii="Arial" w:cs="Arial" w:hAnsi="Arial"/>
          <w:color w:val="222222"/>
          <w:sz w:val="19"/>
          <w:szCs w:val="19"/>
        </w:rPr>
        <w:t>Hua</w:t>
      </w:r>
      <w:r>
        <w:rPr>
          <w:rStyle w:val="style97"/>
          <w:rFonts w:ascii="Arial" w:cs="Arial" w:hAnsi="Arial"/>
          <w:color w:val="222222"/>
          <w:sz w:val="19"/>
          <w:szCs w:val="19"/>
        </w:rPr>
        <w:t xml:space="preserve">-Chen; Tong, Yi-Gang; Ni, </w:t>
      </w:r>
      <w:r>
        <w:rPr>
          <w:rStyle w:val="style97"/>
          <w:rFonts w:ascii="Arial" w:cs="Arial" w:hAnsi="Arial"/>
          <w:color w:val="222222"/>
          <w:sz w:val="19"/>
          <w:szCs w:val="19"/>
        </w:rPr>
        <w:t>Xue</w:t>
      </w:r>
      <w:r>
        <w:rPr>
          <w:rStyle w:val="style97"/>
          <w:rFonts w:ascii="Arial" w:cs="Arial" w:hAnsi="Arial"/>
          <w:color w:val="222222"/>
          <w:sz w:val="19"/>
          <w:szCs w:val="19"/>
        </w:rPr>
        <w:t xml:space="preserve">-Bing; Liao, Yun-Shi; Wei, Wei; Cheung, William </w:t>
      </w:r>
      <w:r>
        <w:rPr>
          <w:rStyle w:val="style97"/>
          <w:rFonts w:ascii="Arial" w:cs="Arial" w:hAnsi="Arial"/>
          <w:color w:val="222222"/>
          <w:sz w:val="19"/>
          <w:szCs w:val="19"/>
        </w:rPr>
        <w:t>Yiu</w:t>
      </w:r>
      <w:r>
        <w:rPr>
          <w:rStyle w:val="style97"/>
          <w:rFonts w:ascii="Arial" w:cs="Arial" w:hAnsi="Arial"/>
          <w:color w:val="222222"/>
          <w:sz w:val="19"/>
          <w:szCs w:val="19"/>
        </w:rPr>
        <w:t xml:space="preserve">-Man; Li, Wen-Juan; Li, </w:t>
      </w:r>
      <w:r>
        <w:rPr>
          <w:rStyle w:val="style97"/>
          <w:rFonts w:ascii="Arial" w:cs="Arial" w:hAnsi="Arial"/>
          <w:color w:val="222222"/>
          <w:sz w:val="19"/>
          <w:szCs w:val="19"/>
        </w:rPr>
        <w:t>Lian-Feng</w:t>
      </w:r>
      <w:r>
        <w:rPr>
          <w:rStyle w:val="style97"/>
          <w:rFonts w:ascii="Arial" w:cs="Arial" w:hAnsi="Arial"/>
          <w:color w:val="222222"/>
          <w:sz w:val="19"/>
          <w:szCs w:val="19"/>
        </w:rPr>
        <w:t>; Leung, Gabriel M.; Holmes, Edward C.; Hu, Yan-Ling; Guan, Yi (26 March 2020). </w:t>
      </w:r>
      <w:r>
        <w:rPr/>
        <w:fldChar w:fldCharType="begin"/>
      </w:r>
      <w:r>
        <w:instrText xml:space="preserve"> HYPERLINK "https://www.nature.com/articles/s41586-020-2169-0_reference.pdf" </w:instrText>
      </w:r>
      <w:r>
        <w:rPr/>
        <w:fldChar w:fldCharType="separate"/>
      </w:r>
      <w:r>
        <w:rPr>
          <w:rStyle w:val="style85"/>
          <w:rFonts w:ascii="Arial" w:cs="Arial" w:hAnsi="Arial"/>
          <w:i/>
          <w:iCs/>
          <w:color w:val="663366"/>
          <w:sz w:val="19"/>
          <w:szCs w:val="19"/>
        </w:rPr>
        <w:t>"Identifying SARS-CoV-2 related coronaviruses in Malayan pangolins"</w:t>
      </w:r>
      <w:r>
        <w:rPr/>
        <w:fldChar w:fldCharType="end"/>
      </w:r>
      <w:r>
        <w:rPr>
          <w:rStyle w:val="style97"/>
          <w:rFonts w:ascii="Arial" w:cs="Arial" w:hAnsi="Arial"/>
          <w:color w:val="222222"/>
          <w:sz w:val="19"/>
          <w:szCs w:val="19"/>
        </w:rPr>
        <w:t> </w:t>
      </w:r>
      <w:r>
        <w:rPr>
          <w:rStyle w:val="style4108"/>
          <w:rFonts w:ascii="Arial" w:cs="Arial" w:hAnsi="Arial"/>
          <w:i/>
          <w:iCs/>
          <w:color w:val="222222"/>
          <w:sz w:val="18"/>
          <w:szCs w:val="18"/>
        </w:rPr>
        <w:t>(PDF)</w:t>
      </w:r>
      <w:r>
        <w:rPr>
          <w:rStyle w:val="style97"/>
          <w:rFonts w:ascii="Arial" w:cs="Arial" w:hAnsi="Arial"/>
          <w:color w:val="222222"/>
          <w:sz w:val="19"/>
          <w:szCs w:val="19"/>
        </w:rPr>
        <w:t>. Nature. </w:t>
      </w:r>
      <w:r>
        <w:rPr/>
        <w:fldChar w:fldCharType="begin"/>
      </w:r>
      <w:r>
        <w:instrText xml:space="preserve"> HYPERLINK "https://en.wikipedia.org/wiki/Digital_object_identifier" \o "Digital object identifier" </w:instrText>
      </w:r>
      <w:r>
        <w:rPr/>
        <w:fldChar w:fldCharType="separate"/>
      </w:r>
      <w:r>
        <w:rPr>
          <w:rStyle w:val="style85"/>
          <w:rFonts w:ascii="Arial" w:cs="Arial" w:hAnsi="Arial"/>
          <w:i/>
          <w:iCs/>
          <w:color w:val="0b0080"/>
          <w:sz w:val="19"/>
          <w:szCs w:val="19"/>
        </w:rPr>
        <w:t>doi</w:t>
      </w:r>
      <w:r>
        <w:rPr/>
        <w:fldChar w:fldCharType="end"/>
      </w:r>
      <w:r>
        <w:rPr>
          <w:rStyle w:val="style97"/>
          <w:rFonts w:ascii="Arial" w:cs="Arial" w:hAnsi="Arial"/>
          <w:color w:val="222222"/>
          <w:sz w:val="19"/>
          <w:szCs w:val="19"/>
        </w:rPr>
        <w:t>:</w:t>
      </w:r>
      <w:r>
        <w:rPr/>
        <w:fldChar w:fldCharType="begin"/>
      </w:r>
      <w:r>
        <w:instrText xml:space="preserve"> HYPERLINK "https://doi.org/10.1038%2Fs41586-020-2169-0" </w:instrText>
      </w:r>
      <w:r>
        <w:rPr/>
        <w:fldChar w:fldCharType="separate"/>
      </w:r>
      <w:r>
        <w:rPr>
          <w:rStyle w:val="style85"/>
          <w:rFonts w:ascii="Arial" w:cs="Arial" w:hAnsi="Arial"/>
          <w:i/>
          <w:iCs/>
          <w:color w:val="663366"/>
          <w:sz w:val="19"/>
          <w:szCs w:val="19"/>
        </w:rPr>
        <w:t>10.1038/s41586-020-2169-0</w:t>
      </w:r>
      <w:r>
        <w:rPr/>
        <w:fldChar w:fldCharType="end"/>
      </w:r>
      <w:r>
        <w:rPr>
          <w:rStyle w:val="style97"/>
          <w:rFonts w:ascii="Arial" w:cs="Arial" w:hAnsi="Arial"/>
          <w:color w:val="222222"/>
          <w:sz w:val="19"/>
          <w:szCs w:val="19"/>
        </w:rPr>
        <w:t>. </w:t>
      </w:r>
      <w:r>
        <w:rPr/>
        <w:fldChar w:fldCharType="begin"/>
      </w:r>
      <w:r>
        <w:instrText xml:space="preserve"> HYPERLINK "https://en.wikipedia.org/wiki/PubMed_Identifier" \o "PubMed Identifier" </w:instrText>
      </w:r>
      <w:r>
        <w:rPr/>
        <w:fldChar w:fldCharType="separate"/>
      </w:r>
      <w:r>
        <w:rPr>
          <w:rStyle w:val="style85"/>
          <w:rFonts w:ascii="Arial" w:cs="Arial" w:hAnsi="Arial"/>
          <w:i/>
          <w:iCs/>
          <w:color w:val="0b0080"/>
          <w:sz w:val="19"/>
          <w:szCs w:val="19"/>
        </w:rPr>
        <w:t>PMID</w:t>
      </w:r>
      <w:r>
        <w:rPr/>
        <w:fldChar w:fldCharType="end"/>
      </w:r>
      <w:r>
        <w:rPr>
          <w:rStyle w:val="style97"/>
          <w:rFonts w:ascii="Arial" w:cs="Arial" w:hAnsi="Arial"/>
          <w:color w:val="222222"/>
          <w:sz w:val="19"/>
          <w:szCs w:val="19"/>
        </w:rPr>
        <w:t> </w:t>
      </w:r>
      <w:r>
        <w:rPr/>
        <w:fldChar w:fldCharType="begin"/>
      </w:r>
      <w:r>
        <w:instrText xml:space="preserve"> HYPERLINK "https://pubmed.ncbi.nlm.nih.gov/32218527" </w:instrText>
      </w:r>
      <w:r>
        <w:rPr/>
        <w:fldChar w:fldCharType="separate"/>
      </w:r>
      <w:r>
        <w:rPr>
          <w:rStyle w:val="style85"/>
          <w:rFonts w:ascii="Arial" w:cs="Arial" w:hAnsi="Arial"/>
          <w:i/>
          <w:iCs/>
          <w:color w:val="663366"/>
          <w:sz w:val="19"/>
          <w:szCs w:val="19"/>
        </w:rPr>
        <w:t>32218527</w:t>
      </w:r>
      <w:r>
        <w:rPr/>
        <w:fldChar w:fldCharType="end"/>
      </w:r>
      <w:r>
        <w:rPr>
          <w:rStyle w:val="style4105"/>
          <w:rFonts w:ascii="Arial" w:cs="Arial" w:hAnsi="Arial"/>
          <w:i/>
          <w:iCs/>
          <w:color w:val="222222"/>
          <w:sz w:val="19"/>
          <w:szCs w:val="19"/>
        </w:rPr>
        <w:t>. Retrieved </w:t>
      </w:r>
      <w:r>
        <w:rPr>
          <w:rStyle w:val="style4106"/>
          <w:rFonts w:ascii="Arial" w:cs="Arial" w:hAnsi="Arial"/>
          <w:i/>
          <w:iCs/>
          <w:color w:val="222222"/>
          <w:sz w:val="19"/>
          <w:szCs w:val="19"/>
        </w:rPr>
        <w:t>27 March</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"https://en.wikipedia.org/wiki/2019%E2%80%9320_coronavirus_pandemic" \l "cite_ref-WHO_report_28_February_2020_2-0" </w:instrText>
      </w:r>
      <w:r>
        <w:rPr/>
        <w:fldChar w:fldCharType="separate"/>
      </w:r>
      <w:r>
        <w:rPr>
          <w:rStyle w:val="style4109"/>
          <w:rFonts w:ascii="Arial" w:cs="Arial" w:hAnsi="Arial"/>
          <w:color w:val="0b0080"/>
          <w:sz w:val="19"/>
          <w:szCs w:val="19"/>
        </w:rPr>
        <w:t xml:space="preserve">Jump up </w:t>
      </w:r>
      <w:r>
        <w:rPr>
          <w:rStyle w:val="style4109"/>
          <w:rFonts w:ascii="Arial" w:cs="Arial" w:hAnsi="Arial"/>
          <w:color w:val="0b0080"/>
          <w:sz w:val="19"/>
          <w:szCs w:val="19"/>
        </w:rPr>
        <w:t>to:</w:t>
      </w:r>
      <w:r>
        <w:rPr>
          <w:rStyle w:val="style85"/>
          <w:rFonts w:ascii="Arial" w:cs="Arial" w:hAnsi="Arial"/>
          <w:b/>
          <w:bCs/>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"cite_ref-WHO_report_28_February_2020_2-1" </w:instrText>
      </w:r>
      <w:r>
        <w:rPr/>
        <w:fldChar w:fldCharType="separate"/>
      </w:r>
      <w:r>
        <w:rPr>
          <w:rStyle w:val="style85"/>
          <w:rFonts w:ascii="Arial" w:cs="Arial" w:hAnsi="Arial"/>
          <w:b/>
          <w:bCs/>
          <w:i/>
          <w:iCs/>
          <w:color w:val="0b0080"/>
          <w:sz w:val="15"/>
          <w:szCs w:val="15"/>
          <w:vertAlign w:val="superscript"/>
        </w:rPr>
        <w:t>b</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"cite_ref-WHO_report_28_February_2020_2-2" </w:instrText>
      </w:r>
      <w:r>
        <w:rPr/>
        <w:fldChar w:fldCharType="separate"/>
      </w:r>
      <w:r>
        <w:rPr>
          <w:rStyle w:val="style85"/>
          <w:rFonts w:ascii="Arial" w:cs="Arial" w:hAnsi="Arial"/>
          <w:b/>
          <w:bCs/>
          <w:i/>
          <w:iCs/>
          <w:color w:val="0b0080"/>
          <w:sz w:val="15"/>
          <w:szCs w:val="15"/>
          <w:vertAlign w:val="superscript"/>
        </w:rPr>
        <w:t>c</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"cite_ref-WHO_report_28_February_2020_2-3" </w:instrText>
      </w:r>
      <w:r>
        <w:rPr/>
        <w:fldChar w:fldCharType="separate"/>
      </w:r>
      <w:r>
        <w:rPr>
          <w:rStyle w:val="style85"/>
          <w:rFonts w:ascii="Arial" w:cs="Arial" w:hAnsi="Arial"/>
          <w:b/>
          <w:bCs/>
          <w:i/>
          <w:iCs/>
          <w:color w:val="0b0080"/>
          <w:sz w:val="15"/>
          <w:szCs w:val="15"/>
          <w:vertAlign w:val="superscript"/>
        </w:rPr>
        <w:t>d</w:t>
      </w:r>
      <w:r>
        <w:rPr/>
        <w:fldChar w:fldCharType="end"/>
      </w:r>
      <w:r>
        <w:rPr>
          <w:rFonts w:ascii="Arial" w:cs="Arial" w:hAnsi="Arial"/>
          <w:color w:val="222222"/>
          <w:sz w:val="19"/>
          <w:szCs w:val="19"/>
        </w:rPr>
        <w:t> </w:t>
      </w:r>
      <w:r>
        <w:rPr>
          <w:rStyle w:val="style97"/>
          <w:rFonts w:ascii="Arial" w:cs="Arial" w:hAnsi="Arial"/>
          <w:color w:val="222222"/>
          <w:sz w:val="19"/>
          <w:szCs w:val="19"/>
        </w:rPr>
        <w:t>WHO–China Joint Mission (16–24 February 2020). </w:t>
      </w:r>
      <w:r>
        <w:rPr/>
        <w:fldChar w:fldCharType="begin"/>
      </w:r>
      <w:r>
        <w:instrText xml:space="preserve"> HYPERLINK "https://www.who.int/docs/default-source/coronaviruse/who-china-joint-mission-on-covid-19-final-report.pdf" </w:instrText>
      </w:r>
      <w:r>
        <w:rPr/>
        <w:fldChar w:fldCharType="separate"/>
      </w:r>
      <w:r>
        <w:rPr>
          <w:rStyle w:val="style85"/>
          <w:rFonts w:ascii="Arial" w:cs="Arial" w:hAnsi="Arial"/>
          <w:i/>
          <w:iCs/>
          <w:color w:val="663366"/>
          <w:sz w:val="19"/>
          <w:szCs w:val="19"/>
        </w:rPr>
        <w:t>"Report of the WHO-China Joint Mission on Coronavirus Disease 2019 (COVID-19)"</w:t>
      </w:r>
      <w:r>
        <w:rPr/>
        <w:fldChar w:fldCharType="end"/>
      </w:r>
      <w:r>
        <w:rPr>
          <w:rStyle w:val="style97"/>
          <w:rFonts w:ascii="Arial" w:cs="Arial" w:hAnsi="Arial"/>
          <w:color w:val="222222"/>
          <w:sz w:val="19"/>
          <w:szCs w:val="19"/>
        </w:rPr>
        <w:t> </w:t>
      </w:r>
      <w:r>
        <w:rPr>
          <w:rStyle w:val="style4108"/>
          <w:rFonts w:ascii="Arial" w:cs="Arial" w:hAnsi="Arial"/>
          <w:i/>
          <w:iCs/>
          <w:color w:val="222222"/>
          <w:sz w:val="18"/>
          <w:szCs w:val="18"/>
        </w:rPr>
        <w:t>(PDF)</w:t>
      </w:r>
      <w:r>
        <w:rPr>
          <w:rStyle w:val="style97"/>
          <w:rFonts w:ascii="Arial" w:cs="Arial" w:hAnsi="Arial"/>
          <w:color w:val="222222"/>
          <w:sz w:val="19"/>
          <w:szCs w:val="19"/>
        </w:rPr>
        <w:t>. </w:t>
      </w:r>
      <w:r>
        <w:rPr/>
        <w:fldChar w:fldCharType="begin"/>
      </w:r>
      <w:r>
        <w:instrText xml:space="preserve"> HYPERLINK "https://en.wikipedia.org/wiki/World_Health_Organization" \o "World Health Organization" </w:instrText>
      </w:r>
      <w:r>
        <w:rPr/>
        <w:fldChar w:fldCharType="separate"/>
      </w:r>
      <w:r>
        <w:rPr>
          <w:rStyle w:val="style85"/>
          <w:rFonts w:ascii="Arial" w:cs="Arial" w:hAnsi="Arial"/>
          <w:i/>
          <w:iCs/>
          <w:color w:val="0b0080"/>
          <w:sz w:val="19"/>
          <w:szCs w:val="19"/>
        </w:rPr>
        <w:t>World Health Organization</w:t>
      </w:r>
      <w:r>
        <w:rPr/>
        <w:fldChar w:fldCharType="end"/>
      </w:r>
      <w:r>
        <w:rPr>
          <w:rStyle w:val="style4105"/>
          <w:rFonts w:ascii="Arial" w:cs="Arial" w:hAnsi="Arial"/>
          <w:i/>
          <w:iCs/>
          <w:color w:val="222222"/>
          <w:sz w:val="19"/>
          <w:szCs w:val="19"/>
        </w:rPr>
        <w:t>. Retrieved </w:t>
      </w:r>
      <w:r>
        <w:rPr>
          <w:rStyle w:val="style4106"/>
          <w:rFonts w:ascii="Arial" w:cs="Arial" w:hAnsi="Arial"/>
          <w:i/>
          <w:iCs/>
          <w:color w:val="222222"/>
          <w:sz w:val="19"/>
          <w:szCs w:val="19"/>
        </w:rPr>
        <w:t>8 March</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"https://en.wikipedia.org/wiki/2019%E2%80%9320_coronavirus_pandemic" \l "cite_ref-ia56U_3-0" </w:instrText>
      </w:r>
      <w:r>
        <w:rPr/>
        <w:fldChar w:fldCharType="separate"/>
      </w:r>
      <w:r>
        <w:rPr>
          <w:rStyle w:val="style4109"/>
          <w:rFonts w:ascii="Arial" w:cs="Arial" w:hAnsi="Arial"/>
          <w:color w:val="0b0080"/>
          <w:sz w:val="19"/>
          <w:szCs w:val="19"/>
        </w:rPr>
        <w:t xml:space="preserve">Jump up </w:t>
      </w:r>
      <w:r>
        <w:rPr>
          <w:rStyle w:val="style4109"/>
          <w:rFonts w:ascii="Arial" w:cs="Arial" w:hAnsi="Arial"/>
          <w:color w:val="0b0080"/>
          <w:sz w:val="19"/>
          <w:szCs w:val="19"/>
        </w:rPr>
        <w:t>to</w:t>
      </w:r>
      <w:r>
        <w:rPr>
          <w:rStyle w:val="style4109"/>
          <w:rFonts w:ascii="Arial" w:cs="Arial" w:hAnsi="Arial"/>
          <w:color w:val="0b0080"/>
          <w:sz w:val="19"/>
          <w:szCs w:val="19"/>
        </w:rPr>
        <w:t>:</w:t>
      </w:r>
      <w:r>
        <w:rPr>
          <w:rStyle w:val="style85"/>
          <w:rFonts w:ascii="Arial" w:cs="Arial" w:hAnsi="Arial"/>
          <w:b/>
          <w:bCs/>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"cite_ref-ia56U_3-1" </w:instrText>
      </w:r>
      <w:r>
        <w:rPr/>
        <w:fldChar w:fldCharType="separate"/>
      </w:r>
      <w:r>
        <w:rPr>
          <w:rStyle w:val="style85"/>
          <w:rFonts w:ascii="Arial" w:cs="Arial" w:hAnsi="Arial"/>
          <w:b/>
          <w:bCs/>
          <w:i/>
          <w:iCs/>
          <w:color w:val="0b0080"/>
          <w:sz w:val="15"/>
          <w:szCs w:val="15"/>
          <w:vertAlign w:val="superscript"/>
        </w:rPr>
        <w:t>b</w:t>
      </w:r>
      <w:r>
        <w:rPr/>
        <w:fldChar w:fldCharType="end"/>
      </w:r>
      <w:r>
        <w:rPr>
          <w:rFonts w:ascii="Arial" w:cs="Arial" w:hAnsi="Arial"/>
          <w:color w:val="222222"/>
          <w:sz w:val="19"/>
          <w:szCs w:val="19"/>
        </w:rPr>
        <w:t> </w:t>
      </w:r>
      <w:r>
        <w:rPr>
          <w:rStyle w:val="style97"/>
          <w:rFonts w:ascii="Arial" w:cs="Arial" w:hAnsi="Arial"/>
          <w:color w:val="222222"/>
          <w:sz w:val="19"/>
          <w:szCs w:val="19"/>
        </w:rPr>
        <w:t>Cyranoski</w:t>
      </w:r>
      <w:r>
        <w:rPr>
          <w:rStyle w:val="style97"/>
          <w:rFonts w:ascii="Arial" w:cs="Arial" w:hAnsi="Arial"/>
          <w:color w:val="222222"/>
          <w:sz w:val="19"/>
          <w:szCs w:val="19"/>
        </w:rPr>
        <w:t xml:space="preserve"> D (26 February 2020). "Mystery deepens over animal source of coronavirus". Nature. </w:t>
      </w:r>
      <w:r>
        <w:rPr>
          <w:rStyle w:val="style97"/>
          <w:rFonts w:ascii="Arial" w:cs="Arial" w:hAnsi="Arial"/>
          <w:b/>
          <w:bCs/>
          <w:color w:val="222222"/>
          <w:sz w:val="19"/>
          <w:szCs w:val="19"/>
        </w:rPr>
        <w:t>579</w:t>
      </w:r>
      <w:r>
        <w:rPr>
          <w:rStyle w:val="style97"/>
          <w:rFonts w:ascii="Arial" w:cs="Arial" w:hAnsi="Arial"/>
          <w:color w:val="222222"/>
          <w:sz w:val="19"/>
          <w:szCs w:val="19"/>
        </w:rPr>
        <w:t> (7797): 18–19. </w:t>
      </w:r>
      <w:r>
        <w:rPr/>
        <w:fldChar w:fldCharType="begin"/>
      </w:r>
      <w:r>
        <w:instrText xml:space="preserve"> HYPERLINK "https://en.wikipedia.org/wiki/Bibcode" \o "Bibcode" </w:instrText>
      </w:r>
      <w:r>
        <w:rPr/>
        <w:fldChar w:fldCharType="separate"/>
      </w:r>
      <w:r>
        <w:rPr>
          <w:rStyle w:val="style85"/>
          <w:rFonts w:ascii="Arial" w:cs="Arial" w:hAnsi="Arial"/>
          <w:i/>
          <w:iCs/>
          <w:color w:val="0b0080"/>
          <w:sz w:val="19"/>
          <w:szCs w:val="19"/>
        </w:rPr>
        <w:t>Bibcode</w:t>
      </w:r>
      <w:r>
        <w:rPr/>
        <w:fldChar w:fldCharType="end"/>
      </w:r>
      <w:r>
        <w:rPr>
          <w:rStyle w:val="style97"/>
          <w:rFonts w:ascii="Arial" w:cs="Arial" w:hAnsi="Arial"/>
          <w:color w:val="222222"/>
          <w:sz w:val="19"/>
          <w:szCs w:val="19"/>
        </w:rPr>
        <w:t>:</w:t>
      </w:r>
      <w:r>
        <w:rPr>
          <w:rStyle w:val="style97"/>
          <w:rFonts w:ascii="Arial" w:cs="Arial" w:hAnsi="Arial"/>
          <w:color w:val="222222"/>
          <w:sz w:val="19"/>
          <w:szCs w:val="19"/>
        </w:rPr>
        <w:fldChar w:fldCharType="begin"/>
      </w:r>
      <w:r>
        <w:rPr>
          <w:rStyle w:val="style97"/>
          <w:rFonts w:ascii="Arial" w:cs="Arial" w:hAnsi="Arial"/>
          <w:color w:val="222222"/>
          <w:sz w:val="19"/>
          <w:szCs w:val="19"/>
        </w:rPr>
        <w:instrText xml:space="preserve"> HYPERLINK "https://ui.adsabs.harvard.edu/abs/2020Natur.579...18C" </w:instrText>
      </w:r>
      <w:r>
        <w:rPr>
          <w:rStyle w:val="style97"/>
          <w:rFonts w:ascii="Arial" w:cs="Arial" w:hAnsi="Arial"/>
          <w:color w:val="222222"/>
          <w:sz w:val="19"/>
          <w:szCs w:val="19"/>
        </w:rPr>
        <w:fldChar w:fldCharType="separate"/>
      </w:r>
      <w:r>
        <w:rPr>
          <w:rStyle w:val="style85"/>
          <w:rFonts w:ascii="Arial" w:cs="Arial" w:hAnsi="Arial"/>
          <w:i/>
          <w:iCs/>
          <w:color w:val="663366"/>
          <w:sz w:val="19"/>
          <w:szCs w:val="19"/>
        </w:rPr>
        <w:t>2020Natur.579...18C</w:t>
      </w:r>
      <w:r>
        <w:rPr>
          <w:rStyle w:val="style97"/>
          <w:rFonts w:ascii="Arial" w:cs="Arial" w:hAnsi="Arial"/>
          <w:color w:val="222222"/>
          <w:sz w:val="19"/>
          <w:szCs w:val="19"/>
        </w:rPr>
        <w:fldChar w:fldCharType="end"/>
      </w:r>
      <w:r>
        <w:rPr>
          <w:rStyle w:val="style97"/>
          <w:rFonts w:ascii="Arial" w:cs="Arial" w:hAnsi="Arial"/>
          <w:color w:val="222222"/>
          <w:sz w:val="19"/>
          <w:szCs w:val="19"/>
        </w:rPr>
        <w:t>. </w:t>
      </w:r>
      <w:r>
        <w:rPr/>
        <w:fldChar w:fldCharType="begin"/>
      </w:r>
      <w:r>
        <w:instrText xml:space="preserve"> HYPERLINK "https://en.wikipedia.org/wiki/Digital_object_identifier" \o "Digital object identifier" </w:instrText>
      </w:r>
      <w:r>
        <w:rPr/>
        <w:fldChar w:fldCharType="separate"/>
      </w:r>
      <w:r>
        <w:rPr>
          <w:rStyle w:val="style85"/>
          <w:rFonts w:ascii="Arial" w:cs="Arial" w:hAnsi="Arial"/>
          <w:i/>
          <w:iCs/>
          <w:color w:val="0b0080"/>
          <w:sz w:val="19"/>
          <w:szCs w:val="19"/>
        </w:rPr>
        <w:t>doi</w:t>
      </w:r>
      <w:r>
        <w:rPr/>
        <w:fldChar w:fldCharType="end"/>
      </w:r>
      <w:r>
        <w:rPr>
          <w:rStyle w:val="style97"/>
          <w:rFonts w:ascii="Arial" w:cs="Arial" w:hAnsi="Arial"/>
          <w:color w:val="222222"/>
          <w:sz w:val="19"/>
          <w:szCs w:val="19"/>
        </w:rPr>
        <w:t>:</w:t>
      </w:r>
      <w:r>
        <w:rPr/>
        <w:fldChar w:fldCharType="begin"/>
      </w:r>
      <w:r>
        <w:instrText xml:space="preserve"> HYPERLINK "https://doi.org/10.1038%2Fd41586-020-00548-w" </w:instrText>
      </w:r>
      <w:r>
        <w:rPr/>
        <w:fldChar w:fldCharType="separate"/>
      </w:r>
      <w:r>
        <w:rPr>
          <w:rStyle w:val="style85"/>
          <w:rFonts w:ascii="Arial" w:cs="Arial" w:hAnsi="Arial"/>
          <w:i/>
          <w:iCs/>
          <w:color w:val="663366"/>
          <w:sz w:val="19"/>
          <w:szCs w:val="19"/>
        </w:rPr>
        <w:t>10.1038/d41586-020-00548-w</w:t>
      </w:r>
      <w:r>
        <w:rPr/>
        <w:fldChar w:fldCharType="end"/>
      </w:r>
      <w:r>
        <w:rPr>
          <w:rStyle w:val="style97"/>
          <w:rFonts w:ascii="Arial" w:cs="Arial" w:hAnsi="Arial"/>
          <w:color w:val="222222"/>
          <w:sz w:val="19"/>
          <w:szCs w:val="19"/>
        </w:rPr>
        <w:t>. </w:t>
      </w:r>
      <w:r>
        <w:rPr/>
        <w:fldChar w:fldCharType="begin"/>
      </w:r>
      <w:r>
        <w:instrText xml:space="preserve"> HYPERLINK "https://en.wikipedia.org/wiki/PubMed_Identifier" \o "PubMed Identifier" </w:instrText>
      </w:r>
      <w:r>
        <w:rPr/>
        <w:fldChar w:fldCharType="separate"/>
      </w:r>
      <w:r>
        <w:rPr>
          <w:rStyle w:val="style85"/>
          <w:rFonts w:ascii="Arial" w:cs="Arial" w:hAnsi="Arial"/>
          <w:i/>
          <w:iCs/>
          <w:color w:val="0b0080"/>
          <w:sz w:val="19"/>
          <w:szCs w:val="19"/>
        </w:rPr>
        <w:t>PMID</w:t>
      </w:r>
      <w:r>
        <w:rPr/>
        <w:fldChar w:fldCharType="end"/>
      </w:r>
      <w:r>
        <w:rPr>
          <w:rStyle w:val="style97"/>
          <w:rFonts w:ascii="Arial" w:cs="Arial" w:hAnsi="Arial"/>
          <w:color w:val="222222"/>
          <w:sz w:val="19"/>
          <w:szCs w:val="19"/>
        </w:rPr>
        <w:t> </w:t>
      </w:r>
      <w:r>
        <w:rPr/>
        <w:fldChar w:fldCharType="begin"/>
      </w:r>
      <w:r>
        <w:instrText xml:space="preserve"> HYPERLINK "https://pubmed.ncbi.nlm.nih.gov/32127703" </w:instrText>
      </w:r>
      <w:r>
        <w:rPr/>
        <w:fldChar w:fldCharType="separate"/>
      </w:r>
      <w:r>
        <w:rPr>
          <w:rStyle w:val="style85"/>
          <w:rFonts w:ascii="Arial" w:cs="Arial" w:hAnsi="Arial"/>
          <w:i/>
          <w:iCs/>
          <w:color w:val="663366"/>
          <w:sz w:val="19"/>
          <w:szCs w:val="19"/>
        </w:rPr>
        <w:t>32127703</w:t>
      </w:r>
      <w:r>
        <w:rPr/>
        <w:fldChar w:fldCharType="end"/>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"https://en.wikipedia.org/wiki/2019%E2%80%9320_coronavirus_pandemic" \l "cite_ref-JHU_ticker_4-0" </w:instrText>
      </w:r>
      <w:r>
        <w:rPr/>
        <w:fldChar w:fldCharType="separate"/>
      </w:r>
      <w:r>
        <w:rPr>
          <w:rStyle w:val="style4109"/>
          <w:rFonts w:ascii="Arial" w:cs="Arial" w:hAnsi="Arial"/>
          <w:color w:val="0b0080"/>
          <w:sz w:val="19"/>
          <w:szCs w:val="19"/>
        </w:rPr>
        <w:t xml:space="preserve">Jump up </w:t>
      </w:r>
      <w:r>
        <w:rPr>
          <w:rStyle w:val="style4109"/>
          <w:rFonts w:ascii="Arial" w:cs="Arial" w:hAnsi="Arial"/>
          <w:color w:val="0b0080"/>
          <w:sz w:val="19"/>
          <w:szCs w:val="19"/>
        </w:rPr>
        <w:t>to:</w:t>
      </w:r>
      <w:r>
        <w:rPr>
          <w:rStyle w:val="style85"/>
          <w:rFonts w:ascii="Arial" w:cs="Arial" w:hAnsi="Arial"/>
          <w:b/>
          <w:bCs/>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"cite_ref-JHU_ticker_4-1" </w:instrText>
      </w:r>
      <w:r>
        <w:rPr/>
        <w:fldChar w:fldCharType="separate"/>
      </w:r>
      <w:r>
        <w:rPr>
          <w:rStyle w:val="style85"/>
          <w:rFonts w:ascii="Arial" w:cs="Arial" w:hAnsi="Arial"/>
          <w:b/>
          <w:bCs/>
          <w:i/>
          <w:iCs/>
          <w:color w:val="0b0080"/>
          <w:sz w:val="15"/>
          <w:szCs w:val="15"/>
          <w:vertAlign w:val="superscript"/>
        </w:rPr>
        <w:t>b</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"cite_ref-JHU_ticker_4-2" </w:instrText>
      </w:r>
      <w:r>
        <w:rPr/>
        <w:fldChar w:fldCharType="separate"/>
      </w:r>
      <w:r>
        <w:rPr>
          <w:rStyle w:val="style85"/>
          <w:rFonts w:ascii="Arial" w:cs="Arial" w:hAnsi="Arial"/>
          <w:b/>
          <w:bCs/>
          <w:i/>
          <w:iCs/>
          <w:color w:val="0b0080"/>
          <w:sz w:val="15"/>
          <w:szCs w:val="15"/>
          <w:vertAlign w:val="superscript"/>
        </w:rPr>
        <w:t>c</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"cite_ref-JHU_ticker_4-3" </w:instrText>
      </w:r>
      <w:r>
        <w:rPr/>
        <w:fldChar w:fldCharType="separate"/>
      </w:r>
      <w:r>
        <w:rPr>
          <w:rStyle w:val="style85"/>
          <w:rFonts w:ascii="Arial" w:cs="Arial" w:hAnsi="Arial"/>
          <w:b/>
          <w:bCs/>
          <w:i/>
          <w:iCs/>
          <w:color w:val="0b0080"/>
          <w:sz w:val="15"/>
          <w:szCs w:val="15"/>
          <w:vertAlign w:val="superscript"/>
        </w:rPr>
        <w:t>d</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"cite_ref-JHU_ticker_4-4" </w:instrText>
      </w:r>
      <w:r>
        <w:rPr/>
        <w:fldChar w:fldCharType="separate"/>
      </w:r>
      <w:r>
        <w:rPr>
          <w:rStyle w:val="style85"/>
          <w:rFonts w:ascii="Arial" w:cs="Arial" w:hAnsi="Arial"/>
          <w:b/>
          <w:bCs/>
          <w:i/>
          <w:iCs/>
          <w:color w:val="0b0080"/>
          <w:sz w:val="15"/>
          <w:szCs w:val="15"/>
          <w:vertAlign w:val="superscript"/>
        </w:rPr>
        <w:t>e</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"cite_ref-JHU_ticker_4-5" </w:instrText>
      </w:r>
      <w:r>
        <w:rPr/>
        <w:fldChar w:fldCharType="separate"/>
      </w:r>
      <w:r>
        <w:rPr>
          <w:rStyle w:val="style85"/>
          <w:rFonts w:ascii="Arial" w:cs="Arial" w:hAnsi="Arial"/>
          <w:b/>
          <w:bCs/>
          <w:i/>
          <w:iCs/>
          <w:color w:val="0b0080"/>
          <w:sz w:val="15"/>
          <w:szCs w:val="15"/>
          <w:vertAlign w:val="superscript"/>
        </w:rPr>
        <w:t>f</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"cite_ref-JHU_ticker_4-6" </w:instrText>
      </w:r>
      <w:r>
        <w:rPr/>
        <w:fldChar w:fldCharType="separate"/>
      </w:r>
      <w:r>
        <w:rPr>
          <w:rStyle w:val="style85"/>
          <w:rFonts w:ascii="Arial" w:cs="Arial" w:hAnsi="Arial"/>
          <w:b/>
          <w:bCs/>
          <w:i/>
          <w:iCs/>
          <w:color w:val="0b0080"/>
          <w:sz w:val="15"/>
          <w:szCs w:val="15"/>
          <w:vertAlign w:val="superscript"/>
        </w:rPr>
        <w:t>g</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"cite_ref-JHU_ticker_4-7" </w:instrText>
      </w:r>
      <w:r>
        <w:rPr/>
        <w:fldChar w:fldCharType="separate"/>
      </w:r>
      <w:r>
        <w:rPr>
          <w:rStyle w:val="style85"/>
          <w:rFonts w:ascii="Arial" w:cs="Arial" w:hAnsi="Arial"/>
          <w:b/>
          <w:bCs/>
          <w:i/>
          <w:iCs/>
          <w:color w:val="0b0080"/>
          <w:sz w:val="15"/>
          <w:szCs w:val="15"/>
          <w:vertAlign w:val="superscript"/>
        </w:rPr>
        <w:t>h</w:t>
      </w:r>
      <w:r>
        <w:rPr/>
        <w:fldChar w:fldCharType="end"/>
      </w:r>
      <w:r>
        <w:rPr>
          <w:rFonts w:ascii="Arial" w:cs="Arial" w:hAnsi="Arial"/>
          <w:color w:val="222222"/>
          <w:sz w:val="19"/>
          <w:szCs w:val="19"/>
        </w:rPr>
        <w:t> </w:t>
      </w:r>
      <w:r>
        <w:rPr/>
        <w:fldChar w:fldCharType="begin"/>
      </w:r>
      <w:r>
        <w:instrText xml:space="preserve"> HYPERLINK "https://gisanddata.maps.arcgis.com/apps/opsdashboard/index.html" \l "/bda7594740fd40299423467b48e9ecf6" </w:instrText>
      </w:r>
      <w:r>
        <w:rPr/>
        <w:fldChar w:fldCharType="separate"/>
      </w:r>
      <w:r>
        <w:rPr>
          <w:rStyle w:val="style85"/>
          <w:rFonts w:ascii="Arial" w:cs="Arial" w:hAnsi="Arial"/>
          <w:i/>
          <w:iCs/>
          <w:color w:val="663366"/>
          <w:sz w:val="19"/>
          <w:szCs w:val="19"/>
        </w:rPr>
        <w:t xml:space="preserve">"Coronavirus COVID-19 Global Cases by the </w:t>
      </w:r>
      <w:r>
        <w:rPr>
          <w:rStyle w:val="style85"/>
          <w:rFonts w:ascii="Arial" w:cs="Arial" w:hAnsi="Arial"/>
          <w:i/>
          <w:iCs/>
          <w:color w:val="663366"/>
          <w:sz w:val="19"/>
          <w:szCs w:val="19"/>
        </w:rPr>
        <w:t>Center</w:t>
      </w:r>
      <w:r>
        <w:rPr>
          <w:rStyle w:val="style85"/>
          <w:rFonts w:ascii="Arial" w:cs="Arial" w:hAnsi="Arial"/>
          <w:i/>
          <w:iCs/>
          <w:color w:val="663366"/>
          <w:sz w:val="19"/>
          <w:szCs w:val="19"/>
        </w:rPr>
        <w:t xml:space="preserve"> for Systems Science and Engineering (CSSE) at Johns Hopkins University (JHU)"</w:t>
      </w:r>
      <w:r>
        <w:rPr/>
        <w:fldChar w:fldCharType="end"/>
      </w:r>
      <w:r>
        <w:rPr>
          <w:rStyle w:val="style97"/>
          <w:rFonts w:ascii="Arial" w:cs="Arial" w:hAnsi="Arial"/>
          <w:color w:val="222222"/>
          <w:sz w:val="19"/>
          <w:szCs w:val="19"/>
        </w:rPr>
        <w:t>. ArcGIS. </w:t>
      </w:r>
      <w:r>
        <w:rPr/>
        <w:fldChar w:fldCharType="begin"/>
      </w:r>
      <w:r>
        <w:instrText xml:space="preserve"> HYPERLINK "https://en.wikipedia.org/wiki/Johns_Hopkins_University" \o "Johns Hopkins University" </w:instrText>
      </w:r>
      <w:r>
        <w:rPr/>
        <w:fldChar w:fldCharType="separate"/>
      </w:r>
      <w:r>
        <w:rPr>
          <w:rStyle w:val="style85"/>
          <w:rFonts w:ascii="Arial" w:cs="Arial" w:hAnsi="Arial"/>
          <w:i/>
          <w:iCs/>
          <w:color w:val="0b0080"/>
          <w:sz w:val="19"/>
          <w:szCs w:val="19"/>
        </w:rPr>
        <w:t>Johns Hopkins CSSE</w:t>
      </w:r>
      <w:r>
        <w:rPr/>
        <w:fldChar w:fldCharType="end"/>
      </w:r>
      <w:r>
        <w:rPr>
          <w:rStyle w:val="style4105"/>
          <w:rFonts w:ascii="Arial" w:cs="Arial" w:hAnsi="Arial"/>
          <w:i/>
          <w:iCs/>
          <w:color w:val="222222"/>
          <w:sz w:val="19"/>
          <w:szCs w:val="19"/>
        </w:rPr>
        <w:t>. Retrieved </w:t>
      </w:r>
      <w:r>
        <w:rPr>
          <w:rStyle w:val="style4106"/>
          <w:rFonts w:ascii="Arial" w:cs="Arial" w:hAnsi="Arial"/>
          <w:i/>
          <w:iCs/>
          <w:color w:val="222222"/>
          <w:sz w:val="19"/>
          <w:szCs w:val="19"/>
        </w:rPr>
        <w:t>7 April</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"https://en.wikipedia.org/wiki/2019%E2%80%9320_coronavirus_pandemic" \l "cite_ref-WOM_6-0" </w:instrText>
      </w:r>
      <w:r>
        <w:rPr/>
        <w:fldChar w:fldCharType="separate"/>
      </w:r>
      <w:r>
        <w:rPr>
          <w:rStyle w:val="style4109"/>
          <w:rFonts w:ascii="Arial" w:cs="Arial" w:hAnsi="Arial"/>
          <w:color w:val="0b0080"/>
          <w:sz w:val="19"/>
          <w:szCs w:val="19"/>
        </w:rPr>
        <w:t xml:space="preserve">Jump up </w:t>
      </w:r>
      <w:r>
        <w:rPr>
          <w:rStyle w:val="style4109"/>
          <w:rFonts w:ascii="Arial" w:cs="Arial" w:hAnsi="Arial"/>
          <w:color w:val="0b0080"/>
          <w:sz w:val="19"/>
          <w:szCs w:val="19"/>
        </w:rPr>
        <w:t>to:</w:t>
      </w:r>
      <w:r>
        <w:rPr>
          <w:rStyle w:val="style85"/>
          <w:rFonts w:ascii="Arial" w:cs="Arial" w:hAnsi="Arial"/>
          <w:b/>
          <w:bCs/>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"cite_ref-WOM_6-1" </w:instrText>
      </w:r>
      <w:r>
        <w:rPr/>
        <w:fldChar w:fldCharType="separate"/>
      </w:r>
      <w:r>
        <w:rPr>
          <w:rStyle w:val="style85"/>
          <w:rFonts w:ascii="Arial" w:cs="Arial" w:hAnsi="Arial"/>
          <w:b/>
          <w:bCs/>
          <w:i/>
          <w:iCs/>
          <w:color w:val="0b0080"/>
          <w:sz w:val="15"/>
          <w:szCs w:val="15"/>
          <w:vertAlign w:val="superscript"/>
        </w:rPr>
        <w:t>b</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"cite_ref-WOM_6-2" </w:instrText>
      </w:r>
      <w:r>
        <w:rPr/>
        <w:fldChar w:fldCharType="separate"/>
      </w:r>
      <w:r>
        <w:rPr>
          <w:rStyle w:val="style85"/>
          <w:rFonts w:ascii="Arial" w:cs="Arial" w:hAnsi="Arial"/>
          <w:b/>
          <w:bCs/>
          <w:i/>
          <w:iCs/>
          <w:color w:val="0b0080"/>
          <w:sz w:val="15"/>
          <w:szCs w:val="15"/>
          <w:vertAlign w:val="superscript"/>
        </w:rPr>
        <w:t>c</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"cite_ref-WOM_6-3" </w:instrText>
      </w:r>
      <w:r>
        <w:rPr/>
        <w:fldChar w:fldCharType="separate"/>
      </w:r>
      <w:r>
        <w:rPr>
          <w:rStyle w:val="style85"/>
          <w:rFonts w:ascii="Arial" w:cs="Arial" w:hAnsi="Arial"/>
          <w:b/>
          <w:bCs/>
          <w:i/>
          <w:iCs/>
          <w:color w:val="0b0080"/>
          <w:sz w:val="15"/>
          <w:szCs w:val="15"/>
          <w:vertAlign w:val="superscript"/>
        </w:rPr>
        <w:t>d</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"cite_ref-WOM_6-4" </w:instrText>
      </w:r>
      <w:r>
        <w:rPr/>
        <w:fldChar w:fldCharType="separate"/>
      </w:r>
      <w:r>
        <w:rPr>
          <w:rStyle w:val="style85"/>
          <w:rFonts w:ascii="Arial" w:cs="Arial" w:hAnsi="Arial"/>
          <w:b/>
          <w:bCs/>
          <w:i/>
          <w:iCs/>
          <w:color w:val="0b0080"/>
          <w:sz w:val="15"/>
          <w:szCs w:val="15"/>
          <w:vertAlign w:val="superscript"/>
        </w:rPr>
        <w:t>e</w:t>
      </w:r>
      <w:r>
        <w:rPr/>
        <w:fldChar w:fldCharType="end"/>
      </w:r>
      <w:r>
        <w:rPr>
          <w:rFonts w:ascii="Arial" w:cs="Arial" w:hAnsi="Arial"/>
          <w:color w:val="222222"/>
          <w:sz w:val="19"/>
          <w:szCs w:val="19"/>
        </w:rPr>
        <w:t> </w:t>
      </w:r>
      <w:r>
        <w:rPr/>
        <w:fldChar w:fldCharType="begin"/>
      </w:r>
      <w:r>
        <w:instrText xml:space="preserve"> HYPERLINK "https://www.worldometers.info/coronavirus/" \l "countries" </w:instrText>
      </w:r>
      <w:r>
        <w:rPr/>
        <w:fldChar w:fldCharType="separate"/>
      </w:r>
      <w:r>
        <w:rPr>
          <w:rStyle w:val="style85"/>
          <w:rFonts w:ascii="Arial" w:cs="Arial" w:hAnsi="Arial"/>
          <w:i/>
          <w:iCs/>
          <w:color w:val="663366"/>
          <w:sz w:val="19"/>
          <w:szCs w:val="19"/>
        </w:rPr>
        <w:t xml:space="preserve">"Coronavirus Update (Live) - </w:t>
      </w:r>
      <w:r>
        <w:rPr>
          <w:rStyle w:val="style85"/>
          <w:rFonts w:ascii="Arial" w:cs="Arial" w:hAnsi="Arial"/>
          <w:i/>
          <w:iCs/>
          <w:color w:val="663366"/>
          <w:sz w:val="19"/>
          <w:szCs w:val="19"/>
        </w:rPr>
        <w:t>Worldometer</w:t>
      </w:r>
      <w:r>
        <w:rPr>
          <w:rStyle w:val="style85"/>
          <w:rFonts w:ascii="Arial" w:cs="Arial" w:hAnsi="Arial"/>
          <w:i/>
          <w:iCs/>
          <w:color w:val="663366"/>
          <w:sz w:val="19"/>
          <w:szCs w:val="19"/>
        </w:rPr>
        <w:t>"</w:t>
      </w:r>
      <w:r>
        <w:rPr/>
        <w:fldChar w:fldCharType="end"/>
      </w:r>
      <w:r>
        <w:rPr>
          <w:rStyle w:val="style97"/>
          <w:rFonts w:ascii="Arial" w:cs="Arial" w:hAnsi="Arial"/>
          <w:color w:val="222222"/>
          <w:sz w:val="19"/>
          <w:szCs w:val="19"/>
        </w:rPr>
        <w:t>. ncov2019.live.</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"cite_ref-zU2Bk_7-0"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"https://www.who.int/emergencies/diseases/novel-coronavirus-2019" </w:instrText>
      </w:r>
      <w:r>
        <w:rPr/>
        <w:fldChar w:fldCharType="separate"/>
      </w:r>
      <w:r>
        <w:rPr>
          <w:rStyle w:val="style85"/>
          <w:rFonts w:ascii="Arial" w:cs="Arial" w:hAnsi="Arial"/>
          <w:i/>
          <w:iCs/>
          <w:color w:val="663366"/>
          <w:sz w:val="19"/>
          <w:szCs w:val="19"/>
        </w:rPr>
        <w:t>"Coronavirus disease 2019"</w:t>
      </w:r>
      <w:r>
        <w:rPr/>
        <w:fldChar w:fldCharType="end"/>
      </w:r>
      <w:r>
        <w:rPr>
          <w:rStyle w:val="style97"/>
          <w:rFonts w:ascii="Arial" w:cs="Arial" w:hAnsi="Arial"/>
          <w:color w:val="222222"/>
          <w:sz w:val="19"/>
          <w:szCs w:val="19"/>
        </w:rPr>
        <w:t>. </w:t>
      </w:r>
      <w:r>
        <w:rPr/>
        <w:fldChar w:fldCharType="begin"/>
      </w:r>
      <w:r>
        <w:instrText xml:space="preserve"> HYPERLINK "https://en.wikipedia.org/wiki/World_Health_Organization" \o "World Health Organization" </w:instrText>
      </w:r>
      <w:r>
        <w:rPr/>
        <w:fldChar w:fldCharType="separate"/>
      </w:r>
      <w:r>
        <w:rPr>
          <w:rStyle w:val="style85"/>
          <w:rFonts w:ascii="Arial" w:cs="Arial" w:hAnsi="Arial"/>
          <w:i/>
          <w:iCs/>
          <w:color w:val="0b0080"/>
          <w:sz w:val="19"/>
          <w:szCs w:val="19"/>
        </w:rPr>
        <w:t>World Health Organization</w:t>
      </w:r>
      <w:r>
        <w:rPr/>
        <w:fldChar w:fldCharType="end"/>
      </w:r>
      <w:r>
        <w:rPr>
          <w:rStyle w:val="style4105"/>
          <w:rFonts w:ascii="Arial" w:cs="Arial" w:hAnsi="Arial"/>
          <w:i/>
          <w:iCs/>
          <w:color w:val="222222"/>
          <w:sz w:val="19"/>
          <w:szCs w:val="19"/>
        </w:rPr>
        <w:t>. Retrieved </w:t>
      </w:r>
      <w:r>
        <w:rPr>
          <w:rStyle w:val="style4106"/>
          <w:rFonts w:ascii="Arial" w:cs="Arial" w:hAnsi="Arial"/>
          <w:i/>
          <w:iCs/>
          <w:color w:val="222222"/>
          <w:sz w:val="19"/>
          <w:szCs w:val="19"/>
        </w:rPr>
        <w:t>15 March</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"cite_ref-8"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"https://www.who.int/emergencies/diseases/novel-coronavirus-2019/technical-guidance/naming-the-coronavirus-disease-(covid-2019)-and-the-virus-that-causes-it" </w:instrText>
      </w:r>
      <w:r>
        <w:rPr/>
        <w:fldChar w:fldCharType="separate"/>
      </w:r>
      <w:r>
        <w:rPr>
          <w:rStyle w:val="style85"/>
          <w:rFonts w:ascii="Arial" w:cs="Arial" w:hAnsi="Arial"/>
          <w:i/>
          <w:iCs/>
          <w:color w:val="663366"/>
          <w:sz w:val="19"/>
          <w:szCs w:val="19"/>
        </w:rPr>
        <w:t>"Naming the coronavirus disease (COVID-19) and the virus that causes it"</w:t>
      </w:r>
      <w:r>
        <w:rPr/>
        <w:fldChar w:fldCharType="end"/>
      </w:r>
      <w:r>
        <w:rPr>
          <w:rStyle w:val="style97"/>
          <w:rFonts w:ascii="Arial" w:cs="Arial" w:hAnsi="Arial"/>
          <w:color w:val="222222"/>
          <w:sz w:val="19"/>
          <w:szCs w:val="19"/>
        </w:rPr>
        <w:t>. </w:t>
      </w:r>
      <w:r>
        <w:rPr>
          <w:rStyle w:val="style97"/>
          <w:rFonts w:ascii="Arial" w:cs="Arial" w:hAnsi="Arial"/>
          <w:color w:val="222222"/>
          <w:sz w:val="19"/>
          <w:szCs w:val="19"/>
        </w:rPr>
        <w:t>www.who.int</w:t>
      </w:r>
      <w:r>
        <w:rPr>
          <w:rStyle w:val="style4105"/>
          <w:rFonts w:ascii="Arial" w:cs="Arial" w:hAnsi="Arial"/>
          <w:i/>
          <w:iCs/>
          <w:color w:val="222222"/>
          <w:sz w:val="19"/>
          <w:szCs w:val="19"/>
        </w:rPr>
        <w:t>. Retrieved </w:t>
      </w:r>
      <w:r>
        <w:rPr>
          <w:rStyle w:val="style4106"/>
          <w:rFonts w:ascii="Arial" w:cs="Arial" w:hAnsi="Arial"/>
          <w:i/>
          <w:iCs/>
          <w:color w:val="222222"/>
          <w:sz w:val="19"/>
          <w:szCs w:val="19"/>
        </w:rPr>
        <w:t>4 April</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"https://en.wikipedia.org/wiki/2019%E2%80%9320_coronavirus_pandemic" \l "cite_ref-WHO_PHEIC_decl2_10-0" </w:instrText>
      </w:r>
      <w:r>
        <w:rPr/>
        <w:fldChar w:fldCharType="separate"/>
      </w:r>
      <w:r>
        <w:rPr>
          <w:rStyle w:val="style4109"/>
          <w:rFonts w:ascii="Arial" w:cs="Arial" w:hAnsi="Arial"/>
          <w:color w:val="0b0080"/>
          <w:sz w:val="19"/>
          <w:szCs w:val="19"/>
        </w:rPr>
        <w:t xml:space="preserve">Jump up </w:t>
      </w:r>
      <w:r>
        <w:rPr>
          <w:rStyle w:val="style4109"/>
          <w:rFonts w:ascii="Arial" w:cs="Arial" w:hAnsi="Arial"/>
          <w:color w:val="0b0080"/>
          <w:sz w:val="19"/>
          <w:szCs w:val="19"/>
        </w:rPr>
        <w:t>to:</w:t>
      </w:r>
      <w:r>
        <w:rPr>
          <w:rStyle w:val="style85"/>
          <w:rFonts w:ascii="Arial" w:cs="Arial" w:hAnsi="Arial"/>
          <w:b/>
          <w:bCs/>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"cite_ref-WHO_PHEIC_decl2_10-1" </w:instrText>
      </w:r>
      <w:r>
        <w:rPr/>
        <w:fldChar w:fldCharType="separate"/>
      </w:r>
      <w:r>
        <w:rPr>
          <w:rStyle w:val="style85"/>
          <w:rFonts w:ascii="Arial" w:cs="Arial" w:hAnsi="Arial"/>
          <w:b/>
          <w:bCs/>
          <w:i/>
          <w:iCs/>
          <w:color w:val="0b0080"/>
          <w:sz w:val="15"/>
          <w:szCs w:val="15"/>
          <w:vertAlign w:val="superscript"/>
        </w:rPr>
        <w:t>b</w:t>
      </w:r>
      <w:r>
        <w:rPr/>
        <w:fldChar w:fldCharType="end"/>
      </w:r>
      <w:r>
        <w:rPr>
          <w:rFonts w:ascii="Arial" w:cs="Arial" w:hAnsi="Arial"/>
          <w:color w:val="222222"/>
          <w:sz w:val="19"/>
          <w:szCs w:val="19"/>
        </w:rPr>
        <w:t> </w:t>
      </w:r>
      <w:r>
        <w:rPr/>
        <w:fldChar w:fldCharType="begin"/>
      </w:r>
      <w:r>
        <w:instrText xml:space="preserve"> HYPERLINK "https://www.who.int/news-room/detail/30-01-2020-statement-on-the-second-meeting-of-the-international-health-regulations-(2005)-emergency-committee-regarding-the-outbreak-of-novel-coronavirus-(2019-ncov)" </w:instrText>
      </w:r>
      <w:r>
        <w:rPr/>
        <w:fldChar w:fldCharType="separate"/>
      </w:r>
      <w:r>
        <w:rPr>
          <w:rStyle w:val="style85"/>
          <w:rFonts w:ascii="Arial" w:cs="Arial" w:hAnsi="Arial"/>
          <w:i/>
          <w:iCs/>
          <w:color w:val="663366"/>
          <w:sz w:val="19"/>
          <w:szCs w:val="19"/>
        </w:rPr>
        <w:t>"Statement on the second meeting of the International Health Regulations (2005) Emergency Committee regarding the outbreak of novel coronavirus (2019-nCoV)"</w:t>
      </w:r>
      <w:r>
        <w:rPr/>
        <w:fldChar w:fldCharType="end"/>
      </w:r>
      <w:r>
        <w:rPr>
          <w:rStyle w:val="style97"/>
          <w:rFonts w:ascii="Arial" w:cs="Arial" w:hAnsi="Arial"/>
          <w:color w:val="222222"/>
          <w:sz w:val="19"/>
          <w:szCs w:val="19"/>
        </w:rPr>
        <w:t>. </w:t>
      </w:r>
      <w:r>
        <w:rPr/>
        <w:fldChar w:fldCharType="begin"/>
      </w:r>
      <w:r>
        <w:instrText xml:space="preserve"> HYPERLINK "https://en.wikipedia.org/wiki/World_Health_Organization" \o "World Health Organization" </w:instrText>
      </w:r>
      <w:r>
        <w:rPr/>
        <w:fldChar w:fldCharType="separate"/>
      </w:r>
      <w:r>
        <w:rPr>
          <w:rStyle w:val="style85"/>
          <w:rFonts w:ascii="Arial" w:cs="Arial" w:hAnsi="Arial"/>
          <w:i/>
          <w:iCs/>
          <w:color w:val="0b0080"/>
          <w:sz w:val="19"/>
          <w:szCs w:val="19"/>
        </w:rPr>
        <w:t>World Health Organization</w:t>
      </w:r>
      <w:r>
        <w:rPr/>
        <w:fldChar w:fldCharType="end"/>
      </w:r>
      <w:r>
        <w:rPr>
          <w:rStyle w:val="style97"/>
          <w:rFonts w:ascii="Arial" w:cs="Arial" w:hAnsi="Arial"/>
          <w:color w:val="222222"/>
          <w:sz w:val="19"/>
          <w:szCs w:val="19"/>
        </w:rPr>
        <w:t>. 30 January 2020. </w:t>
      </w:r>
      <w:r>
        <w:rPr/>
        <w:fldChar w:fldCharType="begin"/>
      </w:r>
      <w:r>
        <w:instrText xml:space="preserve"> HYPERLINK "https://web.archive.org/web/20200131005904/https:/www.who.int/news-room/detail/30-01-2020-statement-on-the-second-meeting-of-the-international-health-regulations-(2005)-emergency-committee-regarding-the-outbreak-of-novel-coronavirus-(2019-ncov)" </w:instrText>
      </w:r>
      <w:r>
        <w:rPr/>
        <w:fldChar w:fldCharType="separate"/>
      </w:r>
      <w:r>
        <w:rPr>
          <w:rStyle w:val="style85"/>
          <w:rFonts w:ascii="Arial" w:cs="Arial" w:hAnsi="Arial"/>
          <w:i/>
          <w:iCs/>
          <w:color w:val="663366"/>
          <w:sz w:val="19"/>
          <w:szCs w:val="19"/>
        </w:rPr>
        <w:t>Archived</w:t>
      </w:r>
      <w:r>
        <w:rPr/>
        <w:fldChar w:fldCharType="end"/>
      </w:r>
      <w:r>
        <w:rPr>
          <w:rStyle w:val="style97"/>
          <w:rFonts w:ascii="Arial" w:cs="Arial" w:hAnsi="Arial"/>
          <w:color w:val="222222"/>
          <w:sz w:val="19"/>
          <w:szCs w:val="19"/>
        </w:rPr>
        <w:t> from the original on 31 January 2020</w:t>
      </w:r>
      <w:r>
        <w:rPr>
          <w:rStyle w:val="style4105"/>
          <w:rFonts w:ascii="Arial" w:cs="Arial" w:hAnsi="Arial"/>
          <w:i/>
          <w:iCs/>
          <w:color w:val="222222"/>
          <w:sz w:val="19"/>
          <w:szCs w:val="19"/>
        </w:rPr>
        <w:t>. Retrieved </w:t>
      </w:r>
      <w:r>
        <w:rPr>
          <w:rStyle w:val="style4106"/>
          <w:rFonts w:ascii="Arial" w:cs="Arial" w:hAnsi="Arial"/>
          <w:i/>
          <w:iCs/>
          <w:color w:val="222222"/>
          <w:sz w:val="19"/>
          <w:szCs w:val="19"/>
        </w:rPr>
        <w:t>30 January</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"https://en.wikipedia.org/wiki/2019%E2%80%9320_coronavirus_pandemic" \l "cite_ref-WHOpandemic2_11-0" </w:instrText>
      </w:r>
      <w:r>
        <w:rPr/>
        <w:fldChar w:fldCharType="separate"/>
      </w:r>
      <w:r>
        <w:rPr>
          <w:rStyle w:val="style4109"/>
          <w:rFonts w:ascii="Arial" w:cs="Arial" w:hAnsi="Arial"/>
          <w:color w:val="0b0080"/>
          <w:sz w:val="19"/>
          <w:szCs w:val="19"/>
        </w:rPr>
        <w:t xml:space="preserve">Jump up </w:t>
      </w:r>
      <w:r>
        <w:rPr>
          <w:rStyle w:val="style4109"/>
          <w:rFonts w:ascii="Arial" w:cs="Arial" w:hAnsi="Arial"/>
          <w:color w:val="0b0080"/>
          <w:sz w:val="19"/>
          <w:szCs w:val="19"/>
        </w:rPr>
        <w:t>to:</w:t>
      </w:r>
      <w:r>
        <w:rPr>
          <w:rStyle w:val="style85"/>
          <w:rFonts w:ascii="Arial" w:cs="Arial" w:hAnsi="Arial"/>
          <w:b/>
          <w:bCs/>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"cite_ref-WHOpandemic2_11-1" </w:instrText>
      </w:r>
      <w:r>
        <w:rPr/>
        <w:fldChar w:fldCharType="separate"/>
      </w:r>
      <w:r>
        <w:rPr>
          <w:rStyle w:val="style85"/>
          <w:rFonts w:ascii="Arial" w:cs="Arial" w:hAnsi="Arial"/>
          <w:b/>
          <w:bCs/>
          <w:i/>
          <w:iCs/>
          <w:color w:val="0b0080"/>
          <w:sz w:val="15"/>
          <w:szCs w:val="15"/>
          <w:vertAlign w:val="superscript"/>
        </w:rPr>
        <w:t>b</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"cite_ref-WHOpandemic2_11-2" </w:instrText>
      </w:r>
      <w:r>
        <w:rPr/>
        <w:fldChar w:fldCharType="separate"/>
      </w:r>
      <w:r>
        <w:rPr>
          <w:rStyle w:val="style85"/>
          <w:rFonts w:ascii="Arial" w:cs="Arial" w:hAnsi="Arial"/>
          <w:b/>
          <w:bCs/>
          <w:i/>
          <w:iCs/>
          <w:color w:val="0b0080"/>
          <w:sz w:val="15"/>
          <w:szCs w:val="15"/>
          <w:vertAlign w:val="superscript"/>
        </w:rPr>
        <w:t>c</w:t>
      </w:r>
      <w:r>
        <w:rPr/>
        <w:fldChar w:fldCharType="end"/>
      </w:r>
      <w:r>
        <w:rPr>
          <w:rFonts w:ascii="Arial" w:cs="Arial" w:hAnsi="Arial"/>
          <w:color w:val="222222"/>
          <w:sz w:val="19"/>
          <w:szCs w:val="19"/>
        </w:rPr>
        <w:t> </w:t>
      </w:r>
      <w:r>
        <w:rPr/>
        <w:fldChar w:fldCharType="begin"/>
      </w:r>
      <w:r>
        <w:instrText xml:space="preserve"> HYPERLINK "https://www.who.int/dg/speeches/detail/who-director-general-s-opening-remarks-at-the-media-briefing-on-covid-19---11-march-2020" </w:instrText>
      </w:r>
      <w:r>
        <w:rPr/>
        <w:fldChar w:fldCharType="separate"/>
      </w:r>
      <w:r>
        <w:rPr>
          <w:rStyle w:val="style85"/>
          <w:rFonts w:ascii="Arial" w:cs="Arial" w:hAnsi="Arial"/>
          <w:i/>
          <w:iCs/>
          <w:color w:val="663366"/>
          <w:sz w:val="19"/>
          <w:szCs w:val="19"/>
        </w:rPr>
        <w:t>"WHO Director-General's opening remarks at the media briefing on COVID-19—11 March 2020"</w:t>
      </w:r>
      <w:r>
        <w:rPr/>
        <w:fldChar w:fldCharType="end"/>
      </w:r>
      <w:r>
        <w:rPr>
          <w:rStyle w:val="style97"/>
          <w:rFonts w:ascii="Arial" w:cs="Arial" w:hAnsi="Arial"/>
          <w:color w:val="222222"/>
          <w:sz w:val="19"/>
          <w:szCs w:val="19"/>
        </w:rPr>
        <w:t>. </w:t>
      </w:r>
      <w:r>
        <w:rPr/>
        <w:fldChar w:fldCharType="begin"/>
      </w:r>
      <w:r>
        <w:instrText xml:space="preserve"> HYPERLINK "https://en.wikipedia.org/wiki/World_Health_Organization" \o "World Health Organization" </w:instrText>
      </w:r>
      <w:r>
        <w:rPr/>
        <w:fldChar w:fldCharType="separate"/>
      </w:r>
      <w:r>
        <w:rPr>
          <w:rStyle w:val="style85"/>
          <w:rFonts w:ascii="Arial" w:cs="Arial" w:hAnsi="Arial"/>
          <w:i/>
          <w:iCs/>
          <w:color w:val="0b0080"/>
          <w:sz w:val="19"/>
          <w:szCs w:val="19"/>
        </w:rPr>
        <w:t>World Health Organization</w:t>
      </w:r>
      <w:r>
        <w:rPr/>
        <w:fldChar w:fldCharType="end"/>
      </w:r>
      <w:r>
        <w:rPr>
          <w:rStyle w:val="style97"/>
          <w:rFonts w:ascii="Arial" w:cs="Arial" w:hAnsi="Arial"/>
          <w:color w:val="222222"/>
          <w:sz w:val="19"/>
          <w:szCs w:val="19"/>
        </w:rPr>
        <w:t>. 11 March 2020</w:t>
      </w:r>
      <w:r>
        <w:rPr>
          <w:rStyle w:val="style4105"/>
          <w:rFonts w:ascii="Arial" w:cs="Arial" w:hAnsi="Arial"/>
          <w:i/>
          <w:iCs/>
          <w:color w:val="222222"/>
          <w:sz w:val="19"/>
          <w:szCs w:val="19"/>
        </w:rPr>
        <w:t>. Retrieved </w:t>
      </w:r>
      <w:r>
        <w:rPr>
          <w:rStyle w:val="style4106"/>
          <w:rFonts w:ascii="Arial" w:cs="Arial" w:hAnsi="Arial"/>
          <w:i/>
          <w:iCs/>
          <w:color w:val="222222"/>
          <w:sz w:val="19"/>
          <w:szCs w:val="19"/>
        </w:rPr>
        <w:t>11 March</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"https://en.wikipedia.org/wiki/2019%E2%80%9320_coronavirus_pandemic" \l "cite_ref-WHO2020QA_12-0" </w:instrText>
      </w:r>
      <w:r>
        <w:rPr/>
        <w:fldChar w:fldCharType="separate"/>
      </w:r>
      <w:r>
        <w:rPr>
          <w:rStyle w:val="style4109"/>
          <w:rFonts w:ascii="Arial" w:cs="Arial" w:hAnsi="Arial"/>
          <w:color w:val="0b0080"/>
          <w:sz w:val="19"/>
          <w:szCs w:val="19"/>
        </w:rPr>
        <w:t xml:space="preserve">Jump up </w:t>
      </w:r>
      <w:r>
        <w:rPr>
          <w:rStyle w:val="style4109"/>
          <w:rFonts w:ascii="Arial" w:cs="Arial" w:hAnsi="Arial"/>
          <w:color w:val="0b0080"/>
          <w:sz w:val="19"/>
          <w:szCs w:val="19"/>
        </w:rPr>
        <w:t>to:</w:t>
      </w:r>
      <w:r>
        <w:rPr>
          <w:rStyle w:val="style85"/>
          <w:rFonts w:ascii="Arial" w:cs="Arial" w:hAnsi="Arial"/>
          <w:b/>
          <w:bCs/>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"cite_ref-WHO2020QA_12-1" </w:instrText>
      </w:r>
      <w:r>
        <w:rPr/>
        <w:fldChar w:fldCharType="separate"/>
      </w:r>
      <w:r>
        <w:rPr>
          <w:rStyle w:val="style85"/>
          <w:rFonts w:ascii="Arial" w:cs="Arial" w:hAnsi="Arial"/>
          <w:b/>
          <w:bCs/>
          <w:i/>
          <w:iCs/>
          <w:color w:val="0b0080"/>
          <w:sz w:val="15"/>
          <w:szCs w:val="15"/>
          <w:vertAlign w:val="superscript"/>
        </w:rPr>
        <w:t>b</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"cite_ref-WHO2020QA_12-2" </w:instrText>
      </w:r>
      <w:r>
        <w:rPr/>
        <w:fldChar w:fldCharType="separate"/>
      </w:r>
      <w:r>
        <w:rPr>
          <w:rStyle w:val="style85"/>
          <w:rFonts w:ascii="Arial" w:cs="Arial" w:hAnsi="Arial"/>
          <w:b/>
          <w:bCs/>
          <w:i/>
          <w:iCs/>
          <w:color w:val="0b0080"/>
          <w:sz w:val="15"/>
          <w:szCs w:val="15"/>
          <w:vertAlign w:val="superscript"/>
        </w:rPr>
        <w:t>c</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"cite_ref-WHO2020QA_12-3" </w:instrText>
      </w:r>
      <w:r>
        <w:rPr/>
        <w:fldChar w:fldCharType="separate"/>
      </w:r>
      <w:r>
        <w:rPr>
          <w:rStyle w:val="style85"/>
          <w:rFonts w:ascii="Arial" w:cs="Arial" w:hAnsi="Arial"/>
          <w:b/>
          <w:bCs/>
          <w:i/>
          <w:iCs/>
          <w:color w:val="0b0080"/>
          <w:sz w:val="15"/>
          <w:szCs w:val="15"/>
          <w:vertAlign w:val="superscript"/>
        </w:rPr>
        <w:t>d</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"cite_ref-WHO2020QA_12-4" </w:instrText>
      </w:r>
      <w:r>
        <w:rPr/>
        <w:fldChar w:fldCharType="separate"/>
      </w:r>
      <w:r>
        <w:rPr>
          <w:rStyle w:val="style85"/>
          <w:rFonts w:ascii="Arial" w:cs="Arial" w:hAnsi="Arial"/>
          <w:b/>
          <w:bCs/>
          <w:i/>
          <w:iCs/>
          <w:color w:val="0b0080"/>
          <w:sz w:val="15"/>
          <w:szCs w:val="15"/>
          <w:vertAlign w:val="superscript"/>
        </w:rPr>
        <w:t>e</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"cite_ref-WHO2020QA_12-5" </w:instrText>
      </w:r>
      <w:r>
        <w:rPr/>
        <w:fldChar w:fldCharType="separate"/>
      </w:r>
      <w:r>
        <w:rPr>
          <w:rStyle w:val="style85"/>
          <w:rFonts w:ascii="Arial" w:cs="Arial" w:hAnsi="Arial"/>
          <w:b/>
          <w:bCs/>
          <w:i/>
          <w:iCs/>
          <w:color w:val="0b0080"/>
          <w:sz w:val="15"/>
          <w:szCs w:val="15"/>
          <w:vertAlign w:val="superscript"/>
        </w:rPr>
        <w:t>f</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"cite_ref-WHO2020QA_12-6" </w:instrText>
      </w:r>
      <w:r>
        <w:rPr/>
        <w:fldChar w:fldCharType="separate"/>
      </w:r>
      <w:r>
        <w:rPr>
          <w:rStyle w:val="style85"/>
          <w:rFonts w:ascii="Arial" w:cs="Arial" w:hAnsi="Arial"/>
          <w:b/>
          <w:bCs/>
          <w:i/>
          <w:iCs/>
          <w:color w:val="0b0080"/>
          <w:sz w:val="15"/>
          <w:szCs w:val="15"/>
          <w:vertAlign w:val="superscript"/>
        </w:rPr>
        <w:t>g</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"cite_ref-WHO2020QA_12-7" </w:instrText>
      </w:r>
      <w:r>
        <w:rPr/>
        <w:fldChar w:fldCharType="separate"/>
      </w:r>
      <w:r>
        <w:rPr>
          <w:rStyle w:val="style85"/>
          <w:rFonts w:ascii="Arial" w:cs="Arial" w:hAnsi="Arial"/>
          <w:b/>
          <w:bCs/>
          <w:i/>
          <w:iCs/>
          <w:color w:val="0b0080"/>
          <w:sz w:val="15"/>
          <w:szCs w:val="15"/>
          <w:vertAlign w:val="superscript"/>
        </w:rPr>
        <w:t>h</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"cite_ref-WHO2020QA_12-8" </w:instrText>
      </w:r>
      <w:r>
        <w:rPr/>
        <w:fldChar w:fldCharType="separate"/>
      </w:r>
      <w:r>
        <w:rPr>
          <w:rStyle w:val="style85"/>
          <w:rFonts w:ascii="Arial" w:cs="Arial" w:hAnsi="Arial"/>
          <w:b/>
          <w:bCs/>
          <w:i/>
          <w:iCs/>
          <w:color w:val="0b0080"/>
          <w:sz w:val="15"/>
          <w:szCs w:val="15"/>
          <w:vertAlign w:val="superscript"/>
        </w:rPr>
        <w:t>i</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"cite_ref-WHO2020QA_12-9" </w:instrText>
      </w:r>
      <w:r>
        <w:rPr/>
        <w:fldChar w:fldCharType="separate"/>
      </w:r>
      <w:r>
        <w:rPr>
          <w:rStyle w:val="style85"/>
          <w:rFonts w:ascii="Arial" w:cs="Arial" w:hAnsi="Arial"/>
          <w:b/>
          <w:bCs/>
          <w:i/>
          <w:iCs/>
          <w:color w:val="0b0080"/>
          <w:sz w:val="15"/>
          <w:szCs w:val="15"/>
          <w:vertAlign w:val="superscript"/>
        </w:rPr>
        <w:t>j</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"cite_ref-WHO2020QA_12-10" </w:instrText>
      </w:r>
      <w:r>
        <w:rPr/>
        <w:fldChar w:fldCharType="separate"/>
      </w:r>
      <w:r>
        <w:rPr>
          <w:rStyle w:val="style85"/>
          <w:rFonts w:ascii="Arial" w:cs="Arial" w:hAnsi="Arial"/>
          <w:b/>
          <w:bCs/>
          <w:i/>
          <w:iCs/>
          <w:color w:val="0b0080"/>
          <w:sz w:val="15"/>
          <w:szCs w:val="15"/>
          <w:vertAlign w:val="superscript"/>
        </w:rPr>
        <w:t>k</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"cite_ref-WHO2020QA_12-11" </w:instrText>
      </w:r>
      <w:r>
        <w:rPr/>
        <w:fldChar w:fldCharType="separate"/>
      </w:r>
      <w:r>
        <w:rPr>
          <w:rStyle w:val="style85"/>
          <w:rFonts w:ascii="Arial" w:cs="Arial" w:hAnsi="Arial"/>
          <w:b/>
          <w:bCs/>
          <w:i/>
          <w:iCs/>
          <w:color w:val="0b0080"/>
          <w:sz w:val="15"/>
          <w:szCs w:val="15"/>
          <w:vertAlign w:val="superscript"/>
        </w:rPr>
        <w:t>l</w:t>
      </w:r>
      <w:r>
        <w:rPr/>
        <w:fldChar w:fldCharType="end"/>
      </w:r>
      <w:r>
        <w:rPr>
          <w:rFonts w:ascii="Arial" w:cs="Arial" w:hAnsi="Arial"/>
          <w:color w:val="222222"/>
          <w:sz w:val="19"/>
          <w:szCs w:val="19"/>
        </w:rPr>
        <w:t> </w:t>
      </w:r>
      <w:r>
        <w:rPr/>
        <w:fldChar w:fldCharType="begin"/>
      </w:r>
      <w:r>
        <w:instrText xml:space="preserve"> HYPERLINK "https://www.who.int/news-room/q-a-detail/q-a-coronaviruses" </w:instrText>
      </w:r>
      <w:r>
        <w:rPr/>
        <w:fldChar w:fldCharType="separate"/>
      </w:r>
      <w:r>
        <w:rPr>
          <w:rStyle w:val="style85"/>
          <w:rFonts w:ascii="Arial" w:cs="Arial" w:hAnsi="Arial"/>
          <w:i/>
          <w:iCs/>
          <w:color w:val="663366"/>
          <w:sz w:val="19"/>
          <w:szCs w:val="19"/>
        </w:rPr>
        <w:t>"Q&amp;A on coronaviruses"</w:t>
      </w:r>
      <w:r>
        <w:rPr/>
        <w:fldChar w:fldCharType="end"/>
      </w:r>
      <w:r>
        <w:rPr>
          <w:rStyle w:val="style97"/>
          <w:rFonts w:ascii="Arial" w:cs="Arial" w:hAnsi="Arial"/>
          <w:color w:val="222222"/>
          <w:sz w:val="19"/>
          <w:szCs w:val="19"/>
        </w:rPr>
        <w:t>. </w:t>
      </w:r>
      <w:r>
        <w:rPr/>
        <w:fldChar w:fldCharType="begin"/>
      </w:r>
      <w:r>
        <w:instrText xml:space="preserve"> HYPERLINK "https://en.wikipedia.org/wiki/World_Health_Organization" \o "World Health Organization" </w:instrText>
      </w:r>
      <w:r>
        <w:rPr/>
        <w:fldChar w:fldCharType="separate"/>
      </w:r>
      <w:r>
        <w:rPr>
          <w:rStyle w:val="style85"/>
          <w:rFonts w:ascii="Arial" w:cs="Arial" w:hAnsi="Arial"/>
          <w:i/>
          <w:iCs/>
          <w:color w:val="0b0080"/>
          <w:sz w:val="19"/>
          <w:szCs w:val="19"/>
        </w:rPr>
        <w:t>World Health Organization</w:t>
      </w:r>
      <w:r>
        <w:rPr/>
        <w:fldChar w:fldCharType="end"/>
      </w:r>
      <w:r>
        <w:rPr>
          <w:rStyle w:val="style97"/>
          <w:rFonts w:ascii="Arial" w:cs="Arial" w:hAnsi="Arial"/>
          <w:color w:val="222222"/>
          <w:sz w:val="19"/>
          <w:szCs w:val="19"/>
        </w:rPr>
        <w:t>. 11 February 2020</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24 February</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"https://en.wikipedia.org/wiki/2019%E2%80%9320_coronavirus_pandemic" \l "cite_ref-CDCTrans_13-0" </w:instrText>
      </w:r>
      <w:r>
        <w:rPr/>
        <w:fldChar w:fldCharType="separate"/>
      </w:r>
      <w:r>
        <w:rPr>
          <w:rStyle w:val="style4109"/>
          <w:rFonts w:ascii="Arial" w:cs="Arial" w:hAnsi="Arial"/>
          <w:color w:val="0b0080"/>
          <w:sz w:val="19"/>
          <w:szCs w:val="19"/>
        </w:rPr>
        <w:t xml:space="preserve">Jump up </w:t>
      </w:r>
      <w:r>
        <w:rPr>
          <w:rStyle w:val="style4109"/>
          <w:rFonts w:ascii="Arial" w:cs="Arial" w:hAnsi="Arial"/>
          <w:color w:val="0b0080"/>
          <w:sz w:val="19"/>
          <w:szCs w:val="19"/>
        </w:rPr>
        <w:t>to:</w:t>
      </w:r>
      <w:r>
        <w:rPr>
          <w:rStyle w:val="style85"/>
          <w:rFonts w:ascii="Arial" w:cs="Arial" w:hAnsi="Arial"/>
          <w:b/>
          <w:bCs/>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"cite_ref-CDCTrans_13-1" </w:instrText>
      </w:r>
      <w:r>
        <w:rPr/>
        <w:fldChar w:fldCharType="separate"/>
      </w:r>
      <w:r>
        <w:rPr>
          <w:rStyle w:val="style85"/>
          <w:rFonts w:ascii="Arial" w:cs="Arial" w:hAnsi="Arial"/>
          <w:b/>
          <w:bCs/>
          <w:i/>
          <w:iCs/>
          <w:color w:val="0b0080"/>
          <w:sz w:val="15"/>
          <w:szCs w:val="15"/>
          <w:vertAlign w:val="superscript"/>
        </w:rPr>
        <w:t>b</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"cite_ref-CDCTrans_13-2" </w:instrText>
      </w:r>
      <w:r>
        <w:rPr/>
        <w:fldChar w:fldCharType="separate"/>
      </w:r>
      <w:r>
        <w:rPr>
          <w:rStyle w:val="style85"/>
          <w:rFonts w:ascii="Arial" w:cs="Arial" w:hAnsi="Arial"/>
          <w:b/>
          <w:bCs/>
          <w:i/>
          <w:iCs/>
          <w:color w:val="0b0080"/>
          <w:sz w:val="15"/>
          <w:szCs w:val="15"/>
          <w:vertAlign w:val="superscript"/>
        </w:rPr>
        <w:t>c</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"cite_ref-CDCTrans_13-3" </w:instrText>
      </w:r>
      <w:r>
        <w:rPr/>
        <w:fldChar w:fldCharType="separate"/>
      </w:r>
      <w:r>
        <w:rPr>
          <w:rStyle w:val="style85"/>
          <w:rFonts w:ascii="Arial" w:cs="Arial" w:hAnsi="Arial"/>
          <w:b/>
          <w:bCs/>
          <w:i/>
          <w:iCs/>
          <w:color w:val="0b0080"/>
          <w:sz w:val="15"/>
          <w:szCs w:val="15"/>
          <w:vertAlign w:val="superscript"/>
        </w:rPr>
        <w:t>d</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"cite_ref-CDCTrans_13-4" </w:instrText>
      </w:r>
      <w:r>
        <w:rPr/>
        <w:fldChar w:fldCharType="separate"/>
      </w:r>
      <w:r>
        <w:rPr>
          <w:rStyle w:val="style85"/>
          <w:rFonts w:ascii="Arial" w:cs="Arial" w:hAnsi="Arial"/>
          <w:b/>
          <w:bCs/>
          <w:i/>
          <w:iCs/>
          <w:color w:val="0b0080"/>
          <w:sz w:val="15"/>
          <w:szCs w:val="15"/>
          <w:vertAlign w:val="superscript"/>
        </w:rPr>
        <w:t>e</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"cite_ref-CDCTrans_13-5" </w:instrText>
      </w:r>
      <w:r>
        <w:rPr/>
        <w:fldChar w:fldCharType="separate"/>
      </w:r>
      <w:r>
        <w:rPr>
          <w:rStyle w:val="style85"/>
          <w:rFonts w:ascii="Arial" w:cs="Arial" w:hAnsi="Arial"/>
          <w:b/>
          <w:bCs/>
          <w:i/>
          <w:iCs/>
          <w:color w:val="0b0080"/>
          <w:sz w:val="15"/>
          <w:szCs w:val="15"/>
          <w:vertAlign w:val="superscript"/>
        </w:rPr>
        <w:t>f</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"cite_ref-CDCTrans_13-6" </w:instrText>
      </w:r>
      <w:r>
        <w:rPr/>
        <w:fldChar w:fldCharType="separate"/>
      </w:r>
      <w:r>
        <w:rPr>
          <w:rStyle w:val="style85"/>
          <w:rFonts w:ascii="Arial" w:cs="Arial" w:hAnsi="Arial"/>
          <w:b/>
          <w:bCs/>
          <w:i/>
          <w:iCs/>
          <w:color w:val="0b0080"/>
          <w:sz w:val="15"/>
          <w:szCs w:val="15"/>
          <w:vertAlign w:val="superscript"/>
        </w:rPr>
        <w:t>g</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"cite_ref-CDCTrans_13-7" </w:instrText>
      </w:r>
      <w:r>
        <w:rPr/>
        <w:fldChar w:fldCharType="separate"/>
      </w:r>
      <w:r>
        <w:rPr>
          <w:rStyle w:val="style85"/>
          <w:rFonts w:ascii="Arial" w:cs="Arial" w:hAnsi="Arial"/>
          <w:b/>
          <w:bCs/>
          <w:i/>
          <w:iCs/>
          <w:color w:val="0b0080"/>
          <w:sz w:val="15"/>
          <w:szCs w:val="15"/>
          <w:vertAlign w:val="superscript"/>
        </w:rPr>
        <w:t>h</w:t>
      </w:r>
      <w:r>
        <w:rPr/>
        <w:fldChar w:fldCharType="end"/>
      </w:r>
      <w:r>
        <w:rPr>
          <w:rFonts w:ascii="Arial" w:cs="Arial" w:hAnsi="Arial"/>
          <w:color w:val="222222"/>
          <w:sz w:val="19"/>
          <w:szCs w:val="19"/>
        </w:rPr>
        <w:t> </w:t>
      </w:r>
      <w:r>
        <w:rPr/>
        <w:fldChar w:fldCharType="begin"/>
      </w:r>
      <w:r>
        <w:instrText xml:space="preserve"> HYPERLINK "https://www.cdc.gov/coronavirus/2019-ncov/prepare/transmission.html" </w:instrText>
      </w:r>
      <w:r>
        <w:rPr/>
        <w:fldChar w:fldCharType="separate"/>
      </w:r>
      <w:r>
        <w:rPr>
          <w:rStyle w:val="style85"/>
          <w:rFonts w:ascii="Arial" w:cs="Arial" w:hAnsi="Arial"/>
          <w:i/>
          <w:iCs/>
          <w:color w:val="663366"/>
          <w:sz w:val="19"/>
          <w:szCs w:val="19"/>
        </w:rPr>
        <w:t>"Coronavirus Disease 2019 (COVID-19)—Transmission"</w:t>
      </w:r>
      <w:r>
        <w:rPr/>
        <w:fldChar w:fldCharType="end"/>
      </w:r>
      <w:r>
        <w:rPr>
          <w:rStyle w:val="style97"/>
          <w:rFonts w:ascii="Arial" w:cs="Arial" w:hAnsi="Arial"/>
          <w:color w:val="222222"/>
          <w:sz w:val="19"/>
          <w:szCs w:val="19"/>
        </w:rPr>
        <w:t>. </w:t>
      </w:r>
      <w:r>
        <w:rPr>
          <w:rStyle w:val="style97"/>
          <w:rFonts w:ascii="Arial" w:cs="Arial" w:hAnsi="Arial"/>
          <w:color w:val="222222"/>
          <w:sz w:val="19"/>
          <w:szCs w:val="19"/>
        </w:rPr>
        <w:t>Centers</w:t>
      </w:r>
      <w:r>
        <w:rPr>
          <w:rStyle w:val="style97"/>
          <w:rFonts w:ascii="Arial" w:cs="Arial" w:hAnsi="Arial"/>
          <w:color w:val="222222"/>
          <w:sz w:val="19"/>
          <w:szCs w:val="19"/>
        </w:rPr>
        <w:t xml:space="preserve"> for Disease Control and Prevention. 17 March 2020</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23 March</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"https://en.wikipedia.org/wiki/2019%E2%80%9320_coronavirus_pandemic" \l "cite_ref-ECDCQA_15-0" </w:instrText>
      </w:r>
      <w:r>
        <w:rPr/>
        <w:fldChar w:fldCharType="separate"/>
      </w:r>
      <w:r>
        <w:rPr>
          <w:rStyle w:val="style4109"/>
          <w:rFonts w:ascii="Arial" w:cs="Arial" w:hAnsi="Arial"/>
          <w:color w:val="0b0080"/>
          <w:sz w:val="19"/>
          <w:szCs w:val="19"/>
        </w:rPr>
        <w:t xml:space="preserve">Jump up </w:t>
      </w:r>
      <w:r>
        <w:rPr>
          <w:rStyle w:val="style4109"/>
          <w:rFonts w:ascii="Arial" w:cs="Arial" w:hAnsi="Arial"/>
          <w:color w:val="0b0080"/>
          <w:sz w:val="19"/>
          <w:szCs w:val="19"/>
        </w:rPr>
        <w:t>to:</w:t>
      </w:r>
      <w:r>
        <w:rPr>
          <w:rStyle w:val="style85"/>
          <w:rFonts w:ascii="Arial" w:cs="Arial" w:hAnsi="Arial"/>
          <w:b/>
          <w:bCs/>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"cite_ref-ECDCQA_15-1" </w:instrText>
      </w:r>
      <w:r>
        <w:rPr/>
        <w:fldChar w:fldCharType="separate"/>
      </w:r>
      <w:r>
        <w:rPr>
          <w:rStyle w:val="style85"/>
          <w:rFonts w:ascii="Arial" w:cs="Arial" w:hAnsi="Arial"/>
          <w:b/>
          <w:bCs/>
          <w:i/>
          <w:iCs/>
          <w:color w:val="0b0080"/>
          <w:sz w:val="15"/>
          <w:szCs w:val="15"/>
          <w:vertAlign w:val="superscript"/>
        </w:rPr>
        <w:t>b</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"cite_ref-ECDCQA_15-2" </w:instrText>
      </w:r>
      <w:r>
        <w:rPr/>
        <w:fldChar w:fldCharType="separate"/>
      </w:r>
      <w:r>
        <w:rPr>
          <w:rStyle w:val="style85"/>
          <w:rFonts w:ascii="Arial" w:cs="Arial" w:hAnsi="Arial"/>
          <w:b/>
          <w:bCs/>
          <w:i/>
          <w:iCs/>
          <w:color w:val="0b0080"/>
          <w:sz w:val="15"/>
          <w:szCs w:val="15"/>
          <w:vertAlign w:val="superscript"/>
        </w:rPr>
        <w:t>c</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"cite_ref-ECDCQA_15-3" </w:instrText>
      </w:r>
      <w:r>
        <w:rPr/>
        <w:fldChar w:fldCharType="separate"/>
      </w:r>
      <w:r>
        <w:rPr>
          <w:rStyle w:val="style85"/>
          <w:rFonts w:ascii="Arial" w:cs="Arial" w:hAnsi="Arial"/>
          <w:b/>
          <w:bCs/>
          <w:i/>
          <w:iCs/>
          <w:color w:val="0b0080"/>
          <w:sz w:val="15"/>
          <w:szCs w:val="15"/>
          <w:vertAlign w:val="superscript"/>
        </w:rPr>
        <w:t>d</w:t>
      </w:r>
      <w:r>
        <w:rPr/>
        <w:fldChar w:fldCharType="end"/>
      </w:r>
      <w:r>
        <w:rPr>
          <w:rFonts w:ascii="Arial" w:cs="Arial" w:hAnsi="Arial"/>
          <w:color w:val="222222"/>
          <w:sz w:val="19"/>
          <w:szCs w:val="19"/>
        </w:rPr>
        <w:t> </w:t>
      </w:r>
      <w:r>
        <w:rPr/>
        <w:fldChar w:fldCharType="begin"/>
      </w:r>
      <w:r>
        <w:instrText xml:space="preserve"> HYPERLINK "https://www.ecdc.europa.eu/en/novel-coronavirus-china/questions-answers" </w:instrText>
      </w:r>
      <w:r>
        <w:rPr/>
        <w:fldChar w:fldCharType="separate"/>
      </w:r>
      <w:r>
        <w:rPr>
          <w:rStyle w:val="style85"/>
          <w:rFonts w:ascii="Arial" w:cs="Arial" w:hAnsi="Arial"/>
          <w:i/>
          <w:iCs/>
          <w:color w:val="663366"/>
          <w:sz w:val="19"/>
          <w:szCs w:val="19"/>
        </w:rPr>
        <w:t>"Q &amp; A on COVID-19"</w:t>
      </w:r>
      <w:r>
        <w:rPr/>
        <w:fldChar w:fldCharType="end"/>
      </w:r>
      <w:r>
        <w:rPr>
          <w:rStyle w:val="style97"/>
          <w:rFonts w:ascii="Arial" w:cs="Arial" w:hAnsi="Arial"/>
          <w:color w:val="222222"/>
          <w:sz w:val="19"/>
          <w:szCs w:val="19"/>
        </w:rPr>
        <w:t>. European Centre for Disease Prevention and Control</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23 March</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"cite_ref-Modes_16-0"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"https://www.who.int/news-room/commentaries/detail/modes-of-transmission-of-virus-causing-covid-19-implications-for-ipc-precaution-recommendations" </w:instrText>
      </w:r>
      <w:r>
        <w:rPr/>
        <w:fldChar w:fldCharType="separate"/>
      </w:r>
      <w:r>
        <w:rPr>
          <w:rStyle w:val="style85"/>
          <w:rFonts w:ascii="Arial" w:cs="Arial" w:hAnsi="Arial"/>
          <w:i/>
          <w:iCs/>
          <w:color w:val="663366"/>
          <w:sz w:val="19"/>
          <w:szCs w:val="19"/>
        </w:rPr>
        <w:t>"Modes of transmission of virus causing COVID-19: implications for IPC precaution recommendations"</w:t>
      </w:r>
      <w:r>
        <w:rPr/>
        <w:fldChar w:fldCharType="end"/>
      </w:r>
      <w:r>
        <w:rPr>
          <w:rStyle w:val="style97"/>
          <w:rFonts w:ascii="Arial" w:cs="Arial" w:hAnsi="Arial"/>
          <w:color w:val="222222"/>
          <w:sz w:val="19"/>
          <w:szCs w:val="19"/>
        </w:rPr>
        <w:t>. World Health Organization. 29 March 2020</w:t>
      </w:r>
      <w:r>
        <w:rPr>
          <w:rStyle w:val="style4105"/>
          <w:rFonts w:ascii="Arial" w:cs="Arial" w:hAnsi="Arial"/>
          <w:i/>
          <w:iCs/>
          <w:color w:val="222222"/>
          <w:sz w:val="19"/>
          <w:szCs w:val="19"/>
        </w:rPr>
        <w:t>. Retrieved </w:t>
      </w:r>
      <w:r>
        <w:rPr>
          <w:rStyle w:val="style4106"/>
          <w:rFonts w:ascii="Arial" w:cs="Arial" w:hAnsi="Arial"/>
          <w:i/>
          <w:iCs/>
          <w:color w:val="222222"/>
          <w:sz w:val="19"/>
          <w:szCs w:val="19"/>
        </w:rPr>
        <w:t>3 April</w:t>
      </w:r>
      <w:r>
        <w:rPr>
          <w:rStyle w:val="style4105"/>
          <w:rFonts w:ascii="Arial" w:cs="Arial" w:hAnsi="Arial"/>
          <w:i/>
          <w:iCs/>
          <w:color w:val="222222"/>
          <w:sz w:val="19"/>
          <w:szCs w:val="19"/>
        </w:rPr>
        <w:t> 2020</w:t>
      </w:r>
      <w:r>
        <w:rPr>
          <w:rStyle w:val="style97"/>
          <w:rFonts w:ascii="Arial" w:cs="Arial" w:hAnsi="Arial"/>
          <w:color w:val="222222"/>
          <w:sz w:val="19"/>
          <w:szCs w:val="19"/>
        </w:rPr>
        <w:t>. According to current evidence, COVID-19 virus is primarily transmitted between people through respiratory droplets and contact routes.</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"cite_ref-17"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rStyle w:val="style97"/>
          <w:rFonts w:ascii="Arial" w:cs="Arial" w:hAnsi="Arial"/>
          <w:color w:val="222222"/>
          <w:sz w:val="19"/>
          <w:szCs w:val="19"/>
        </w:rPr>
        <w:t>Organization (WHO), World Health (28 March 2020). </w:t>
      </w:r>
      <w:r>
        <w:rPr/>
        <w:fldChar w:fldCharType="begin"/>
      </w:r>
      <w:r>
        <w:instrText xml:space="preserve"> HYPERLINK "https://twitter.com/WHO/status/1243972193169616898/photo/1" </w:instrText>
      </w:r>
      <w:r>
        <w:rPr/>
        <w:fldChar w:fldCharType="separate"/>
      </w:r>
      <w:r>
        <w:rPr>
          <w:rStyle w:val="style85"/>
          <w:rFonts w:ascii="Arial" w:cs="Arial" w:hAnsi="Arial"/>
          <w:i/>
          <w:iCs/>
          <w:color w:val="663366"/>
          <w:sz w:val="19"/>
          <w:szCs w:val="19"/>
        </w:rPr>
        <w:t xml:space="preserve">"FACT: #COVID19 is NOT airborne. The #coronavirus is mainly transmitted through droplets generated when an infected person coughs, sneezes or </w:t>
      </w:r>
      <w:r>
        <w:rPr>
          <w:rStyle w:val="style85"/>
          <w:rFonts w:ascii="Arial" w:cs="Arial" w:hAnsi="Arial"/>
          <w:i/>
          <w:iCs/>
          <w:color w:val="663366"/>
          <w:sz w:val="19"/>
          <w:szCs w:val="19"/>
        </w:rPr>
        <w:t>speaks.To</w:t>
      </w:r>
      <w:r>
        <w:rPr>
          <w:rStyle w:val="style85"/>
          <w:rFonts w:ascii="Arial" w:cs="Arial" w:hAnsi="Arial"/>
          <w:i/>
          <w:iCs/>
          <w:color w:val="663366"/>
          <w:sz w:val="19"/>
          <w:szCs w:val="19"/>
        </w:rPr>
        <w:t xml:space="preserve"> protect yourself:-keep 1m distance from others-disinfect surfaces frequently-wash/rub your -avoid touching your pic.twitter.com/fpkcpHAJx7"</w:t>
      </w:r>
      <w:r>
        <w:rPr/>
        <w:fldChar w:fldCharType="end"/>
      </w:r>
      <w:r>
        <w:rPr>
          <w:rStyle w:val="style97"/>
          <w:rFonts w:ascii="Arial" w:cs="Arial" w:hAnsi="Arial"/>
          <w:color w:val="222222"/>
          <w:sz w:val="19"/>
          <w:szCs w:val="19"/>
        </w:rPr>
        <w:t>. @WHO</w:t>
      </w:r>
      <w:r>
        <w:rPr>
          <w:rStyle w:val="style4105"/>
          <w:rFonts w:ascii="Arial" w:cs="Arial" w:hAnsi="Arial"/>
          <w:i/>
          <w:iCs/>
          <w:color w:val="222222"/>
          <w:sz w:val="19"/>
          <w:szCs w:val="19"/>
        </w:rPr>
        <w:t>. Retrieved </w:t>
      </w:r>
      <w:r>
        <w:rPr>
          <w:rStyle w:val="style4106"/>
          <w:rFonts w:ascii="Arial" w:cs="Arial" w:hAnsi="Arial"/>
          <w:i/>
          <w:iCs/>
          <w:color w:val="222222"/>
          <w:sz w:val="19"/>
          <w:szCs w:val="19"/>
        </w:rPr>
        <w:t>3 April</w:t>
      </w:r>
      <w:r>
        <w:rPr>
          <w:rStyle w:val="style4105"/>
          <w:rFonts w:ascii="Arial" w:cs="Arial" w:hAnsi="Arial"/>
          <w:i/>
          <w:iCs/>
          <w:color w:val="222222"/>
          <w:sz w:val="19"/>
          <w:szCs w:val="19"/>
        </w:rPr>
        <w:t> 2020</w:t>
      </w:r>
      <w:r>
        <w:rPr>
          <w:rStyle w:val="style97"/>
          <w:rFonts w:ascii="Arial" w:cs="Arial" w:hAnsi="Arial"/>
          <w:color w:val="222222"/>
          <w:sz w:val="19"/>
          <w:szCs w:val="19"/>
        </w:rPr>
        <w:t xml:space="preserve">. These droplets are too heavy to hang in the air. They quickly fall on floors or </w:t>
      </w:r>
      <w:r>
        <w:rPr>
          <w:rStyle w:val="style97"/>
          <w:rFonts w:ascii="Arial" w:cs="Arial" w:hAnsi="Arial"/>
          <w:color w:val="222222"/>
          <w:sz w:val="19"/>
          <w:szCs w:val="19"/>
        </w:rPr>
        <w:t>sufaces</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"https://en.wikipedia.org/wiki/2019%E2%80%9320_coronavirus_pandemic" \l "cite_ref-StableNIH_18-0" </w:instrText>
      </w:r>
      <w:r>
        <w:rPr/>
        <w:fldChar w:fldCharType="separate"/>
      </w:r>
      <w:r>
        <w:rPr>
          <w:rStyle w:val="style4109"/>
          <w:rFonts w:ascii="Arial" w:cs="Arial" w:hAnsi="Arial"/>
          <w:color w:val="0b0080"/>
          <w:sz w:val="19"/>
          <w:szCs w:val="19"/>
        </w:rPr>
        <w:t xml:space="preserve">Jump up </w:t>
      </w:r>
      <w:r>
        <w:rPr>
          <w:rStyle w:val="style4109"/>
          <w:rFonts w:ascii="Arial" w:cs="Arial" w:hAnsi="Arial"/>
          <w:color w:val="0b0080"/>
          <w:sz w:val="19"/>
          <w:szCs w:val="19"/>
        </w:rPr>
        <w:t>to</w:t>
      </w:r>
      <w:r>
        <w:rPr>
          <w:rStyle w:val="style4109"/>
          <w:rFonts w:ascii="Arial" w:cs="Arial" w:hAnsi="Arial"/>
          <w:color w:val="0b0080"/>
          <w:sz w:val="19"/>
          <w:szCs w:val="19"/>
        </w:rPr>
        <w:t>:</w:t>
      </w:r>
      <w:r>
        <w:rPr>
          <w:rStyle w:val="style85"/>
          <w:rFonts w:ascii="Arial" w:cs="Arial" w:hAnsi="Arial"/>
          <w:b/>
          <w:bCs/>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"cite_ref-StableNIH_18-1" </w:instrText>
      </w:r>
      <w:r>
        <w:rPr/>
        <w:fldChar w:fldCharType="separate"/>
      </w:r>
      <w:r>
        <w:rPr>
          <w:rStyle w:val="style85"/>
          <w:rFonts w:ascii="Arial" w:cs="Arial" w:hAnsi="Arial"/>
          <w:b/>
          <w:bCs/>
          <w:i/>
          <w:iCs/>
          <w:color w:val="0b0080"/>
          <w:sz w:val="15"/>
          <w:szCs w:val="15"/>
          <w:vertAlign w:val="superscript"/>
        </w:rPr>
        <w:t>b</w:t>
      </w:r>
      <w:r>
        <w:rPr/>
        <w:fldChar w:fldCharType="end"/>
      </w:r>
      <w:r>
        <w:rPr>
          <w:rFonts w:ascii="Arial" w:cs="Arial" w:hAnsi="Arial"/>
          <w:color w:val="222222"/>
          <w:sz w:val="19"/>
          <w:szCs w:val="19"/>
        </w:rPr>
        <w:t> </w:t>
      </w:r>
      <w:r>
        <w:rPr/>
        <w:fldChar w:fldCharType="begin"/>
      </w:r>
      <w:r>
        <w:instrText xml:space="preserve"> HYPERLINK "https://www.nih.gov/news-events/news-releases/new-coronavirus-stable-hours-surfaces" </w:instrText>
      </w:r>
      <w:r>
        <w:rPr/>
        <w:fldChar w:fldCharType="separate"/>
      </w:r>
      <w:r>
        <w:rPr>
          <w:rStyle w:val="style85"/>
          <w:rFonts w:ascii="Arial" w:cs="Arial" w:hAnsi="Arial"/>
          <w:i/>
          <w:iCs/>
          <w:color w:val="663366"/>
          <w:sz w:val="19"/>
          <w:szCs w:val="19"/>
        </w:rPr>
        <w:t>"New coronavirus stable for hours on surfaces"</w:t>
      </w:r>
      <w:r>
        <w:rPr/>
        <w:fldChar w:fldCharType="end"/>
      </w:r>
      <w:r>
        <w:rPr>
          <w:rStyle w:val="style97"/>
          <w:rFonts w:ascii="Arial" w:cs="Arial" w:hAnsi="Arial"/>
          <w:color w:val="222222"/>
          <w:sz w:val="19"/>
          <w:szCs w:val="19"/>
        </w:rPr>
        <w:t>. National Institutes of Health (NIH). 17 March 2020</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24 March</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"cite_ref-:22_19-0"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"https://www.who.int/docs/default-source/coronaviruse/situation-reports/20200402-sitrep-73-covid-19.pdf?sfvrsn=5ae25bc7_4" </w:instrText>
      </w:r>
      <w:r>
        <w:rPr/>
        <w:fldChar w:fldCharType="separate"/>
      </w:r>
      <w:r>
        <w:rPr>
          <w:rStyle w:val="style85"/>
          <w:rFonts w:ascii="Arial" w:cs="Arial" w:hAnsi="Arial"/>
          <w:i/>
          <w:iCs/>
          <w:color w:val="663366"/>
          <w:sz w:val="19"/>
          <w:szCs w:val="19"/>
        </w:rPr>
        <w:t>"Coronavirus disease 2019 (COVID-19) Situation Report—73"</w:t>
      </w:r>
      <w:r>
        <w:rPr/>
        <w:fldChar w:fldCharType="end"/>
      </w:r>
      <w:r>
        <w:rPr>
          <w:rStyle w:val="style97"/>
          <w:rFonts w:ascii="Arial" w:cs="Arial" w:hAnsi="Arial"/>
          <w:color w:val="222222"/>
          <w:sz w:val="19"/>
          <w:szCs w:val="19"/>
        </w:rPr>
        <w:t> </w:t>
      </w:r>
      <w:r>
        <w:rPr>
          <w:rStyle w:val="style4108"/>
          <w:rFonts w:ascii="Arial" w:cs="Arial" w:hAnsi="Arial"/>
          <w:i/>
          <w:iCs/>
          <w:color w:val="222222"/>
          <w:sz w:val="18"/>
          <w:szCs w:val="18"/>
        </w:rPr>
        <w:t>(PDF)</w:t>
      </w:r>
      <w:r>
        <w:rPr>
          <w:rStyle w:val="style97"/>
          <w:rFonts w:ascii="Arial" w:cs="Arial" w:hAnsi="Arial"/>
          <w:color w:val="222222"/>
          <w:sz w:val="19"/>
          <w:szCs w:val="19"/>
        </w:rPr>
        <w:t>. World Health Organization. 2 April 2020</w:t>
      </w:r>
      <w:r>
        <w:rPr>
          <w:rStyle w:val="style4105"/>
          <w:rFonts w:ascii="Arial" w:cs="Arial" w:hAnsi="Arial"/>
          <w:i/>
          <w:iCs/>
          <w:color w:val="222222"/>
          <w:sz w:val="19"/>
          <w:szCs w:val="19"/>
        </w:rPr>
        <w:t>. Retrieved </w:t>
      </w:r>
      <w:r>
        <w:rPr>
          <w:rStyle w:val="style4106"/>
          <w:rFonts w:ascii="Arial" w:cs="Arial" w:hAnsi="Arial"/>
          <w:i/>
          <w:iCs/>
          <w:color w:val="222222"/>
          <w:sz w:val="19"/>
          <w:szCs w:val="19"/>
        </w:rPr>
        <w:t>3 April</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"https://en.wikipedia.org/wiki/2019%E2%80%9320_coronavirus_pandemic" \l "cite_ref-CDC2020Over222_20-0" </w:instrText>
      </w:r>
      <w:r>
        <w:rPr/>
        <w:fldChar w:fldCharType="separate"/>
      </w:r>
      <w:r>
        <w:rPr>
          <w:rStyle w:val="style4109"/>
          <w:rFonts w:ascii="Arial" w:cs="Arial" w:hAnsi="Arial"/>
          <w:color w:val="0b0080"/>
          <w:sz w:val="19"/>
          <w:szCs w:val="19"/>
        </w:rPr>
        <w:t xml:space="preserve">Jump up </w:t>
      </w:r>
      <w:r>
        <w:rPr>
          <w:rStyle w:val="style4109"/>
          <w:rFonts w:ascii="Arial" w:cs="Arial" w:hAnsi="Arial"/>
          <w:color w:val="0b0080"/>
          <w:sz w:val="19"/>
          <w:szCs w:val="19"/>
        </w:rPr>
        <w:t>to</w:t>
      </w:r>
      <w:r>
        <w:rPr>
          <w:rStyle w:val="style4109"/>
          <w:rFonts w:ascii="Arial" w:cs="Arial" w:hAnsi="Arial"/>
          <w:color w:val="0b0080"/>
          <w:sz w:val="19"/>
          <w:szCs w:val="19"/>
        </w:rPr>
        <w:t>:</w:t>
      </w:r>
      <w:r>
        <w:rPr>
          <w:rStyle w:val="style85"/>
          <w:rFonts w:ascii="Arial" w:cs="Arial" w:hAnsi="Arial"/>
          <w:b/>
          <w:bCs/>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"cite_ref-CDC2020Over222_20-1" </w:instrText>
      </w:r>
      <w:r>
        <w:rPr/>
        <w:fldChar w:fldCharType="separate"/>
      </w:r>
      <w:r>
        <w:rPr>
          <w:rStyle w:val="style85"/>
          <w:rFonts w:ascii="Arial" w:cs="Arial" w:hAnsi="Arial"/>
          <w:b/>
          <w:bCs/>
          <w:i/>
          <w:iCs/>
          <w:color w:val="0b0080"/>
          <w:sz w:val="15"/>
          <w:szCs w:val="15"/>
          <w:vertAlign w:val="superscript"/>
        </w:rPr>
        <w:t>b</w:t>
      </w:r>
      <w:r>
        <w:rPr/>
        <w:fldChar w:fldCharType="end"/>
      </w:r>
      <w:r>
        <w:rPr>
          <w:rFonts w:ascii="Arial" w:cs="Arial" w:hAnsi="Arial"/>
          <w:color w:val="222222"/>
          <w:sz w:val="19"/>
          <w:szCs w:val="19"/>
        </w:rPr>
        <w:t> </w:t>
      </w:r>
      <w:r>
        <w:rPr/>
        <w:fldChar w:fldCharType="begin"/>
      </w:r>
      <w:r>
        <w:instrText xml:space="preserve"> HYPERLINK "https://www.cdc.gov/coronavirus/2019-ncov/about/symptoms.html" </w:instrText>
      </w:r>
      <w:r>
        <w:rPr/>
        <w:fldChar w:fldCharType="separate"/>
      </w:r>
      <w:r>
        <w:rPr>
          <w:rStyle w:val="style85"/>
          <w:rFonts w:ascii="Arial" w:cs="Arial" w:hAnsi="Arial"/>
          <w:i/>
          <w:iCs/>
          <w:color w:val="663366"/>
          <w:sz w:val="19"/>
          <w:szCs w:val="19"/>
        </w:rPr>
        <w:t>"Symptoms of Novel Coronavirus (2019-nCoV)"</w:t>
      </w:r>
      <w:r>
        <w:rPr/>
        <w:fldChar w:fldCharType="end"/>
      </w:r>
      <w:r>
        <w:rPr>
          <w:rStyle w:val="style97"/>
          <w:rFonts w:ascii="Arial" w:cs="Arial" w:hAnsi="Arial"/>
          <w:color w:val="222222"/>
          <w:sz w:val="19"/>
          <w:szCs w:val="19"/>
        </w:rPr>
        <w:t>. US </w:t>
      </w:r>
      <w:r>
        <w:rPr>
          <w:rStyle w:val="style97"/>
          <w:rFonts w:ascii="Arial" w:cs="Arial" w:hAnsi="Arial"/>
          <w:color w:val="222222"/>
          <w:sz w:val="19"/>
          <w:szCs w:val="19"/>
        </w:rPr>
        <w:fldChar w:fldCharType="begin"/>
      </w:r>
      <w:r>
        <w:rPr>
          <w:rStyle w:val="style97"/>
          <w:rFonts w:ascii="Arial" w:cs="Arial" w:hAnsi="Arial"/>
          <w:color w:val="222222"/>
          <w:sz w:val="19"/>
          <w:szCs w:val="19"/>
        </w:rPr>
        <w:instrText xml:space="preserve"> HYPERLINK "https://en.wikipedia.org/wiki/Centers_for_Disease_Control_and_Prevention" \o "Centers for Disease Control and Prevention" </w:instrText>
      </w:r>
      <w:r>
        <w:rPr>
          <w:rStyle w:val="style97"/>
          <w:rFonts w:ascii="Arial" w:cs="Arial" w:hAnsi="Arial"/>
          <w:color w:val="222222"/>
          <w:sz w:val="19"/>
          <w:szCs w:val="19"/>
        </w:rPr>
        <w:fldChar w:fldCharType="separate"/>
      </w:r>
      <w:r>
        <w:rPr>
          <w:rStyle w:val="style85"/>
          <w:rFonts w:ascii="Arial" w:cs="Arial" w:hAnsi="Arial"/>
          <w:i/>
          <w:iCs/>
          <w:color w:val="0b0080"/>
          <w:sz w:val="19"/>
          <w:szCs w:val="19"/>
        </w:rPr>
        <w:t>Centers</w:t>
      </w:r>
      <w:r>
        <w:rPr>
          <w:rStyle w:val="style85"/>
          <w:rFonts w:ascii="Arial" w:cs="Arial" w:hAnsi="Arial"/>
          <w:i/>
          <w:iCs/>
          <w:color w:val="0b0080"/>
          <w:sz w:val="19"/>
          <w:szCs w:val="19"/>
        </w:rPr>
        <w:t xml:space="preserve"> for Disease Control and Prevention</w:t>
      </w:r>
      <w:r>
        <w:rPr>
          <w:rStyle w:val="style97"/>
          <w:rFonts w:ascii="Arial" w:cs="Arial" w:hAnsi="Arial"/>
          <w:color w:val="222222"/>
          <w:sz w:val="19"/>
          <w:szCs w:val="19"/>
        </w:rPr>
        <w:fldChar w:fldCharType="end"/>
      </w:r>
      <w:r>
        <w:rPr>
          <w:rStyle w:val="style97"/>
          <w:rFonts w:ascii="Arial" w:cs="Arial" w:hAnsi="Arial"/>
          <w:color w:val="222222"/>
          <w:sz w:val="19"/>
          <w:szCs w:val="19"/>
        </w:rPr>
        <w:t>. 10 February 2020</w:t>
      </w:r>
      <w:r>
        <w:rPr>
          <w:rStyle w:val="style4105"/>
          <w:rFonts w:ascii="Arial" w:cs="Arial" w:hAnsi="Arial"/>
          <w:i/>
          <w:iCs/>
          <w:color w:val="222222"/>
          <w:sz w:val="19"/>
          <w:szCs w:val="19"/>
        </w:rPr>
        <w:t>. Retrieved </w:t>
      </w:r>
      <w:r>
        <w:rPr>
          <w:rStyle w:val="style4106"/>
          <w:rFonts w:ascii="Arial" w:cs="Arial" w:hAnsi="Arial"/>
          <w:i/>
          <w:iCs/>
          <w:color w:val="222222"/>
          <w:sz w:val="19"/>
          <w:szCs w:val="19"/>
        </w:rPr>
        <w:t>11 February</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"cite_ref-WxJWu_21-0"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"https://www.cdc.gov/coronavirus/2019-ncov/hcp/clinical-guidance-management-patients.html" </w:instrText>
      </w:r>
      <w:r>
        <w:rPr/>
        <w:fldChar w:fldCharType="separate"/>
      </w:r>
      <w:r>
        <w:rPr>
          <w:rStyle w:val="style85"/>
          <w:rFonts w:ascii="Arial" w:cs="Arial" w:hAnsi="Arial"/>
          <w:i/>
          <w:iCs/>
          <w:color w:val="663366"/>
          <w:sz w:val="19"/>
          <w:szCs w:val="19"/>
        </w:rPr>
        <w:t>"Interim Clinical Guidance for Management of Patients with Confirmed Coronavirus Disease (COVID-19)"</w:t>
      </w:r>
      <w:r>
        <w:rPr/>
        <w:fldChar w:fldCharType="end"/>
      </w:r>
      <w:r>
        <w:rPr>
          <w:rStyle w:val="style97"/>
          <w:rFonts w:ascii="Arial" w:cs="Arial" w:hAnsi="Arial"/>
          <w:color w:val="222222"/>
          <w:sz w:val="19"/>
          <w:szCs w:val="19"/>
        </w:rPr>
        <w:t>. </w:t>
      </w:r>
      <w:r>
        <w:rPr>
          <w:rStyle w:val="style97"/>
          <w:rFonts w:ascii="Arial" w:cs="Arial" w:hAnsi="Arial"/>
          <w:color w:val="222222"/>
          <w:sz w:val="19"/>
          <w:szCs w:val="19"/>
        </w:rPr>
        <w:t>Centers</w:t>
      </w:r>
      <w:r>
        <w:rPr>
          <w:rStyle w:val="style97"/>
          <w:rFonts w:ascii="Arial" w:cs="Arial" w:hAnsi="Arial"/>
          <w:color w:val="222222"/>
          <w:sz w:val="19"/>
          <w:szCs w:val="19"/>
        </w:rPr>
        <w:t xml:space="preserve"> for Disease Control and Prevention. 11 February 2020</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23 March</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"cite_ref-CDCSym_22-0"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"https://www.cdc.gov/coronavirus/2019-ncov/about/symptoms.html" </w:instrText>
      </w:r>
      <w:r>
        <w:rPr/>
        <w:fldChar w:fldCharType="separate"/>
      </w:r>
      <w:r>
        <w:rPr>
          <w:rStyle w:val="style85"/>
          <w:rFonts w:ascii="Arial" w:cs="Arial" w:hAnsi="Arial"/>
          <w:i/>
          <w:iCs/>
          <w:color w:val="663366"/>
          <w:sz w:val="19"/>
          <w:szCs w:val="19"/>
        </w:rPr>
        <w:t>"Symptoms of Novel Coronavirus (2019-nCoV)"</w:t>
      </w:r>
      <w:r>
        <w:rPr/>
        <w:fldChar w:fldCharType="end"/>
      </w:r>
      <w:r>
        <w:rPr>
          <w:rStyle w:val="style97"/>
          <w:rFonts w:ascii="Arial" w:cs="Arial" w:hAnsi="Arial"/>
          <w:color w:val="222222"/>
          <w:sz w:val="19"/>
          <w:szCs w:val="19"/>
        </w:rPr>
        <w:t>. </w:t>
      </w:r>
      <w:r>
        <w:rPr>
          <w:rStyle w:val="style97"/>
          <w:rFonts w:ascii="Arial" w:cs="Arial" w:hAnsi="Arial"/>
          <w:color w:val="222222"/>
          <w:sz w:val="19"/>
          <w:szCs w:val="19"/>
        </w:rPr>
        <w:t>www.cdc.gov</w:t>
      </w:r>
      <w:r>
        <w:rPr>
          <w:rStyle w:val="style97"/>
          <w:rFonts w:ascii="Arial" w:cs="Arial" w:hAnsi="Arial"/>
          <w:color w:val="222222"/>
          <w:sz w:val="19"/>
          <w:szCs w:val="19"/>
        </w:rPr>
        <w:t>. 10 February 2020. </w:t>
      </w:r>
      <w:r>
        <w:rPr/>
        <w:fldChar w:fldCharType="begin"/>
      </w:r>
      <w:r>
        <w:instrText xml:space="preserve"> HYPERLINK "https://web.archive.org/web/20200130202038/https:/www.cdc.gov/coronavirus/2019-ncov/about/symptoms.html" </w:instrText>
      </w:r>
      <w:r>
        <w:rPr/>
        <w:fldChar w:fldCharType="separate"/>
      </w:r>
      <w:r>
        <w:rPr>
          <w:rStyle w:val="style85"/>
          <w:rFonts w:ascii="Arial" w:cs="Arial" w:hAnsi="Arial"/>
          <w:i/>
          <w:iCs/>
          <w:color w:val="663366"/>
          <w:sz w:val="19"/>
          <w:szCs w:val="19"/>
        </w:rPr>
        <w:t>Archived</w:t>
      </w:r>
      <w:r>
        <w:rPr/>
        <w:fldChar w:fldCharType="end"/>
      </w:r>
      <w:r>
        <w:rPr>
          <w:rStyle w:val="style97"/>
          <w:rFonts w:ascii="Arial" w:cs="Arial" w:hAnsi="Arial"/>
          <w:color w:val="222222"/>
          <w:sz w:val="19"/>
          <w:szCs w:val="19"/>
        </w:rPr>
        <w:t> from the original on 30 January 2020</w:t>
      </w:r>
      <w:r>
        <w:rPr>
          <w:rStyle w:val="style4105"/>
          <w:rFonts w:ascii="Arial" w:cs="Arial" w:hAnsi="Arial"/>
          <w:i/>
          <w:iCs/>
          <w:color w:val="222222"/>
          <w:sz w:val="19"/>
          <w:szCs w:val="19"/>
        </w:rPr>
        <w:t>. Retrieved </w:t>
      </w:r>
      <w:r>
        <w:rPr>
          <w:rStyle w:val="style4106"/>
          <w:rFonts w:ascii="Arial" w:cs="Arial" w:hAnsi="Arial"/>
          <w:i/>
          <w:iCs/>
          <w:color w:val="222222"/>
          <w:sz w:val="19"/>
          <w:szCs w:val="19"/>
        </w:rPr>
        <w:t>11 February</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"cite_ref-23"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rStyle w:val="style97"/>
          <w:rFonts w:ascii="Arial" w:cs="Arial" w:hAnsi="Arial"/>
          <w:color w:val="222222"/>
          <w:sz w:val="19"/>
          <w:szCs w:val="19"/>
        </w:rPr>
        <w:t>Velavan</w:t>
      </w:r>
      <w:r>
        <w:rPr>
          <w:rStyle w:val="style97"/>
          <w:rFonts w:ascii="Arial" w:cs="Arial" w:hAnsi="Arial"/>
          <w:color w:val="222222"/>
          <w:sz w:val="19"/>
          <w:szCs w:val="19"/>
        </w:rPr>
        <w:t>, T. P.; Meyer, C. G. (March 2020). "The COVID-19 epidemic". Tropical Medicine &amp; International Health. </w:t>
      </w:r>
      <w:r>
        <w:rPr>
          <w:rStyle w:val="style97"/>
          <w:rFonts w:ascii="Arial" w:cs="Arial" w:hAnsi="Arial"/>
          <w:b/>
          <w:bCs/>
          <w:color w:val="222222"/>
          <w:sz w:val="19"/>
          <w:szCs w:val="19"/>
        </w:rPr>
        <w:t>n/a</w:t>
      </w:r>
      <w:r>
        <w:rPr>
          <w:rStyle w:val="style97"/>
          <w:rFonts w:ascii="Arial" w:cs="Arial" w:hAnsi="Arial"/>
          <w:color w:val="222222"/>
          <w:sz w:val="19"/>
          <w:szCs w:val="19"/>
        </w:rPr>
        <w:t> (</w:t>
      </w:r>
      <w:r>
        <w:rPr>
          <w:rStyle w:val="style97"/>
          <w:rFonts w:ascii="Arial" w:cs="Arial" w:hAnsi="Arial"/>
          <w:color w:val="222222"/>
          <w:sz w:val="19"/>
          <w:szCs w:val="19"/>
        </w:rPr>
        <w:t>n/a</w:t>
      </w:r>
      <w:r>
        <w:rPr>
          <w:rStyle w:val="style97"/>
          <w:rFonts w:ascii="Arial" w:cs="Arial" w:hAnsi="Arial"/>
          <w:color w:val="222222"/>
          <w:sz w:val="19"/>
          <w:szCs w:val="19"/>
        </w:rPr>
        <w:t>): 278–80. </w:t>
      </w:r>
      <w:r>
        <w:rPr/>
        <w:fldChar w:fldCharType="begin"/>
      </w:r>
      <w:r>
        <w:instrText xml:space="preserve"> HYPERLINK "https://en.wikipedia.org/wiki/Digital_object_identifier" \o "Digital object identifier" </w:instrText>
      </w:r>
      <w:r>
        <w:rPr/>
        <w:fldChar w:fldCharType="separate"/>
      </w:r>
      <w:r>
        <w:rPr>
          <w:rStyle w:val="style85"/>
          <w:rFonts w:ascii="Arial" w:cs="Arial" w:hAnsi="Arial"/>
          <w:i/>
          <w:iCs/>
          <w:color w:val="0b0080"/>
          <w:sz w:val="19"/>
          <w:szCs w:val="19"/>
        </w:rPr>
        <w:t>doi</w:t>
      </w:r>
      <w:r>
        <w:rPr/>
        <w:fldChar w:fldCharType="end"/>
      </w:r>
      <w:r>
        <w:rPr>
          <w:rStyle w:val="style97"/>
          <w:rFonts w:ascii="Arial" w:cs="Arial" w:hAnsi="Arial"/>
          <w:color w:val="222222"/>
          <w:sz w:val="19"/>
          <w:szCs w:val="19"/>
        </w:rPr>
        <w:t>:</w:t>
      </w:r>
      <w:r>
        <w:rPr/>
        <w:fldChar w:fldCharType="begin"/>
      </w:r>
      <w:r>
        <w:instrText xml:space="preserve"> HYPERLINK "https://doi.org/10.1111%2Ftmi.13383" </w:instrText>
      </w:r>
      <w:r>
        <w:rPr/>
        <w:fldChar w:fldCharType="separate"/>
      </w:r>
      <w:r>
        <w:rPr>
          <w:rStyle w:val="style85"/>
          <w:rFonts w:ascii="Arial" w:cs="Arial" w:hAnsi="Arial"/>
          <w:i/>
          <w:iCs/>
          <w:color w:val="663366"/>
          <w:sz w:val="19"/>
          <w:szCs w:val="19"/>
        </w:rPr>
        <w:t>10.1111/tmi.13383</w:t>
      </w:r>
      <w:r>
        <w:rPr/>
        <w:fldChar w:fldCharType="end"/>
      </w:r>
      <w:r>
        <w:rPr>
          <w:rStyle w:val="style97"/>
          <w:rFonts w:ascii="Arial" w:cs="Arial" w:hAnsi="Arial"/>
          <w:color w:val="222222"/>
          <w:sz w:val="19"/>
          <w:szCs w:val="19"/>
        </w:rPr>
        <w:t>. </w:t>
      </w:r>
      <w:r>
        <w:rPr/>
        <w:fldChar w:fldCharType="begin"/>
      </w:r>
      <w:r>
        <w:instrText xml:space="preserve"> HYPERLINK "https://en.wikipedia.org/wiki/PubMed_Identifier" \o "PubMed Identifier" </w:instrText>
      </w:r>
      <w:r>
        <w:rPr/>
        <w:fldChar w:fldCharType="separate"/>
      </w:r>
      <w:r>
        <w:rPr>
          <w:rStyle w:val="style85"/>
          <w:rFonts w:ascii="Arial" w:cs="Arial" w:hAnsi="Arial"/>
          <w:i/>
          <w:iCs/>
          <w:color w:val="0b0080"/>
          <w:sz w:val="19"/>
          <w:szCs w:val="19"/>
        </w:rPr>
        <w:t>PMID</w:t>
      </w:r>
      <w:r>
        <w:rPr/>
        <w:fldChar w:fldCharType="end"/>
      </w:r>
      <w:r>
        <w:rPr>
          <w:rStyle w:val="style97"/>
          <w:rFonts w:ascii="Arial" w:cs="Arial" w:hAnsi="Arial"/>
          <w:color w:val="222222"/>
          <w:sz w:val="19"/>
          <w:szCs w:val="19"/>
        </w:rPr>
        <w:t> </w:t>
      </w:r>
      <w:r>
        <w:rPr/>
        <w:fldChar w:fldCharType="begin"/>
      </w:r>
      <w:r>
        <w:instrText xml:space="preserve"> HYPERLINK "https://pubmed.ncbi.nlm.nih.gov/32052514" </w:instrText>
      </w:r>
      <w:r>
        <w:rPr/>
        <w:fldChar w:fldCharType="separate"/>
      </w:r>
      <w:r>
        <w:rPr>
          <w:rStyle w:val="style85"/>
          <w:rFonts w:ascii="Arial" w:cs="Arial" w:hAnsi="Arial"/>
          <w:i/>
          <w:iCs/>
          <w:color w:val="663366"/>
          <w:sz w:val="19"/>
          <w:szCs w:val="19"/>
        </w:rPr>
        <w:t>32052514</w:t>
      </w:r>
      <w:r>
        <w:rPr/>
        <w:fldChar w:fldCharType="end"/>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"cite_ref-APVG0_24-0"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"https://www.cdc.gov/coronavirus/2019-ncov/if-you-are-sick/caring-for-yourself-at-home.html" </w:instrText>
      </w:r>
      <w:r>
        <w:rPr/>
        <w:fldChar w:fldCharType="separate"/>
      </w:r>
      <w:r>
        <w:rPr>
          <w:rStyle w:val="style85"/>
          <w:rFonts w:ascii="Arial" w:cs="Arial" w:hAnsi="Arial"/>
          <w:i/>
          <w:iCs/>
          <w:color w:val="663366"/>
          <w:sz w:val="19"/>
          <w:szCs w:val="19"/>
        </w:rPr>
        <w:t>"Caring for Yourself at Home"</w:t>
      </w:r>
      <w:r>
        <w:rPr/>
        <w:fldChar w:fldCharType="end"/>
      </w:r>
      <w:r>
        <w:rPr>
          <w:rStyle w:val="style97"/>
          <w:rFonts w:ascii="Arial" w:cs="Arial" w:hAnsi="Arial"/>
          <w:color w:val="222222"/>
          <w:sz w:val="19"/>
          <w:szCs w:val="19"/>
        </w:rPr>
        <w:t>. </w:t>
      </w:r>
      <w:r>
        <w:rPr>
          <w:rStyle w:val="style97"/>
          <w:rFonts w:ascii="Arial" w:cs="Arial" w:hAnsi="Arial"/>
          <w:color w:val="222222"/>
          <w:sz w:val="19"/>
          <w:szCs w:val="19"/>
        </w:rPr>
        <w:t>Centers</w:t>
      </w:r>
      <w:r>
        <w:rPr>
          <w:rStyle w:val="style97"/>
          <w:rFonts w:ascii="Arial" w:cs="Arial" w:hAnsi="Arial"/>
          <w:color w:val="222222"/>
          <w:sz w:val="19"/>
          <w:szCs w:val="19"/>
        </w:rPr>
        <w:t xml:space="preserve"> for Disease Control and Prevention. 11 February 2020</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23 March</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"https://en.wikipedia.org/wiki/2019%E2%80%9320_coronavirus_pandemic" \l "cite_ref-:0_25-0" </w:instrText>
      </w:r>
      <w:r>
        <w:rPr/>
        <w:fldChar w:fldCharType="separate"/>
      </w:r>
      <w:r>
        <w:rPr>
          <w:rStyle w:val="style4109"/>
          <w:rFonts w:ascii="Arial" w:cs="Arial" w:hAnsi="Arial"/>
          <w:color w:val="0b0080"/>
          <w:sz w:val="19"/>
          <w:szCs w:val="19"/>
        </w:rPr>
        <w:t xml:space="preserve">Jump up </w:t>
      </w:r>
      <w:r>
        <w:rPr>
          <w:rStyle w:val="style4109"/>
          <w:rFonts w:ascii="Arial" w:cs="Arial" w:hAnsi="Arial"/>
          <w:color w:val="0b0080"/>
          <w:sz w:val="19"/>
          <w:szCs w:val="19"/>
        </w:rPr>
        <w:t>to</w:t>
      </w:r>
      <w:r>
        <w:rPr>
          <w:rStyle w:val="style4109"/>
          <w:rFonts w:ascii="Arial" w:cs="Arial" w:hAnsi="Arial"/>
          <w:color w:val="0b0080"/>
          <w:sz w:val="19"/>
          <w:szCs w:val="19"/>
        </w:rPr>
        <w:t>:</w:t>
      </w:r>
      <w:r>
        <w:rPr>
          <w:rStyle w:val="style85"/>
          <w:rFonts w:ascii="Arial" w:cs="Arial" w:hAnsi="Arial"/>
          <w:b/>
          <w:bCs/>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"cite_ref-:0_25-1" </w:instrText>
      </w:r>
      <w:r>
        <w:rPr/>
        <w:fldChar w:fldCharType="separate"/>
      </w:r>
      <w:r>
        <w:rPr>
          <w:rStyle w:val="style85"/>
          <w:rFonts w:ascii="Arial" w:cs="Arial" w:hAnsi="Arial"/>
          <w:b/>
          <w:bCs/>
          <w:i/>
          <w:iCs/>
          <w:color w:val="0b0080"/>
          <w:sz w:val="15"/>
          <w:szCs w:val="15"/>
          <w:vertAlign w:val="superscript"/>
        </w:rPr>
        <w:t>b</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"cite_ref-:0_25-2" </w:instrText>
      </w:r>
      <w:r>
        <w:rPr/>
        <w:fldChar w:fldCharType="separate"/>
      </w:r>
      <w:r>
        <w:rPr>
          <w:rStyle w:val="style85"/>
          <w:rFonts w:ascii="Arial" w:cs="Arial" w:hAnsi="Arial"/>
          <w:b/>
          <w:bCs/>
          <w:i/>
          <w:iCs/>
          <w:color w:val="0b0080"/>
          <w:sz w:val="15"/>
          <w:szCs w:val="15"/>
          <w:vertAlign w:val="superscript"/>
        </w:rPr>
        <w:t>c</w:t>
      </w:r>
      <w:r>
        <w:rPr/>
        <w:fldChar w:fldCharType="end"/>
      </w:r>
      <w:r>
        <w:rPr>
          <w:rFonts w:ascii="Arial" w:cs="Arial" w:hAnsi="Arial"/>
          <w:color w:val="222222"/>
          <w:sz w:val="19"/>
          <w:szCs w:val="19"/>
        </w:rPr>
        <w:t> </w:t>
      </w:r>
      <w:r>
        <w:rPr/>
        <w:fldChar w:fldCharType="begin"/>
      </w:r>
      <w:r>
        <w:instrText xml:space="preserve"> HYPERLINK "https://covid19.govt.nz/" </w:instrText>
      </w:r>
      <w:r>
        <w:rPr/>
        <w:fldChar w:fldCharType="separate"/>
      </w:r>
      <w:r>
        <w:rPr>
          <w:rStyle w:val="style85"/>
          <w:rFonts w:ascii="Arial" w:cs="Arial" w:hAnsi="Arial"/>
          <w:i/>
          <w:iCs/>
          <w:color w:val="663366"/>
          <w:sz w:val="19"/>
          <w:szCs w:val="19"/>
        </w:rPr>
        <w:t>"Unite against COVID-19"</w:t>
      </w:r>
      <w:r>
        <w:rPr/>
        <w:fldChar w:fldCharType="end"/>
      </w:r>
      <w:r>
        <w:rPr>
          <w:rStyle w:val="style97"/>
          <w:rFonts w:ascii="Arial" w:cs="Arial" w:hAnsi="Arial"/>
          <w:color w:val="222222"/>
          <w:sz w:val="19"/>
          <w:szCs w:val="19"/>
        </w:rPr>
        <w:t>. New Zealand Government—Unite against COVID-19.</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"cite_ref-NYT-20200229_26-0"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"https://www.nytimes.com/2020/02/29/opinion/sunday/corona-virus-usa.html" </w:instrText>
      </w:r>
      <w:r>
        <w:rPr/>
        <w:fldChar w:fldCharType="separate"/>
      </w:r>
      <w:r>
        <w:rPr>
          <w:rStyle w:val="style85"/>
          <w:rFonts w:ascii="Arial" w:cs="Arial" w:hAnsi="Arial"/>
          <w:i/>
          <w:iCs/>
          <w:color w:val="663366"/>
          <w:sz w:val="19"/>
          <w:szCs w:val="19"/>
        </w:rPr>
        <w:t>"Here Comes the Coronavirus Pandemic: Now, after many fire drills, the world may be facing a real fire"</w:t>
      </w:r>
      <w:r>
        <w:rPr/>
        <w:fldChar w:fldCharType="end"/>
      </w:r>
      <w:r>
        <w:rPr>
          <w:rStyle w:val="style97"/>
          <w:rFonts w:ascii="Arial" w:cs="Arial" w:hAnsi="Arial"/>
          <w:color w:val="222222"/>
          <w:sz w:val="19"/>
          <w:szCs w:val="19"/>
        </w:rPr>
        <w:t>. Editorial. </w:t>
      </w:r>
      <w:r>
        <w:rPr/>
        <w:fldChar w:fldCharType="begin"/>
      </w:r>
      <w:r>
        <w:instrText xml:space="preserve"> HYPERLINK "https://en.wikipedia.org/wiki/The_New_York_Times" \o "The New York Times" </w:instrText>
      </w:r>
      <w:r>
        <w:rPr/>
        <w:fldChar w:fldCharType="separate"/>
      </w:r>
      <w:r>
        <w:rPr>
          <w:rStyle w:val="style85"/>
          <w:rFonts w:ascii="Arial" w:cs="Arial" w:hAnsi="Arial"/>
          <w:i/>
          <w:iCs/>
          <w:color w:val="0b0080"/>
          <w:sz w:val="19"/>
          <w:szCs w:val="19"/>
        </w:rPr>
        <w:t>The New York Times</w:t>
      </w:r>
      <w:r>
        <w:rPr/>
        <w:fldChar w:fldCharType="end"/>
      </w:r>
      <w:r>
        <w:rPr>
          <w:rStyle w:val="style97"/>
          <w:rFonts w:ascii="Arial" w:cs="Arial" w:hAnsi="Arial"/>
          <w:color w:val="222222"/>
          <w:sz w:val="19"/>
          <w:szCs w:val="19"/>
        </w:rPr>
        <w:t>. 29 February 2020</w:t>
      </w:r>
      <w:r>
        <w:rPr>
          <w:rStyle w:val="style4105"/>
          <w:rFonts w:ascii="Arial" w:cs="Arial" w:hAnsi="Arial"/>
          <w:i/>
          <w:iCs/>
          <w:color w:val="222222"/>
          <w:sz w:val="19"/>
          <w:szCs w:val="19"/>
        </w:rPr>
        <w:t>. Retrieved </w:t>
      </w:r>
      <w:r>
        <w:rPr>
          <w:rStyle w:val="style4106"/>
          <w:rFonts w:ascii="Arial" w:cs="Arial" w:hAnsi="Arial"/>
          <w:i/>
          <w:iCs/>
          <w:color w:val="222222"/>
          <w:sz w:val="19"/>
          <w:szCs w:val="19"/>
        </w:rPr>
        <w:t>1 March</w:t>
      </w:r>
      <w:r>
        <w:rPr>
          <w:rStyle w:val="style4105"/>
          <w:rFonts w:ascii="Arial" w:cs="Arial" w:hAnsi="Arial"/>
          <w:i/>
          <w:iCs/>
          <w:color w:val="222222"/>
          <w:sz w:val="19"/>
          <w:szCs w:val="19"/>
        </w:rPr>
        <w:t>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"https://en.wikipedia.org/wiki/2019%E2%80%9320_coronavirus_pandemic" \l "cite_ref-NYTcancellations_27-0" </w:instrText>
      </w:r>
      <w:r>
        <w:rPr/>
        <w:fldChar w:fldCharType="separate"/>
      </w:r>
      <w:r>
        <w:rPr>
          <w:rStyle w:val="style4109"/>
          <w:rFonts w:ascii="Arial" w:cs="Arial" w:hAnsi="Arial"/>
          <w:color w:val="0b0080"/>
          <w:sz w:val="19"/>
          <w:szCs w:val="19"/>
        </w:rPr>
        <w:t xml:space="preserve">Jump up </w:t>
      </w:r>
      <w:r>
        <w:rPr>
          <w:rStyle w:val="style4109"/>
          <w:rFonts w:ascii="Arial" w:cs="Arial" w:hAnsi="Arial"/>
          <w:color w:val="0b0080"/>
          <w:sz w:val="19"/>
          <w:szCs w:val="19"/>
        </w:rPr>
        <w:t>to</w:t>
      </w:r>
      <w:r>
        <w:rPr>
          <w:rStyle w:val="style4109"/>
          <w:rFonts w:ascii="Arial" w:cs="Arial" w:hAnsi="Arial"/>
          <w:color w:val="0b0080"/>
          <w:sz w:val="19"/>
          <w:szCs w:val="19"/>
        </w:rPr>
        <w:t>:</w:t>
      </w:r>
      <w:r>
        <w:rPr>
          <w:rStyle w:val="style85"/>
          <w:rFonts w:ascii="Arial" w:cs="Arial" w:hAnsi="Arial"/>
          <w:b/>
          <w:bCs/>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"cite_ref-NYTcancellations_27-1" </w:instrText>
      </w:r>
      <w:r>
        <w:rPr/>
        <w:fldChar w:fldCharType="separate"/>
      </w:r>
      <w:r>
        <w:rPr>
          <w:rStyle w:val="style85"/>
          <w:rFonts w:ascii="Arial" w:cs="Arial" w:hAnsi="Arial"/>
          <w:b/>
          <w:bCs/>
          <w:i/>
          <w:iCs/>
          <w:color w:val="0b0080"/>
          <w:sz w:val="15"/>
          <w:szCs w:val="15"/>
          <w:vertAlign w:val="superscript"/>
        </w:rPr>
        <w:t>b</w:t>
      </w:r>
      <w:r>
        <w:rPr/>
        <w:fldChar w:fldCharType="end"/>
      </w:r>
      <w:r>
        <w:rPr>
          <w:rFonts w:ascii="Arial" w:cs="Arial" w:hAnsi="Arial"/>
          <w:color w:val="222222"/>
          <w:sz w:val="19"/>
          <w:szCs w:val="19"/>
        </w:rPr>
        <w:t> </w:t>
      </w:r>
      <w:r>
        <w:rPr/>
        <w:fldChar w:fldCharType="begin"/>
      </w:r>
      <w:r>
        <w:instrText xml:space="preserve"> HYPERLINK "https://www.nytimes.com/article/cancelled-events-coronavirus.html" </w:instrText>
      </w:r>
      <w:r>
        <w:rPr/>
        <w:fldChar w:fldCharType="separate"/>
      </w:r>
      <w:r>
        <w:rPr>
          <w:rStyle w:val="style85"/>
          <w:rFonts w:ascii="Arial" w:cs="Arial" w:hAnsi="Arial"/>
          <w:i/>
          <w:iCs/>
          <w:color w:val="663366"/>
          <w:sz w:val="19"/>
          <w:szCs w:val="19"/>
        </w:rPr>
        <w:t>"Coronavirus Cancellations: An Updating List"</w:t>
      </w:r>
      <w:r>
        <w:rPr/>
        <w:fldChar w:fldCharType="end"/>
      </w:r>
      <w:r>
        <w:rPr>
          <w:rStyle w:val="style97"/>
          <w:rFonts w:ascii="Arial" w:cs="Arial" w:hAnsi="Arial"/>
          <w:color w:val="222222"/>
          <w:sz w:val="19"/>
          <w:szCs w:val="19"/>
        </w:rPr>
        <w:t>. </w:t>
      </w:r>
      <w:r>
        <w:rPr/>
        <w:fldChar w:fldCharType="begin"/>
      </w:r>
      <w:r>
        <w:instrText xml:space="preserve"> HYPERLINK "https://en.wikipedia.org/wiki/The_New_York_Times" \o "The New York Times" </w:instrText>
      </w:r>
      <w:r>
        <w:rPr/>
        <w:fldChar w:fldCharType="separate"/>
      </w:r>
      <w:r>
        <w:rPr>
          <w:rStyle w:val="style85"/>
          <w:rFonts w:ascii="Arial" w:cs="Arial" w:hAnsi="Arial"/>
          <w:i/>
          <w:iCs/>
          <w:color w:val="0b0080"/>
          <w:sz w:val="19"/>
          <w:szCs w:val="19"/>
        </w:rPr>
        <w:t>The New York Times</w:t>
      </w:r>
      <w:r>
        <w:rPr/>
        <w:fldChar w:fldCharType="end"/>
      </w:r>
      <w:r>
        <w:rPr>
          <w:rStyle w:val="style97"/>
          <w:rFonts w:ascii="Arial" w:cs="Arial" w:hAnsi="Arial"/>
          <w:color w:val="222222"/>
          <w:sz w:val="19"/>
          <w:szCs w:val="19"/>
        </w:rPr>
        <w:t>. 16 March 2020.</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"cite_ref-W7Y6Y_28-0"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rStyle w:val="style97"/>
          <w:rFonts w:ascii="Arial" w:cs="Arial" w:hAnsi="Arial"/>
          <w:color w:val="222222"/>
          <w:sz w:val="19"/>
          <w:szCs w:val="19"/>
        </w:rPr>
        <w:t>Scipioni</w:t>
      </w:r>
      <w:r>
        <w:rPr>
          <w:rStyle w:val="style97"/>
          <w:rFonts w:ascii="Arial" w:cs="Arial" w:hAnsi="Arial"/>
          <w:color w:val="222222"/>
          <w:sz w:val="19"/>
          <w:szCs w:val="19"/>
        </w:rPr>
        <w:t>, Jade (18 March 2020). </w:t>
      </w:r>
      <w:r>
        <w:rPr/>
        <w:fldChar w:fldCharType="begin"/>
      </w:r>
      <w:r>
        <w:instrText xml:space="preserve"> HYPERLINK "https://www.cnbc.com/2020/03/18/supply-chain-experts-foods-that-could-be-less-available-in-pandemic.html" </w:instrText>
      </w:r>
      <w:r>
        <w:rPr/>
        <w:fldChar w:fldCharType="separate"/>
      </w:r>
      <w:r>
        <w:rPr>
          <w:rStyle w:val="style85"/>
          <w:rFonts w:ascii="Arial" w:cs="Arial" w:hAnsi="Arial"/>
          <w:i/>
          <w:iCs/>
          <w:color w:val="663366"/>
          <w:sz w:val="19"/>
          <w:szCs w:val="19"/>
        </w:rPr>
        <w:t>"Why there will soon be tons of toilet paper, and what food may be scarce, according to supply chain experts"</w:t>
      </w:r>
      <w:r>
        <w:rPr/>
        <w:fldChar w:fldCharType="end"/>
      </w:r>
      <w:r>
        <w:rPr>
          <w:rStyle w:val="style97"/>
          <w:rFonts w:ascii="Arial" w:cs="Arial" w:hAnsi="Arial"/>
          <w:color w:val="222222"/>
          <w:sz w:val="19"/>
          <w:szCs w:val="19"/>
        </w:rPr>
        <w:t>. CNBC</w:t>
      </w:r>
      <w:r>
        <w:rPr>
          <w:rStyle w:val="style4105"/>
          <w:rFonts w:ascii="Arial" w:cs="Arial" w:hAnsi="Arial"/>
          <w:i/>
          <w:iCs/>
          <w:color w:val="222222"/>
          <w:sz w:val="19"/>
          <w:szCs w:val="19"/>
        </w:rPr>
        <w:t>. Retrieved </w:t>
      </w:r>
      <w:r>
        <w:rPr>
          <w:rStyle w:val="style4106"/>
          <w:rFonts w:ascii="Arial" w:cs="Arial" w:hAnsi="Arial"/>
          <w:i/>
          <w:iCs/>
          <w:color w:val="222222"/>
          <w:sz w:val="19"/>
          <w:szCs w:val="19"/>
        </w:rPr>
        <w:t>19 March</w:t>
      </w:r>
      <w:r>
        <w:rPr>
          <w:rStyle w:val="style4105"/>
          <w:rFonts w:ascii="Arial" w:cs="Arial" w:hAnsi="Arial"/>
          <w:i/>
          <w:iCs/>
          <w:color w:val="222222"/>
          <w:sz w:val="19"/>
          <w:szCs w:val="19"/>
        </w:rPr>
        <w:t>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"cite_ref-c5kOh_29-0"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"https://www.cfr.org/in-brief/coronavirus-disrupt-us-drug-supply-shortages-fda" </w:instrText>
      </w:r>
      <w:r>
        <w:rPr/>
        <w:fldChar w:fldCharType="separate"/>
      </w:r>
      <w:r>
        <w:rPr>
          <w:rStyle w:val="style85"/>
          <w:rFonts w:ascii="Arial" w:cs="Arial" w:hAnsi="Arial"/>
          <w:i/>
          <w:iCs/>
          <w:color w:val="663366"/>
          <w:sz w:val="19"/>
          <w:szCs w:val="19"/>
        </w:rPr>
        <w:t>"The Coronavirus Outbreak Could Disrupt the U.S. Drug Supply"</w:t>
      </w:r>
      <w:r>
        <w:rPr/>
        <w:fldChar w:fldCharType="end"/>
      </w:r>
      <w:r>
        <w:rPr>
          <w:rStyle w:val="style97"/>
          <w:rFonts w:ascii="Arial" w:cs="Arial" w:hAnsi="Arial"/>
          <w:color w:val="222222"/>
          <w:sz w:val="19"/>
          <w:szCs w:val="19"/>
        </w:rPr>
        <w:t>. Council on Foreign Relations</w:t>
      </w:r>
      <w:r>
        <w:rPr>
          <w:rStyle w:val="style4105"/>
          <w:rFonts w:ascii="Arial" w:cs="Arial" w:hAnsi="Arial"/>
          <w:i/>
          <w:iCs/>
          <w:color w:val="222222"/>
          <w:sz w:val="19"/>
          <w:szCs w:val="19"/>
        </w:rPr>
        <w:t>. Retrieved </w:t>
      </w:r>
      <w:r>
        <w:rPr>
          <w:rStyle w:val="style4106"/>
          <w:rFonts w:ascii="Arial" w:cs="Arial" w:hAnsi="Arial"/>
          <w:i/>
          <w:iCs/>
          <w:color w:val="222222"/>
          <w:sz w:val="19"/>
          <w:szCs w:val="19"/>
        </w:rPr>
        <w:t>19 March</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"https://en.wikipedia.org/wiki/2019%E2%80%9320_coronavirus_pandemic" \l "cite_ref-UNESCO2020_30-0" </w:instrText>
      </w:r>
      <w:r>
        <w:rPr/>
        <w:fldChar w:fldCharType="separate"/>
      </w:r>
      <w:r>
        <w:rPr>
          <w:rStyle w:val="style4109"/>
          <w:rFonts w:ascii="Arial" w:cs="Arial" w:hAnsi="Arial"/>
          <w:color w:val="0b0080"/>
          <w:sz w:val="19"/>
          <w:szCs w:val="19"/>
        </w:rPr>
        <w:t xml:space="preserve">Jump up </w:t>
      </w:r>
      <w:r>
        <w:rPr>
          <w:rStyle w:val="style4109"/>
          <w:rFonts w:ascii="Arial" w:cs="Arial" w:hAnsi="Arial"/>
          <w:color w:val="0b0080"/>
          <w:sz w:val="19"/>
          <w:szCs w:val="19"/>
        </w:rPr>
        <w:t>to</w:t>
      </w:r>
      <w:r>
        <w:rPr>
          <w:rStyle w:val="style4109"/>
          <w:rFonts w:ascii="Arial" w:cs="Arial" w:hAnsi="Arial"/>
          <w:color w:val="0b0080"/>
          <w:sz w:val="19"/>
          <w:szCs w:val="19"/>
        </w:rPr>
        <w:t>:</w:t>
      </w:r>
      <w:r>
        <w:rPr>
          <w:rStyle w:val="style85"/>
          <w:rFonts w:ascii="Arial" w:cs="Arial" w:hAnsi="Arial"/>
          <w:b/>
          <w:bCs/>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"cite_ref-UNESCO2020_30-1" </w:instrText>
      </w:r>
      <w:r>
        <w:rPr/>
        <w:fldChar w:fldCharType="separate"/>
      </w:r>
      <w:r>
        <w:rPr>
          <w:rStyle w:val="style85"/>
          <w:rFonts w:ascii="Arial" w:cs="Arial" w:hAnsi="Arial"/>
          <w:b/>
          <w:bCs/>
          <w:i/>
          <w:iCs/>
          <w:color w:val="0b0080"/>
          <w:sz w:val="15"/>
          <w:szCs w:val="15"/>
          <w:vertAlign w:val="superscript"/>
        </w:rPr>
        <w:t>b</w:t>
      </w:r>
      <w:r>
        <w:rPr/>
        <w:fldChar w:fldCharType="end"/>
      </w:r>
      <w:r>
        <w:rPr>
          <w:rFonts w:ascii="Arial" w:cs="Arial" w:hAnsi="Arial"/>
          <w:color w:val="222222"/>
          <w:sz w:val="19"/>
          <w:szCs w:val="19"/>
        </w:rPr>
        <w:t> </w:t>
      </w:r>
      <w:r>
        <w:rPr/>
        <w:fldChar w:fldCharType="begin"/>
      </w:r>
      <w:r>
        <w:instrText xml:space="preserve"> HYPERLINK "https://en.unesco.org/themes/education-emergencies/coronavirus-school-closures" </w:instrText>
      </w:r>
      <w:r>
        <w:rPr/>
        <w:fldChar w:fldCharType="separate"/>
      </w:r>
      <w:r>
        <w:rPr>
          <w:rStyle w:val="style85"/>
          <w:rFonts w:ascii="Arial" w:cs="Arial" w:hAnsi="Arial"/>
          <w:i/>
          <w:iCs/>
          <w:color w:val="663366"/>
          <w:sz w:val="19"/>
          <w:szCs w:val="19"/>
        </w:rPr>
        <w:t>"COVID-19 Educational Disruption and Response"</w:t>
      </w:r>
      <w:r>
        <w:rPr/>
        <w:fldChar w:fldCharType="end"/>
      </w:r>
      <w:r>
        <w:rPr>
          <w:rStyle w:val="style97"/>
          <w:rFonts w:ascii="Arial" w:cs="Arial" w:hAnsi="Arial"/>
          <w:color w:val="222222"/>
          <w:sz w:val="19"/>
          <w:szCs w:val="19"/>
        </w:rPr>
        <w:t>. </w:t>
      </w:r>
      <w:r>
        <w:rPr/>
        <w:fldChar w:fldCharType="begin"/>
      </w:r>
      <w:r>
        <w:instrText xml:space="preserve"> HYPERLINK "https://en.wikipedia.org/wiki/UNESCO" \o "UNESCO" </w:instrText>
      </w:r>
      <w:r>
        <w:rPr/>
        <w:fldChar w:fldCharType="separate"/>
      </w:r>
      <w:r>
        <w:rPr>
          <w:rStyle w:val="style85"/>
          <w:rFonts w:ascii="Arial" w:cs="Arial" w:hAnsi="Arial"/>
          <w:i/>
          <w:iCs/>
          <w:color w:val="0b0080"/>
          <w:sz w:val="19"/>
          <w:szCs w:val="19"/>
        </w:rPr>
        <w:t>UNESCO</w:t>
      </w:r>
      <w:r>
        <w:rPr/>
        <w:fldChar w:fldCharType="end"/>
      </w:r>
      <w:r>
        <w:rPr>
          <w:rStyle w:val="style97"/>
          <w:rFonts w:ascii="Arial" w:cs="Arial" w:hAnsi="Arial"/>
          <w:color w:val="222222"/>
          <w:sz w:val="19"/>
          <w:szCs w:val="19"/>
        </w:rPr>
        <w:t>. 4 March 2020</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28 March</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"cite_ref-EZGH5_31-0"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rStyle w:val="style97"/>
          <w:rFonts w:ascii="Arial" w:cs="Arial" w:hAnsi="Arial"/>
          <w:color w:val="222222"/>
          <w:sz w:val="19"/>
          <w:szCs w:val="19"/>
        </w:rPr>
        <w:t>Perper</w:t>
      </w:r>
      <w:r>
        <w:rPr>
          <w:rStyle w:val="style97"/>
          <w:rFonts w:ascii="Arial" w:cs="Arial" w:hAnsi="Arial"/>
          <w:color w:val="222222"/>
          <w:sz w:val="19"/>
          <w:szCs w:val="19"/>
        </w:rPr>
        <w:t>, Rosie (5 March 2020). </w:t>
      </w:r>
      <w:r>
        <w:rPr/>
        <w:fldChar w:fldCharType="begin"/>
      </w:r>
      <w:r>
        <w:instrText xml:space="preserve"> HYPERLINK "https://www.yahoo.com/news/coronavirus-spreads-one-study-predicts-101552222.html" </w:instrText>
      </w:r>
      <w:r>
        <w:rPr/>
        <w:fldChar w:fldCharType="separate"/>
      </w:r>
      <w:r>
        <w:rPr>
          <w:rStyle w:val="style85"/>
          <w:rFonts w:ascii="Arial" w:cs="Arial" w:hAnsi="Arial"/>
          <w:i/>
          <w:iCs/>
          <w:color w:val="663366"/>
          <w:sz w:val="19"/>
          <w:szCs w:val="19"/>
        </w:rPr>
        <w:t>"As the coronavirus spreads, one study predicts that even the best-case scenario is 15 million dead and a $2.4 trillion hit to global GDP"</w:t>
      </w:r>
      <w:r>
        <w:rPr/>
        <w:fldChar w:fldCharType="end"/>
      </w:r>
      <w:r>
        <w:rPr>
          <w:rStyle w:val="style97"/>
          <w:rFonts w:ascii="Arial" w:cs="Arial" w:hAnsi="Arial"/>
          <w:color w:val="222222"/>
          <w:sz w:val="19"/>
          <w:szCs w:val="19"/>
        </w:rPr>
        <w:t>. </w:t>
      </w:r>
      <w:r>
        <w:rPr/>
        <w:fldChar w:fldCharType="begin"/>
      </w:r>
      <w:r>
        <w:instrText xml:space="preserve"> HYPERLINK "https://en.wikipedia.org/wiki/Business_Insider" \o "Business Insider" </w:instrText>
      </w:r>
      <w:r>
        <w:rPr/>
        <w:fldChar w:fldCharType="separate"/>
      </w:r>
      <w:r>
        <w:rPr>
          <w:rStyle w:val="style85"/>
          <w:rFonts w:ascii="Arial" w:cs="Arial" w:hAnsi="Arial"/>
          <w:i/>
          <w:iCs/>
          <w:color w:val="0b0080"/>
          <w:sz w:val="19"/>
          <w:szCs w:val="19"/>
        </w:rPr>
        <w:t>Business Insider</w:t>
      </w:r>
      <w:r>
        <w:rPr/>
        <w:fldChar w:fldCharType="end"/>
      </w:r>
      <w:r>
        <w:rPr>
          <w:rStyle w:val="style97"/>
          <w:rFonts w:ascii="Arial" w:cs="Arial" w:hAnsi="Arial"/>
          <w:color w:val="222222"/>
          <w:sz w:val="19"/>
          <w:szCs w:val="19"/>
        </w:rPr>
        <w:t> – via </w:t>
      </w:r>
      <w:r>
        <w:rPr/>
        <w:fldChar w:fldCharType="begin"/>
      </w:r>
      <w:r>
        <w:instrText xml:space="preserve"> HYPERLINK "https://en.wikipedia.org/wiki/Yahoo!_News" \o "Yahoo! News" </w:instrText>
      </w:r>
      <w:r>
        <w:rPr/>
        <w:fldChar w:fldCharType="separate"/>
      </w:r>
      <w:r>
        <w:rPr>
          <w:rStyle w:val="style85"/>
          <w:rFonts w:ascii="Arial" w:cs="Arial" w:hAnsi="Arial"/>
          <w:i/>
          <w:iCs/>
          <w:color w:val="0b0080"/>
          <w:sz w:val="19"/>
          <w:szCs w:val="19"/>
        </w:rPr>
        <w:t>Yahoo! News</w:t>
      </w:r>
      <w:r>
        <w:rPr/>
        <w:fldChar w:fldCharType="end"/>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"cite_ref-r7xem_32-0"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rStyle w:val="style97"/>
          <w:rFonts w:ascii="Arial" w:cs="Arial" w:hAnsi="Arial"/>
          <w:color w:val="222222"/>
          <w:sz w:val="19"/>
          <w:szCs w:val="19"/>
        </w:rPr>
        <w:t>Clamp, Rachel (5 March 2020). </w:t>
      </w:r>
      <w:r>
        <w:rPr/>
        <w:fldChar w:fldCharType="begin"/>
      </w:r>
      <w:r>
        <w:instrText xml:space="preserve"> HYPERLINK "http://theconversation.com/coronavirus-and-the-black-death-spread-of-misinformation-and-xenophobia-shows-we-havent-learned-from-our-past-132802" </w:instrText>
      </w:r>
      <w:r>
        <w:rPr/>
        <w:fldChar w:fldCharType="separate"/>
      </w:r>
      <w:r>
        <w:rPr>
          <w:rStyle w:val="style85"/>
          <w:rFonts w:ascii="Arial" w:cs="Arial" w:hAnsi="Arial"/>
          <w:i/>
          <w:iCs/>
          <w:color w:val="663366"/>
          <w:sz w:val="19"/>
          <w:szCs w:val="19"/>
        </w:rPr>
        <w:t>"Coronavirus and the Black Death: spread of misinformation and xenophobia shows we haven't learned from our past"</w:t>
      </w:r>
      <w:r>
        <w:rPr/>
        <w:fldChar w:fldCharType="end"/>
      </w:r>
      <w:r>
        <w:rPr>
          <w:rStyle w:val="style97"/>
          <w:rFonts w:ascii="Arial" w:cs="Arial" w:hAnsi="Arial"/>
          <w:color w:val="222222"/>
          <w:sz w:val="19"/>
          <w:szCs w:val="19"/>
        </w:rPr>
        <w:t>. </w:t>
      </w:r>
      <w:r>
        <w:rPr/>
        <w:fldChar w:fldCharType="begin"/>
      </w:r>
      <w:r>
        <w:instrText xml:space="preserve"> HYPERLINK "https://en.wikipedia.org/wiki/The_Conversation" \o "The Conversation" </w:instrText>
      </w:r>
      <w:r>
        <w:rPr/>
        <w:fldChar w:fldCharType="separate"/>
      </w:r>
      <w:r>
        <w:rPr>
          <w:rStyle w:val="style85"/>
          <w:rFonts w:ascii="Arial" w:cs="Arial" w:hAnsi="Arial"/>
          <w:i/>
          <w:iCs/>
          <w:color w:val="0b0080"/>
          <w:sz w:val="19"/>
          <w:szCs w:val="19"/>
        </w:rPr>
        <w:t>The Conversation</w:t>
      </w:r>
      <w:r>
        <w:rPr/>
        <w:fldChar w:fldCharType="end"/>
      </w:r>
      <w:r>
        <w:rPr>
          <w:rStyle w:val="style4105"/>
          <w:rFonts w:ascii="Arial" w:cs="Arial" w:hAnsi="Arial"/>
          <w:i/>
          <w:iCs/>
          <w:color w:val="222222"/>
          <w:sz w:val="19"/>
          <w:szCs w:val="19"/>
        </w:rPr>
        <w:t>. Retrieved </w:t>
      </w:r>
      <w:r>
        <w:rPr>
          <w:rStyle w:val="style4106"/>
          <w:rFonts w:ascii="Arial" w:cs="Arial" w:hAnsi="Arial"/>
          <w:i/>
          <w:iCs/>
          <w:color w:val="222222"/>
          <w:sz w:val="19"/>
          <w:szCs w:val="19"/>
        </w:rPr>
        <w:t>14 March</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"https://en.wikipedia.org/wiki/2019%E2%80%9320_coronavirus_pandemic" \l "cite_ref-NYT_Racism_33-0" </w:instrText>
      </w:r>
      <w:r>
        <w:rPr/>
        <w:fldChar w:fldCharType="separate"/>
      </w:r>
      <w:r>
        <w:rPr>
          <w:rStyle w:val="style4109"/>
          <w:rFonts w:ascii="Arial" w:cs="Arial" w:hAnsi="Arial"/>
          <w:color w:val="0b0080"/>
          <w:sz w:val="19"/>
          <w:szCs w:val="19"/>
        </w:rPr>
        <w:t xml:space="preserve">Jump up </w:t>
      </w:r>
      <w:r>
        <w:rPr>
          <w:rStyle w:val="style4109"/>
          <w:rFonts w:ascii="Arial" w:cs="Arial" w:hAnsi="Arial"/>
          <w:color w:val="0b0080"/>
          <w:sz w:val="19"/>
          <w:szCs w:val="19"/>
        </w:rPr>
        <w:t>to</w:t>
      </w:r>
      <w:r>
        <w:rPr>
          <w:rStyle w:val="style4109"/>
          <w:rFonts w:ascii="Arial" w:cs="Arial" w:hAnsi="Arial"/>
          <w:color w:val="0b0080"/>
          <w:sz w:val="19"/>
          <w:szCs w:val="19"/>
        </w:rPr>
        <w:t>:</w:t>
      </w:r>
      <w:r>
        <w:rPr>
          <w:rStyle w:val="style85"/>
          <w:rFonts w:ascii="Arial" w:cs="Arial" w:hAnsi="Arial"/>
          <w:b/>
          <w:bCs/>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"cite_ref-NYT_Racism_33-1" </w:instrText>
      </w:r>
      <w:r>
        <w:rPr/>
        <w:fldChar w:fldCharType="separate"/>
      </w:r>
      <w:r>
        <w:rPr>
          <w:rStyle w:val="style85"/>
          <w:rFonts w:ascii="Arial" w:cs="Arial" w:hAnsi="Arial"/>
          <w:b/>
          <w:bCs/>
          <w:i/>
          <w:iCs/>
          <w:color w:val="0b0080"/>
          <w:sz w:val="15"/>
          <w:szCs w:val="15"/>
          <w:vertAlign w:val="superscript"/>
        </w:rPr>
        <w:t>b</w:t>
      </w:r>
      <w:r>
        <w:rPr/>
        <w:fldChar w:fldCharType="end"/>
      </w:r>
      <w:r>
        <w:rPr>
          <w:rFonts w:ascii="Arial" w:cs="Arial" w:hAnsi="Arial"/>
          <w:color w:val="222222"/>
          <w:sz w:val="19"/>
          <w:szCs w:val="19"/>
        </w:rPr>
        <w:t> </w:t>
      </w:r>
      <w:r>
        <w:rPr>
          <w:rStyle w:val="style97"/>
          <w:rFonts w:ascii="Arial" w:cs="Arial" w:hAnsi="Arial"/>
          <w:color w:val="222222"/>
          <w:sz w:val="19"/>
          <w:szCs w:val="19"/>
        </w:rPr>
        <w:t>Tavernise</w:t>
      </w:r>
      <w:r>
        <w:rPr>
          <w:rStyle w:val="style97"/>
          <w:rFonts w:ascii="Arial" w:cs="Arial" w:hAnsi="Arial"/>
          <w:color w:val="222222"/>
          <w:sz w:val="19"/>
          <w:szCs w:val="19"/>
        </w:rPr>
        <w:t xml:space="preserve">, Sabrina; </w:t>
      </w:r>
      <w:r>
        <w:rPr>
          <w:rStyle w:val="style97"/>
          <w:rFonts w:ascii="Arial" w:cs="Arial" w:hAnsi="Arial"/>
          <w:color w:val="222222"/>
          <w:sz w:val="19"/>
          <w:szCs w:val="19"/>
        </w:rPr>
        <w:t>Oppel</w:t>
      </w:r>
      <w:r>
        <w:rPr>
          <w:rStyle w:val="style97"/>
          <w:rFonts w:ascii="Arial" w:cs="Arial" w:hAnsi="Arial"/>
          <w:color w:val="222222"/>
          <w:sz w:val="19"/>
          <w:szCs w:val="19"/>
        </w:rPr>
        <w:t xml:space="preserve"> </w:t>
      </w:r>
      <w:r>
        <w:rPr>
          <w:rStyle w:val="style97"/>
          <w:rFonts w:ascii="Arial" w:cs="Arial" w:hAnsi="Arial"/>
          <w:color w:val="222222"/>
          <w:sz w:val="19"/>
          <w:szCs w:val="19"/>
        </w:rPr>
        <w:t>Jr</w:t>
      </w:r>
      <w:r>
        <w:rPr>
          <w:rStyle w:val="style97"/>
          <w:rFonts w:ascii="Arial" w:cs="Arial" w:hAnsi="Arial"/>
          <w:color w:val="222222"/>
          <w:sz w:val="19"/>
          <w:szCs w:val="19"/>
        </w:rPr>
        <w:t>, Richard A. (23 March 2020). </w:t>
      </w:r>
      <w:r>
        <w:rPr/>
        <w:fldChar w:fldCharType="begin"/>
      </w:r>
      <w:r>
        <w:instrText xml:space="preserve"> HYPERLINK "https://www.nytimes.com/2020/03/23/us/chinese-coronavirus-racist-attacks.html" </w:instrText>
      </w:r>
      <w:r>
        <w:rPr/>
        <w:fldChar w:fldCharType="separate"/>
      </w:r>
      <w:r>
        <w:rPr>
          <w:rStyle w:val="style85"/>
          <w:rFonts w:ascii="Arial" w:cs="Arial" w:hAnsi="Arial"/>
          <w:i/>
          <w:iCs/>
          <w:color w:val="663366"/>
          <w:sz w:val="19"/>
          <w:szCs w:val="19"/>
        </w:rPr>
        <w:t xml:space="preserve">"Spit On, Yelled At, </w:t>
      </w:r>
      <w:r>
        <w:rPr>
          <w:rStyle w:val="style85"/>
          <w:rFonts w:ascii="Arial" w:cs="Arial" w:hAnsi="Arial"/>
          <w:i/>
          <w:iCs/>
          <w:color w:val="663366"/>
          <w:sz w:val="19"/>
          <w:szCs w:val="19"/>
        </w:rPr>
        <w:t>Attacked</w:t>
      </w:r>
      <w:r>
        <w:rPr>
          <w:rStyle w:val="style85"/>
          <w:rFonts w:ascii="Arial" w:cs="Arial" w:hAnsi="Arial"/>
          <w:i/>
          <w:iCs/>
          <w:color w:val="663366"/>
          <w:sz w:val="19"/>
          <w:szCs w:val="19"/>
        </w:rPr>
        <w:t>: Chinese-Americans Fear for Their Safety"</w:t>
      </w:r>
      <w:r>
        <w:rPr/>
        <w:fldChar w:fldCharType="end"/>
      </w:r>
      <w:r>
        <w:rPr>
          <w:rStyle w:val="style97"/>
          <w:rFonts w:ascii="Arial" w:cs="Arial" w:hAnsi="Arial"/>
          <w:color w:val="222222"/>
          <w:sz w:val="19"/>
          <w:szCs w:val="19"/>
        </w:rPr>
        <w:t>. </w:t>
      </w:r>
      <w:r>
        <w:rPr/>
        <w:fldChar w:fldCharType="begin"/>
      </w:r>
      <w:r>
        <w:instrText xml:space="preserve"> HYPERLINK "https://en.wikipedia.org/wiki/The_New_York_Times" \o "The New York Times" </w:instrText>
      </w:r>
      <w:r>
        <w:rPr/>
        <w:fldChar w:fldCharType="separate"/>
      </w:r>
      <w:r>
        <w:rPr>
          <w:rStyle w:val="style85"/>
          <w:rFonts w:ascii="Arial" w:cs="Arial" w:hAnsi="Arial"/>
          <w:i/>
          <w:iCs/>
          <w:color w:val="0b0080"/>
          <w:sz w:val="19"/>
          <w:szCs w:val="19"/>
        </w:rPr>
        <w:t>The New York Times</w:t>
      </w:r>
      <w:r>
        <w:rPr/>
        <w:fldChar w:fldCharType="end"/>
      </w:r>
      <w:r>
        <w:rPr>
          <w:rStyle w:val="style4105"/>
          <w:rFonts w:ascii="Arial" w:cs="Arial" w:hAnsi="Arial"/>
          <w:i/>
          <w:iCs/>
          <w:color w:val="222222"/>
          <w:sz w:val="19"/>
          <w:szCs w:val="19"/>
        </w:rPr>
        <w:t>. Retrieved </w:t>
      </w:r>
      <w:r>
        <w:rPr>
          <w:rStyle w:val="style4106"/>
          <w:rFonts w:ascii="Arial" w:cs="Arial" w:hAnsi="Arial"/>
          <w:i/>
          <w:iCs/>
          <w:color w:val="222222"/>
          <w:sz w:val="19"/>
          <w:szCs w:val="19"/>
        </w:rPr>
        <w:t>23 March</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"cite_ref-guardian29032020_34-0"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rStyle w:val="style97"/>
          <w:rFonts w:ascii="Arial" w:cs="Arial" w:hAnsi="Arial"/>
          <w:color w:val="222222"/>
          <w:sz w:val="19"/>
          <w:szCs w:val="19"/>
        </w:rPr>
        <w:t>Kuo</w:t>
      </w:r>
      <w:r>
        <w:rPr>
          <w:rStyle w:val="style97"/>
          <w:rFonts w:ascii="Arial" w:cs="Arial" w:hAnsi="Arial"/>
          <w:color w:val="222222"/>
          <w:sz w:val="19"/>
          <w:szCs w:val="19"/>
        </w:rPr>
        <w:t>, Lily; Davidson, Helen (29 March 2020). </w:t>
      </w:r>
      <w:r>
        <w:rPr/>
        <w:fldChar w:fldCharType="begin"/>
      </w:r>
      <w:r>
        <w:instrText xml:space="preserve"> HYPERLINK "https://www.theguardian.com/world/2020/mar/29/china-coronavirus-anti-foreigner-feeling-imported-cases" </w:instrText>
      </w:r>
      <w:r>
        <w:rPr/>
        <w:fldChar w:fldCharType="separate"/>
      </w:r>
      <w:r>
        <w:rPr>
          <w:rStyle w:val="style85"/>
          <w:rFonts w:ascii="Arial" w:cs="Arial" w:hAnsi="Arial"/>
          <w:i/>
          <w:iCs/>
          <w:color w:val="663366"/>
          <w:sz w:val="19"/>
          <w:szCs w:val="19"/>
        </w:rPr>
        <w:t>"</w:t>
      </w:r>
      <w:r>
        <w:rPr>
          <w:rStyle w:val="style4113"/>
          <w:rFonts w:ascii="Arial" w:cs="Arial" w:hAnsi="Arial"/>
          <w:i/>
          <w:iCs/>
          <w:color w:val="663366"/>
          <w:sz w:val="19"/>
          <w:szCs w:val="19"/>
        </w:rPr>
        <w:t>'</w:t>
      </w:r>
      <w:r>
        <w:rPr>
          <w:rStyle w:val="style85"/>
          <w:rFonts w:ascii="Arial" w:cs="Arial" w:hAnsi="Arial"/>
          <w:i/>
          <w:iCs/>
          <w:color w:val="663366"/>
          <w:sz w:val="19"/>
          <w:szCs w:val="19"/>
        </w:rPr>
        <w:t>They see my blue eyes then jump back'—China sees a new wave of xenophobia"</w:t>
      </w:r>
      <w:r>
        <w:rPr/>
        <w:fldChar w:fldCharType="end"/>
      </w:r>
      <w:r>
        <w:rPr>
          <w:rStyle w:val="style97"/>
          <w:rFonts w:ascii="Arial" w:cs="Arial" w:hAnsi="Arial"/>
          <w:color w:val="222222"/>
          <w:sz w:val="19"/>
          <w:szCs w:val="19"/>
        </w:rPr>
        <w:t>. The Guardian.</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"cite_ref-HWwxd_35-0"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rStyle w:val="style97"/>
          <w:rFonts w:ascii="Arial" w:cs="Arial" w:hAnsi="Arial"/>
          <w:color w:val="222222"/>
          <w:sz w:val="19"/>
          <w:szCs w:val="19"/>
        </w:rPr>
        <w:t>Pulitzer, Greeley (23 March 2020). </w:t>
      </w:r>
      <w:r>
        <w:rPr/>
        <w:fldChar w:fldCharType="begin"/>
      </w:r>
      <w:r>
        <w:instrText xml:space="preserve"> HYPERLINK "https://thethaiger.com/coronavirus/thailand-increasingly-blaming-caucasians-for-coronavirus-crisis" </w:instrText>
      </w:r>
      <w:r>
        <w:rPr/>
        <w:fldChar w:fldCharType="separate"/>
      </w:r>
      <w:r>
        <w:rPr>
          <w:rStyle w:val="style85"/>
          <w:rFonts w:ascii="Arial" w:cs="Arial" w:hAnsi="Arial"/>
          <w:i/>
          <w:iCs/>
          <w:color w:val="663366"/>
          <w:sz w:val="19"/>
          <w:szCs w:val="19"/>
        </w:rPr>
        <w:t xml:space="preserve">"Thailand increasingly blaming </w:t>
      </w:r>
      <w:r>
        <w:rPr>
          <w:rStyle w:val="style85"/>
          <w:rFonts w:ascii="Arial" w:cs="Arial" w:hAnsi="Arial"/>
          <w:i/>
          <w:iCs/>
          <w:color w:val="663366"/>
          <w:sz w:val="19"/>
          <w:szCs w:val="19"/>
        </w:rPr>
        <w:t>caucasians</w:t>
      </w:r>
      <w:r>
        <w:rPr>
          <w:rStyle w:val="style85"/>
          <w:rFonts w:ascii="Arial" w:cs="Arial" w:hAnsi="Arial"/>
          <w:i/>
          <w:iCs/>
          <w:color w:val="663366"/>
          <w:sz w:val="19"/>
          <w:szCs w:val="19"/>
        </w:rPr>
        <w:t xml:space="preserve"> for coronavirus crisis"</w:t>
      </w:r>
      <w:r>
        <w:rPr/>
        <w:fldChar w:fldCharType="end"/>
      </w:r>
      <w:r>
        <w:rPr>
          <w:rStyle w:val="style97"/>
          <w:rFonts w:ascii="Arial" w:cs="Arial" w:hAnsi="Arial"/>
          <w:color w:val="222222"/>
          <w:sz w:val="19"/>
          <w:szCs w:val="19"/>
        </w:rPr>
        <w:t xml:space="preserve">. The </w:t>
      </w:r>
      <w:r>
        <w:rPr>
          <w:rStyle w:val="style97"/>
          <w:rFonts w:ascii="Arial" w:cs="Arial" w:hAnsi="Arial"/>
          <w:color w:val="222222"/>
          <w:sz w:val="19"/>
          <w:szCs w:val="19"/>
        </w:rPr>
        <w:t>Thaiger</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"cite_ref-36"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"http://www.rfi.fr/en/international/20200319-foreigners-feel-the-heat-of-kenya-s-coronavirus-fears-nairobi-covid-19-xenophobia-european-mzungu" </w:instrText>
      </w:r>
      <w:r>
        <w:rPr/>
        <w:fldChar w:fldCharType="separate"/>
      </w:r>
      <w:r>
        <w:rPr>
          <w:rStyle w:val="style85"/>
          <w:rFonts w:ascii="Arial" w:cs="Arial" w:hAnsi="Arial"/>
          <w:i/>
          <w:iCs/>
          <w:color w:val="663366"/>
          <w:sz w:val="19"/>
          <w:szCs w:val="19"/>
        </w:rPr>
        <w:t>"Foreigners feel the heat of Kenya's coronavirus fears"</w:t>
      </w:r>
      <w:r>
        <w:rPr/>
        <w:fldChar w:fldCharType="end"/>
      </w:r>
      <w:r>
        <w:rPr>
          <w:rStyle w:val="style97"/>
          <w:rFonts w:ascii="Arial" w:cs="Arial" w:hAnsi="Arial"/>
          <w:color w:val="222222"/>
          <w:sz w:val="19"/>
          <w:szCs w:val="19"/>
        </w:rPr>
        <w:t>. RFI. 19 March 2020</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29 March</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"cite_ref-37"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rStyle w:val="style97"/>
          <w:rFonts w:ascii="Arial" w:cs="Arial" w:hAnsi="Arial"/>
          <w:color w:val="222222"/>
          <w:sz w:val="19"/>
          <w:szCs w:val="19"/>
        </w:rPr>
        <w:t xml:space="preserve">Watts, Jonathan; </w:t>
      </w:r>
      <w:r>
        <w:rPr>
          <w:rStyle w:val="style97"/>
          <w:rFonts w:ascii="Arial" w:cs="Arial" w:hAnsi="Arial"/>
          <w:color w:val="222222"/>
          <w:sz w:val="19"/>
          <w:szCs w:val="19"/>
        </w:rPr>
        <w:t>Kommenda</w:t>
      </w:r>
      <w:r>
        <w:rPr>
          <w:rStyle w:val="style97"/>
          <w:rFonts w:ascii="Arial" w:cs="Arial" w:hAnsi="Arial"/>
          <w:color w:val="222222"/>
          <w:sz w:val="19"/>
          <w:szCs w:val="19"/>
        </w:rPr>
        <w:t xml:space="preserve">, </w:t>
      </w:r>
      <w:r>
        <w:rPr>
          <w:rStyle w:val="style97"/>
          <w:rFonts w:ascii="Arial" w:cs="Arial" w:hAnsi="Arial"/>
          <w:color w:val="222222"/>
          <w:sz w:val="19"/>
          <w:szCs w:val="19"/>
        </w:rPr>
        <w:t>Niko</w:t>
      </w:r>
      <w:r>
        <w:rPr>
          <w:rStyle w:val="style97"/>
          <w:rFonts w:ascii="Arial" w:cs="Arial" w:hAnsi="Arial"/>
          <w:color w:val="222222"/>
          <w:sz w:val="19"/>
          <w:szCs w:val="19"/>
        </w:rPr>
        <w:t xml:space="preserve"> (23 March 2020). </w:t>
      </w:r>
      <w:r>
        <w:rPr/>
        <w:fldChar w:fldCharType="begin"/>
      </w:r>
      <w:r>
        <w:instrText xml:space="preserve"> HYPERLINK "https://www.theguardian.com/environment/2020/mar/23/coronavirus-pandemic-leading-to-huge-drop-in-air-pollution" </w:instrText>
      </w:r>
      <w:r>
        <w:rPr/>
        <w:fldChar w:fldCharType="separate"/>
      </w:r>
      <w:r>
        <w:rPr>
          <w:rStyle w:val="style85"/>
          <w:rFonts w:ascii="Arial" w:cs="Arial" w:hAnsi="Arial"/>
          <w:i/>
          <w:iCs/>
          <w:color w:val="663366"/>
          <w:sz w:val="19"/>
          <w:szCs w:val="19"/>
        </w:rPr>
        <w:t>"Coronavirus pandemic leading to huge drop in air pollution"</w:t>
      </w:r>
      <w:r>
        <w:rPr/>
        <w:fldChar w:fldCharType="end"/>
      </w:r>
      <w:r>
        <w:rPr>
          <w:rStyle w:val="style97"/>
          <w:rFonts w:ascii="Arial" w:cs="Arial" w:hAnsi="Arial"/>
          <w:color w:val="222222"/>
          <w:sz w:val="19"/>
          <w:szCs w:val="19"/>
        </w:rPr>
        <w:t>. The Guardian. </w:t>
      </w:r>
      <w:r>
        <w:rPr/>
        <w:fldChar w:fldCharType="begin"/>
      </w:r>
      <w:r>
        <w:instrText xml:space="preserve"> HYPERLINK "https://en.wikipedia.org/wiki/International_Standard_Serial_Number" \o "International Standard Serial Number" </w:instrText>
      </w:r>
      <w:r>
        <w:rPr/>
        <w:fldChar w:fldCharType="separate"/>
      </w:r>
      <w:r>
        <w:rPr>
          <w:rStyle w:val="style85"/>
          <w:rFonts w:ascii="Arial" w:cs="Arial" w:hAnsi="Arial"/>
          <w:i/>
          <w:iCs/>
          <w:color w:val="0b0080"/>
          <w:sz w:val="19"/>
          <w:szCs w:val="19"/>
        </w:rPr>
        <w:t>ISSN</w:t>
      </w:r>
      <w:r>
        <w:rPr/>
        <w:fldChar w:fldCharType="end"/>
      </w:r>
      <w:r>
        <w:rPr>
          <w:rStyle w:val="style97"/>
          <w:rFonts w:ascii="Arial" w:cs="Arial" w:hAnsi="Arial"/>
          <w:color w:val="222222"/>
          <w:sz w:val="19"/>
          <w:szCs w:val="19"/>
        </w:rPr>
        <w:t> </w:t>
      </w:r>
      <w:r>
        <w:rPr/>
        <w:fldChar w:fldCharType="begin"/>
      </w:r>
      <w:r>
        <w:instrText xml:space="preserve"> HYPERLINK "https://www.worldcat.org/issn/0261-3077" </w:instrText>
      </w:r>
      <w:r>
        <w:rPr/>
        <w:fldChar w:fldCharType="separate"/>
      </w:r>
      <w:r>
        <w:rPr>
          <w:rStyle w:val="style85"/>
          <w:rFonts w:ascii="Arial" w:cs="Arial" w:hAnsi="Arial"/>
          <w:i/>
          <w:iCs/>
          <w:color w:val="663366"/>
          <w:sz w:val="19"/>
          <w:szCs w:val="19"/>
        </w:rPr>
        <w:t>0261-3077</w:t>
      </w:r>
      <w:r>
        <w:rPr/>
        <w:fldChar w:fldCharType="end"/>
      </w:r>
      <w:r>
        <w:rPr>
          <w:rStyle w:val="style4105"/>
          <w:rFonts w:ascii="Arial" w:cs="Arial" w:hAnsi="Arial"/>
          <w:i/>
          <w:iCs/>
          <w:color w:val="222222"/>
          <w:sz w:val="19"/>
          <w:szCs w:val="19"/>
        </w:rPr>
        <w:t>. Retrieved </w:t>
      </w:r>
      <w:r>
        <w:rPr>
          <w:rStyle w:val="style4106"/>
          <w:rFonts w:ascii="Arial" w:cs="Arial" w:hAnsi="Arial"/>
          <w:i/>
          <w:iCs/>
          <w:color w:val="222222"/>
          <w:sz w:val="19"/>
          <w:szCs w:val="19"/>
        </w:rPr>
        <w:t>8 April</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"cite_ref-38"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"https://www.carbonbrief.org/analysis-coronavirus-has-temporarily-reduced-chinas-co2-emissions-by-a-quarter" </w:instrText>
      </w:r>
      <w:r>
        <w:rPr/>
        <w:fldChar w:fldCharType="separate"/>
      </w:r>
      <w:r>
        <w:rPr>
          <w:rStyle w:val="style85"/>
          <w:rFonts w:ascii="Arial" w:cs="Arial" w:hAnsi="Arial"/>
          <w:i/>
          <w:iCs/>
          <w:color w:val="663366"/>
          <w:sz w:val="19"/>
          <w:szCs w:val="19"/>
        </w:rPr>
        <w:t>"Analysis: Coronavirus temporarily reduced China's CO2 emissions by a quarter"</w:t>
      </w:r>
      <w:r>
        <w:rPr/>
        <w:fldChar w:fldCharType="end"/>
      </w:r>
      <w:r>
        <w:rPr>
          <w:rStyle w:val="style97"/>
          <w:rFonts w:ascii="Arial" w:cs="Arial" w:hAnsi="Arial"/>
          <w:color w:val="222222"/>
          <w:sz w:val="19"/>
          <w:szCs w:val="19"/>
        </w:rPr>
        <w:t>. Carbon Brief. 19 February 2020</w:t>
      </w:r>
      <w:r>
        <w:rPr>
          <w:rStyle w:val="style4105"/>
          <w:rFonts w:ascii="Arial" w:cs="Arial" w:hAnsi="Arial"/>
          <w:i/>
          <w:iCs/>
          <w:color w:val="222222"/>
          <w:sz w:val="19"/>
          <w:szCs w:val="19"/>
        </w:rPr>
        <w:t>. Retrieved </w:t>
      </w:r>
      <w:r>
        <w:rPr>
          <w:rStyle w:val="style4106"/>
          <w:rFonts w:ascii="Arial" w:cs="Arial" w:hAnsi="Arial"/>
          <w:i/>
          <w:iCs/>
          <w:color w:val="222222"/>
          <w:sz w:val="19"/>
          <w:szCs w:val="19"/>
        </w:rPr>
        <w:t>8 April</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"cite_ref-40"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rStyle w:val="style97"/>
          <w:rFonts w:ascii="Arial" w:cs="Arial" w:hAnsi="Arial"/>
          <w:color w:val="222222"/>
          <w:sz w:val="19"/>
          <w:szCs w:val="19"/>
        </w:rPr>
        <w:t xml:space="preserve">Lau, </w:t>
      </w:r>
      <w:r>
        <w:rPr>
          <w:rStyle w:val="style97"/>
          <w:rFonts w:ascii="Arial" w:cs="Arial" w:hAnsi="Arial"/>
          <w:color w:val="222222"/>
          <w:sz w:val="19"/>
          <w:szCs w:val="19"/>
        </w:rPr>
        <w:t>Hien</w:t>
      </w:r>
      <w:r>
        <w:rPr>
          <w:rStyle w:val="style97"/>
          <w:rFonts w:ascii="Arial" w:cs="Arial" w:hAnsi="Arial"/>
          <w:color w:val="222222"/>
          <w:sz w:val="19"/>
          <w:szCs w:val="19"/>
        </w:rPr>
        <w:t xml:space="preserve">; </w:t>
      </w:r>
      <w:r>
        <w:rPr>
          <w:rStyle w:val="style97"/>
          <w:rFonts w:ascii="Arial" w:cs="Arial" w:hAnsi="Arial"/>
          <w:color w:val="222222"/>
          <w:sz w:val="19"/>
          <w:szCs w:val="19"/>
        </w:rPr>
        <w:t>Khosrawipour</w:t>
      </w:r>
      <w:r>
        <w:rPr>
          <w:rStyle w:val="style97"/>
          <w:rFonts w:ascii="Arial" w:cs="Arial" w:hAnsi="Arial"/>
          <w:color w:val="222222"/>
          <w:sz w:val="19"/>
          <w:szCs w:val="19"/>
        </w:rPr>
        <w:t xml:space="preserve">, </w:t>
      </w:r>
      <w:r>
        <w:rPr>
          <w:rStyle w:val="style97"/>
          <w:rFonts w:ascii="Arial" w:cs="Arial" w:hAnsi="Arial"/>
          <w:color w:val="222222"/>
          <w:sz w:val="19"/>
          <w:szCs w:val="19"/>
        </w:rPr>
        <w:t>Veria</w:t>
      </w:r>
      <w:r>
        <w:rPr>
          <w:rStyle w:val="style97"/>
          <w:rFonts w:ascii="Arial" w:cs="Arial" w:hAnsi="Arial"/>
          <w:color w:val="222222"/>
          <w:sz w:val="19"/>
          <w:szCs w:val="19"/>
        </w:rPr>
        <w:t xml:space="preserve">; </w:t>
      </w:r>
      <w:r>
        <w:rPr>
          <w:rStyle w:val="style97"/>
          <w:rFonts w:ascii="Arial" w:cs="Arial" w:hAnsi="Arial"/>
          <w:color w:val="222222"/>
          <w:sz w:val="19"/>
          <w:szCs w:val="19"/>
        </w:rPr>
        <w:t>Kocbach</w:t>
      </w:r>
      <w:r>
        <w:rPr>
          <w:rStyle w:val="style97"/>
          <w:rFonts w:ascii="Arial" w:cs="Arial" w:hAnsi="Arial"/>
          <w:color w:val="222222"/>
          <w:sz w:val="19"/>
          <w:szCs w:val="19"/>
        </w:rPr>
        <w:t xml:space="preserve">, </w:t>
      </w:r>
      <w:r>
        <w:rPr>
          <w:rStyle w:val="style97"/>
          <w:rFonts w:ascii="Arial" w:cs="Arial" w:hAnsi="Arial"/>
          <w:color w:val="222222"/>
          <w:sz w:val="19"/>
          <w:szCs w:val="19"/>
        </w:rPr>
        <w:t>Piotr</w:t>
      </w:r>
      <w:r>
        <w:rPr>
          <w:rStyle w:val="style97"/>
          <w:rFonts w:ascii="Arial" w:cs="Arial" w:hAnsi="Arial"/>
          <w:color w:val="222222"/>
          <w:sz w:val="19"/>
          <w:szCs w:val="19"/>
        </w:rPr>
        <w:t xml:space="preserve">; </w:t>
      </w:r>
      <w:r>
        <w:rPr>
          <w:rStyle w:val="style97"/>
          <w:rFonts w:ascii="Arial" w:cs="Arial" w:hAnsi="Arial"/>
          <w:color w:val="222222"/>
          <w:sz w:val="19"/>
          <w:szCs w:val="19"/>
        </w:rPr>
        <w:t>Mikolajczyk</w:t>
      </w:r>
      <w:r>
        <w:rPr>
          <w:rStyle w:val="style97"/>
          <w:rFonts w:ascii="Arial" w:cs="Arial" w:hAnsi="Arial"/>
          <w:color w:val="222222"/>
          <w:sz w:val="19"/>
          <w:szCs w:val="19"/>
        </w:rPr>
        <w:t xml:space="preserve">, </w:t>
      </w:r>
      <w:r>
        <w:rPr>
          <w:rStyle w:val="style97"/>
          <w:rFonts w:ascii="Arial" w:cs="Arial" w:hAnsi="Arial"/>
          <w:color w:val="222222"/>
          <w:sz w:val="19"/>
          <w:szCs w:val="19"/>
        </w:rPr>
        <w:t>Agata</w:t>
      </w:r>
      <w:r>
        <w:rPr>
          <w:rStyle w:val="style97"/>
          <w:rFonts w:ascii="Arial" w:cs="Arial" w:hAnsi="Arial"/>
          <w:color w:val="222222"/>
          <w:sz w:val="19"/>
          <w:szCs w:val="19"/>
        </w:rPr>
        <w:t xml:space="preserve">; </w:t>
      </w:r>
      <w:r>
        <w:rPr>
          <w:rStyle w:val="style97"/>
          <w:rFonts w:ascii="Arial" w:cs="Arial" w:hAnsi="Arial"/>
          <w:color w:val="222222"/>
          <w:sz w:val="19"/>
          <w:szCs w:val="19"/>
        </w:rPr>
        <w:t>Ichii</w:t>
      </w:r>
      <w:r>
        <w:rPr>
          <w:rStyle w:val="style97"/>
          <w:rFonts w:ascii="Arial" w:cs="Arial" w:hAnsi="Arial"/>
          <w:color w:val="222222"/>
          <w:sz w:val="19"/>
          <w:szCs w:val="19"/>
        </w:rPr>
        <w:t xml:space="preserve">, Hirohito; Schubert, </w:t>
      </w:r>
      <w:r>
        <w:rPr>
          <w:rStyle w:val="style97"/>
          <w:rFonts w:ascii="Arial" w:cs="Arial" w:hAnsi="Arial"/>
          <w:color w:val="222222"/>
          <w:sz w:val="19"/>
          <w:szCs w:val="19"/>
        </w:rPr>
        <w:t>Justyna</w:t>
      </w:r>
      <w:r>
        <w:rPr>
          <w:rStyle w:val="style97"/>
          <w:rFonts w:ascii="Arial" w:cs="Arial" w:hAnsi="Arial"/>
          <w:color w:val="222222"/>
          <w:sz w:val="19"/>
          <w:szCs w:val="19"/>
        </w:rPr>
        <w:t xml:space="preserve">; </w:t>
      </w:r>
      <w:r>
        <w:rPr>
          <w:rStyle w:val="style97"/>
          <w:rFonts w:ascii="Arial" w:cs="Arial" w:hAnsi="Arial"/>
          <w:color w:val="222222"/>
          <w:sz w:val="19"/>
          <w:szCs w:val="19"/>
        </w:rPr>
        <w:t>Bania</w:t>
      </w:r>
      <w:r>
        <w:rPr>
          <w:rStyle w:val="style97"/>
          <w:rFonts w:ascii="Arial" w:cs="Arial" w:hAnsi="Arial"/>
          <w:color w:val="222222"/>
          <w:sz w:val="19"/>
          <w:szCs w:val="19"/>
        </w:rPr>
        <w:t xml:space="preserve">, </w:t>
      </w:r>
      <w:r>
        <w:rPr>
          <w:rStyle w:val="style97"/>
          <w:rFonts w:ascii="Arial" w:cs="Arial" w:hAnsi="Arial"/>
          <w:color w:val="222222"/>
          <w:sz w:val="19"/>
          <w:szCs w:val="19"/>
        </w:rPr>
        <w:t>Jacek</w:t>
      </w:r>
      <w:r>
        <w:rPr>
          <w:rStyle w:val="style97"/>
          <w:rFonts w:ascii="Arial" w:cs="Arial" w:hAnsi="Arial"/>
          <w:color w:val="222222"/>
          <w:sz w:val="19"/>
          <w:szCs w:val="19"/>
        </w:rPr>
        <w:t xml:space="preserve">; </w:t>
      </w:r>
      <w:r>
        <w:rPr>
          <w:rStyle w:val="style97"/>
          <w:rFonts w:ascii="Arial" w:cs="Arial" w:hAnsi="Arial"/>
          <w:color w:val="222222"/>
          <w:sz w:val="19"/>
          <w:szCs w:val="19"/>
        </w:rPr>
        <w:t>Khosrawipour</w:t>
      </w:r>
      <w:r>
        <w:rPr>
          <w:rStyle w:val="style97"/>
          <w:rFonts w:ascii="Arial" w:cs="Arial" w:hAnsi="Arial"/>
          <w:color w:val="222222"/>
          <w:sz w:val="19"/>
          <w:szCs w:val="19"/>
        </w:rPr>
        <w:t xml:space="preserve">, </w:t>
      </w:r>
      <w:r>
        <w:rPr>
          <w:rStyle w:val="style97"/>
          <w:rFonts w:ascii="Arial" w:cs="Arial" w:hAnsi="Arial"/>
          <w:color w:val="222222"/>
          <w:sz w:val="19"/>
          <w:szCs w:val="19"/>
        </w:rPr>
        <w:t>Tanja</w:t>
      </w:r>
      <w:r>
        <w:rPr>
          <w:rStyle w:val="style97"/>
          <w:rFonts w:ascii="Arial" w:cs="Arial" w:hAnsi="Arial"/>
          <w:color w:val="222222"/>
          <w:sz w:val="19"/>
          <w:szCs w:val="19"/>
        </w:rPr>
        <w:t xml:space="preserve"> (March 2020). "Internationally lost COVID-19 cases". Journal of Microbiology, Immunology and Infection. </w:t>
      </w:r>
      <w:r>
        <w:rPr/>
        <w:fldChar w:fldCharType="begin"/>
      </w:r>
      <w:r>
        <w:instrText xml:space="preserve"> HYPERLINK "https://en.wikipedia.org/wiki/Digital_object_identifier" \o "Digital object identifier" </w:instrText>
      </w:r>
      <w:r>
        <w:rPr/>
        <w:fldChar w:fldCharType="separate"/>
      </w:r>
      <w:r>
        <w:rPr>
          <w:rStyle w:val="style85"/>
          <w:rFonts w:ascii="Arial" w:cs="Arial" w:hAnsi="Arial"/>
          <w:i/>
          <w:iCs/>
          <w:color w:val="0b0080"/>
          <w:sz w:val="19"/>
          <w:szCs w:val="19"/>
        </w:rPr>
        <w:t>doi</w:t>
      </w:r>
      <w:r>
        <w:rPr/>
        <w:fldChar w:fldCharType="end"/>
      </w:r>
      <w:r>
        <w:rPr>
          <w:rStyle w:val="style97"/>
          <w:rFonts w:ascii="Arial" w:cs="Arial" w:hAnsi="Arial"/>
          <w:color w:val="222222"/>
          <w:sz w:val="19"/>
          <w:szCs w:val="19"/>
        </w:rPr>
        <w:t>:</w:t>
      </w:r>
      <w:r>
        <w:rPr/>
        <w:fldChar w:fldCharType="begin"/>
      </w:r>
      <w:r>
        <w:instrText xml:space="preserve"> HYPERLINK "https://doi.org/10.1016%2Fj.jmii.2020.03.013" </w:instrText>
      </w:r>
      <w:r>
        <w:rPr/>
        <w:fldChar w:fldCharType="separate"/>
      </w:r>
      <w:r>
        <w:rPr>
          <w:rStyle w:val="style85"/>
          <w:rFonts w:ascii="Arial" w:cs="Arial" w:hAnsi="Arial"/>
          <w:i/>
          <w:iCs/>
          <w:color w:val="663366"/>
          <w:sz w:val="19"/>
          <w:szCs w:val="19"/>
        </w:rPr>
        <w:t>10.1016/j.jmii.2020.03.013</w:t>
      </w:r>
      <w:r>
        <w:rPr/>
        <w:fldChar w:fldCharType="end"/>
      </w:r>
      <w:r>
        <w:rPr>
          <w:rStyle w:val="style97"/>
          <w:rFonts w:ascii="Arial" w:cs="Arial" w:hAnsi="Arial"/>
          <w:color w:val="222222"/>
          <w:sz w:val="19"/>
          <w:szCs w:val="19"/>
        </w:rPr>
        <w:t>. </w:t>
      </w:r>
      <w:r>
        <w:rPr/>
        <w:fldChar w:fldCharType="begin"/>
      </w:r>
      <w:r>
        <w:instrText xml:space="preserve"> HYPERLINK "https://en.wikipedia.org/wiki/PubMed_Identifier" \o "PubMed Identifier" </w:instrText>
      </w:r>
      <w:r>
        <w:rPr/>
        <w:fldChar w:fldCharType="separate"/>
      </w:r>
      <w:r>
        <w:rPr>
          <w:rStyle w:val="style85"/>
          <w:rFonts w:ascii="Arial" w:cs="Arial" w:hAnsi="Arial"/>
          <w:i/>
          <w:iCs/>
          <w:color w:val="0b0080"/>
          <w:sz w:val="19"/>
          <w:szCs w:val="19"/>
        </w:rPr>
        <w:t>PMID</w:t>
      </w:r>
      <w:r>
        <w:rPr/>
        <w:fldChar w:fldCharType="end"/>
      </w:r>
      <w:r>
        <w:rPr>
          <w:rStyle w:val="style97"/>
          <w:rFonts w:ascii="Arial" w:cs="Arial" w:hAnsi="Arial"/>
          <w:color w:val="222222"/>
          <w:sz w:val="19"/>
          <w:szCs w:val="19"/>
        </w:rPr>
        <w:t> </w:t>
      </w:r>
      <w:r>
        <w:rPr/>
        <w:fldChar w:fldCharType="begin"/>
      </w:r>
      <w:r>
        <w:instrText xml:space="preserve"> HYPERLINK "https://pubmed.ncbi.nlm.nih.gov/32205091" </w:instrText>
      </w:r>
      <w:r>
        <w:rPr/>
        <w:fldChar w:fldCharType="separate"/>
      </w:r>
      <w:r>
        <w:rPr>
          <w:rStyle w:val="style85"/>
          <w:rFonts w:ascii="Arial" w:cs="Arial" w:hAnsi="Arial"/>
          <w:i/>
          <w:iCs/>
          <w:color w:val="663366"/>
          <w:sz w:val="19"/>
          <w:szCs w:val="19"/>
        </w:rPr>
        <w:t>32205091</w:t>
      </w:r>
      <w:r>
        <w:rPr/>
        <w:fldChar w:fldCharType="end"/>
      </w:r>
      <w:r>
        <w:rPr>
          <w:rStyle w:val="style97"/>
          <w:rFonts w:ascii="Arial" w:cs="Arial" w:hAnsi="Arial"/>
          <w:color w:val="222222"/>
          <w:sz w:val="19"/>
          <w:szCs w:val="19"/>
        </w:rPr>
        <w:t>.</w:t>
      </w:r>
      <w:r>
        <w:rPr>
          <w:rStyle w:val="style4110"/>
          <w:rFonts w:ascii="Arial" w:cs="Arial" w:hAnsi="Arial"/>
          <w:color w:val="222222"/>
          <w:sz w:val="19"/>
          <w:szCs w:val="19"/>
        </w:rPr>
        <w:t>The total number of cases may not necessarily add up due to the frequency of values updating for each individual location.</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"https://en.wikipedia.org/wiki/2019%E2%80%9320_coronavirus_pandemic" \l "cite_ref-DoD_stop_43-0" </w:instrText>
      </w:r>
      <w:r>
        <w:rPr/>
        <w:fldChar w:fldCharType="separate"/>
      </w:r>
      <w:r>
        <w:rPr>
          <w:rStyle w:val="style4109"/>
          <w:rFonts w:ascii="Arial" w:cs="Arial" w:hAnsi="Arial"/>
          <w:color w:val="0b0080"/>
          <w:sz w:val="19"/>
          <w:szCs w:val="19"/>
        </w:rPr>
        <w:t xml:space="preserve">Jump up </w:t>
      </w:r>
      <w:r>
        <w:rPr>
          <w:rStyle w:val="style4109"/>
          <w:rFonts w:ascii="Arial" w:cs="Arial" w:hAnsi="Arial"/>
          <w:color w:val="0b0080"/>
          <w:sz w:val="19"/>
          <w:szCs w:val="19"/>
        </w:rPr>
        <w:t>to</w:t>
      </w:r>
      <w:r>
        <w:rPr>
          <w:rStyle w:val="style4109"/>
          <w:rFonts w:ascii="Arial" w:cs="Arial" w:hAnsi="Arial"/>
          <w:color w:val="0b0080"/>
          <w:sz w:val="19"/>
          <w:szCs w:val="19"/>
        </w:rPr>
        <w:t>:</w:t>
      </w:r>
      <w:r>
        <w:rPr>
          <w:rStyle w:val="style85"/>
          <w:rFonts w:ascii="Arial" w:cs="Arial" w:hAnsi="Arial"/>
          <w:b/>
          <w:bCs/>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"cite_ref-DoD_stop_43-1" </w:instrText>
      </w:r>
      <w:r>
        <w:rPr/>
        <w:fldChar w:fldCharType="separate"/>
      </w:r>
      <w:r>
        <w:rPr>
          <w:rStyle w:val="style85"/>
          <w:rFonts w:ascii="Arial" w:cs="Arial" w:hAnsi="Arial"/>
          <w:b/>
          <w:bCs/>
          <w:i/>
          <w:iCs/>
          <w:color w:val="0b0080"/>
          <w:sz w:val="15"/>
          <w:szCs w:val="15"/>
          <w:vertAlign w:val="superscript"/>
        </w:rPr>
        <w:t>b</w:t>
      </w:r>
      <w:r>
        <w:rPr/>
        <w:fldChar w:fldCharType="end"/>
      </w:r>
      <w:r>
        <w:rPr>
          <w:rFonts w:ascii="Arial" w:cs="Arial" w:hAnsi="Arial"/>
          <w:color w:val="222222"/>
          <w:sz w:val="19"/>
          <w:szCs w:val="19"/>
        </w:rPr>
        <w:t> </w:t>
      </w:r>
      <w:r>
        <w:rPr>
          <w:rStyle w:val="style97"/>
          <w:rFonts w:ascii="Arial" w:cs="Arial" w:hAnsi="Arial"/>
          <w:color w:val="222222"/>
          <w:sz w:val="19"/>
          <w:szCs w:val="19"/>
        </w:rPr>
        <w:t>Borunda</w:t>
      </w:r>
      <w:r>
        <w:rPr>
          <w:rStyle w:val="style97"/>
          <w:rFonts w:ascii="Arial" w:cs="Arial" w:hAnsi="Arial"/>
          <w:color w:val="222222"/>
          <w:sz w:val="19"/>
          <w:szCs w:val="19"/>
        </w:rPr>
        <w:t>, Daniel. </w:t>
      </w:r>
      <w:r>
        <w:rPr/>
        <w:fldChar w:fldCharType="begin"/>
      </w:r>
      <w:r>
        <w:instrText xml:space="preserve"> HYPERLINK "https://www.elpasotimes.com/story/news/military/ft-bliss/2020/04/01/fort-bliss-stops-releasing-numbers-covid-19-coronavirus-cases/5104073002/" </w:instrText>
      </w:r>
      <w:r>
        <w:rPr/>
        <w:fldChar w:fldCharType="separate"/>
      </w:r>
      <w:r>
        <w:rPr>
          <w:rStyle w:val="style85"/>
          <w:rFonts w:ascii="Arial" w:cs="Arial" w:hAnsi="Arial"/>
          <w:i/>
          <w:iCs/>
          <w:color w:val="663366"/>
          <w:sz w:val="19"/>
          <w:szCs w:val="19"/>
        </w:rPr>
        <w:t>"Coronavirus: Fort Bliss stops releasing numbers of COVID-19 cases after Pentagon order"</w:t>
      </w:r>
      <w:r>
        <w:rPr/>
        <w:fldChar w:fldCharType="end"/>
      </w:r>
      <w:r>
        <w:rPr>
          <w:rStyle w:val="style97"/>
          <w:rFonts w:ascii="Arial" w:cs="Arial" w:hAnsi="Arial"/>
          <w:color w:val="222222"/>
          <w:sz w:val="19"/>
          <w:szCs w:val="19"/>
        </w:rPr>
        <w:t>. El Paso Times</w:t>
      </w:r>
      <w:r>
        <w:rPr>
          <w:rStyle w:val="style4105"/>
          <w:rFonts w:ascii="Arial" w:cs="Arial" w:hAnsi="Arial"/>
          <w:i/>
          <w:iCs/>
          <w:color w:val="222222"/>
          <w:sz w:val="19"/>
          <w:szCs w:val="19"/>
        </w:rPr>
        <w:t>. Retrieved </w:t>
      </w:r>
      <w:r>
        <w:rPr>
          <w:rStyle w:val="style4106"/>
          <w:rFonts w:ascii="Arial" w:cs="Arial" w:hAnsi="Arial"/>
          <w:i/>
          <w:iCs/>
          <w:color w:val="222222"/>
          <w:sz w:val="19"/>
          <w:szCs w:val="19"/>
        </w:rPr>
        <w:t>4 April</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"cite_ref-44"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rStyle w:val="style97"/>
          <w:rFonts w:ascii="Arial" w:cs="Arial" w:hAnsi="Arial"/>
          <w:color w:val="222222"/>
          <w:sz w:val="19"/>
          <w:szCs w:val="19"/>
        </w:rPr>
        <w:t xml:space="preserve">Myers, </w:t>
      </w:r>
      <w:r>
        <w:rPr>
          <w:rStyle w:val="style97"/>
          <w:rFonts w:ascii="Arial" w:cs="Arial" w:hAnsi="Arial"/>
          <w:color w:val="222222"/>
          <w:sz w:val="19"/>
          <w:szCs w:val="19"/>
        </w:rPr>
        <w:t>Meghann</w:t>
      </w:r>
      <w:r>
        <w:rPr>
          <w:rStyle w:val="style97"/>
          <w:rFonts w:ascii="Arial" w:cs="Arial" w:hAnsi="Arial"/>
          <w:color w:val="222222"/>
          <w:sz w:val="19"/>
          <w:szCs w:val="19"/>
        </w:rPr>
        <w:t xml:space="preserve"> (6 April 2020). </w:t>
      </w:r>
      <w:r>
        <w:rPr/>
        <w:fldChar w:fldCharType="begin"/>
      </w:r>
      <w:r>
        <w:instrText xml:space="preserve"> HYPERLINK "https://www.militarytimes.com/news/your-military/2020/04/06/number-of-troops-diagnosed-with-covid-19-jumped-nearly-50-percent-over-the-weekend/" </w:instrText>
      </w:r>
      <w:r>
        <w:rPr/>
        <w:fldChar w:fldCharType="separate"/>
      </w:r>
      <w:r>
        <w:rPr>
          <w:rStyle w:val="style85"/>
          <w:rFonts w:ascii="Arial" w:cs="Arial" w:hAnsi="Arial"/>
          <w:i/>
          <w:iCs/>
          <w:color w:val="663366"/>
          <w:sz w:val="19"/>
          <w:szCs w:val="19"/>
        </w:rPr>
        <w:t xml:space="preserve">"Number of troops diagnosed with COVID-19 jumped nearly 50 </w:t>
      </w:r>
      <w:r>
        <w:rPr>
          <w:rStyle w:val="style85"/>
          <w:rFonts w:ascii="Arial" w:cs="Arial" w:hAnsi="Arial"/>
          <w:i/>
          <w:iCs/>
          <w:color w:val="663366"/>
          <w:sz w:val="19"/>
          <w:szCs w:val="19"/>
        </w:rPr>
        <w:t>percent</w:t>
      </w:r>
      <w:r>
        <w:rPr>
          <w:rStyle w:val="style85"/>
          <w:rFonts w:ascii="Arial" w:cs="Arial" w:hAnsi="Arial"/>
          <w:i/>
          <w:iCs/>
          <w:color w:val="663366"/>
          <w:sz w:val="19"/>
          <w:szCs w:val="19"/>
        </w:rPr>
        <w:t xml:space="preserve"> over the weekend"</w:t>
      </w:r>
      <w:r>
        <w:rPr/>
        <w:fldChar w:fldCharType="end"/>
      </w:r>
      <w:r>
        <w:rPr>
          <w:rStyle w:val="style97"/>
          <w:rFonts w:ascii="Arial" w:cs="Arial" w:hAnsi="Arial"/>
          <w:color w:val="222222"/>
          <w:sz w:val="19"/>
          <w:szCs w:val="19"/>
        </w:rPr>
        <w:t>. Military Times</w:t>
      </w:r>
      <w:r>
        <w:rPr>
          <w:rStyle w:val="style4105"/>
          <w:rFonts w:ascii="Arial" w:cs="Arial" w:hAnsi="Arial"/>
          <w:i/>
          <w:iCs/>
          <w:color w:val="222222"/>
          <w:sz w:val="19"/>
          <w:szCs w:val="19"/>
        </w:rPr>
        <w:t>. Retrieved </w:t>
      </w:r>
      <w:r>
        <w:rPr>
          <w:rStyle w:val="style4106"/>
          <w:rFonts w:ascii="Arial" w:cs="Arial" w:hAnsi="Arial"/>
          <w:i/>
          <w:iCs/>
          <w:color w:val="222222"/>
          <w:sz w:val="19"/>
          <w:szCs w:val="19"/>
        </w:rPr>
        <w:t>6 April</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"https://en.wikipedia.org/wiki/2019%E2%80%9320_coronavirus_pandemic" \l "cite_ref-US_Navy_45-0" </w:instrText>
      </w:r>
      <w:r>
        <w:rPr/>
        <w:fldChar w:fldCharType="separate"/>
      </w:r>
      <w:r>
        <w:rPr>
          <w:rStyle w:val="style4109"/>
          <w:rFonts w:ascii="Arial" w:cs="Arial" w:hAnsi="Arial"/>
          <w:color w:val="0b0080"/>
          <w:sz w:val="19"/>
          <w:szCs w:val="19"/>
        </w:rPr>
        <w:t xml:space="preserve">Jump up </w:t>
      </w:r>
      <w:r>
        <w:rPr>
          <w:rStyle w:val="style4109"/>
          <w:rFonts w:ascii="Arial" w:cs="Arial" w:hAnsi="Arial"/>
          <w:color w:val="0b0080"/>
          <w:sz w:val="19"/>
          <w:szCs w:val="19"/>
        </w:rPr>
        <w:t>to</w:t>
      </w:r>
      <w:r>
        <w:rPr>
          <w:rStyle w:val="style4109"/>
          <w:rFonts w:ascii="Arial" w:cs="Arial" w:hAnsi="Arial"/>
          <w:color w:val="0b0080"/>
          <w:sz w:val="19"/>
          <w:szCs w:val="19"/>
        </w:rPr>
        <w:t>:</w:t>
      </w:r>
      <w:r>
        <w:rPr>
          <w:rStyle w:val="style85"/>
          <w:rFonts w:ascii="Arial" w:cs="Arial" w:hAnsi="Arial"/>
          <w:b/>
          <w:bCs/>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"cite_ref-US_Navy_45-1" </w:instrText>
      </w:r>
      <w:r>
        <w:rPr/>
        <w:fldChar w:fldCharType="separate"/>
      </w:r>
      <w:r>
        <w:rPr>
          <w:rStyle w:val="style85"/>
          <w:rFonts w:ascii="Arial" w:cs="Arial" w:hAnsi="Arial"/>
          <w:b/>
          <w:bCs/>
          <w:i/>
          <w:iCs/>
          <w:color w:val="0b0080"/>
          <w:sz w:val="15"/>
          <w:szCs w:val="15"/>
          <w:vertAlign w:val="superscript"/>
        </w:rPr>
        <w:t>b</w:t>
      </w:r>
      <w:r>
        <w:rPr/>
        <w:fldChar w:fldCharType="end"/>
      </w:r>
      <w:r>
        <w:rPr>
          <w:rFonts w:ascii="Arial" w:cs="Arial" w:hAnsi="Arial"/>
          <w:color w:val="222222"/>
          <w:sz w:val="19"/>
          <w:szCs w:val="19"/>
        </w:rPr>
        <w:t> </w:t>
      </w:r>
      <w:r>
        <w:rPr/>
        <w:fldChar w:fldCharType="begin"/>
      </w:r>
      <w:r>
        <w:instrText xml:space="preserve"> HYPERLINK "https://navylive.dodlive.mil/2020/03/15/u-s-navy-covid-19-updates/" </w:instrText>
      </w:r>
      <w:r>
        <w:rPr/>
        <w:fldChar w:fldCharType="separate"/>
      </w:r>
      <w:r>
        <w:rPr>
          <w:rStyle w:val="style85"/>
          <w:rFonts w:ascii="Arial" w:cs="Arial" w:hAnsi="Arial"/>
          <w:i/>
          <w:iCs/>
          <w:color w:val="663366"/>
          <w:sz w:val="19"/>
          <w:szCs w:val="19"/>
        </w:rPr>
        <w:t>"U.S. Navy COVID-19 Updates"</w:t>
      </w:r>
      <w:r>
        <w:rPr/>
        <w:fldChar w:fldCharType="end"/>
      </w:r>
      <w:r>
        <w:rPr>
          <w:rStyle w:val="style97"/>
          <w:rFonts w:ascii="Arial" w:cs="Arial" w:hAnsi="Arial"/>
          <w:color w:val="222222"/>
          <w:sz w:val="19"/>
          <w:szCs w:val="19"/>
        </w:rPr>
        <w:t>. Navy Live</w:t>
      </w:r>
      <w:r>
        <w:rPr>
          <w:rStyle w:val="style4105"/>
          <w:rFonts w:ascii="Arial" w:cs="Arial" w:hAnsi="Arial"/>
          <w:i/>
          <w:iCs/>
          <w:color w:val="222222"/>
          <w:sz w:val="19"/>
          <w:szCs w:val="19"/>
        </w:rPr>
        <w:t>. Retrieved </w:t>
      </w:r>
      <w:r>
        <w:rPr>
          <w:rStyle w:val="style4106"/>
          <w:rFonts w:ascii="Arial" w:cs="Arial" w:hAnsi="Arial"/>
          <w:i/>
          <w:iCs/>
          <w:color w:val="222222"/>
          <w:sz w:val="19"/>
          <w:szCs w:val="19"/>
        </w:rPr>
        <w:t>8 April</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"cite_ref-46"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"https://www.af.mil/News/Article-Display/Article/2107619/air-force-update-for-covid-19/" </w:instrText>
      </w:r>
      <w:r>
        <w:rPr/>
        <w:fldChar w:fldCharType="separate"/>
      </w:r>
      <w:r>
        <w:rPr>
          <w:rStyle w:val="style85"/>
          <w:rFonts w:ascii="Arial" w:cs="Arial" w:hAnsi="Arial"/>
          <w:i/>
          <w:iCs/>
          <w:color w:val="663366"/>
          <w:sz w:val="19"/>
          <w:szCs w:val="19"/>
        </w:rPr>
        <w:t>"Air Force update for COVID-19"</w:t>
      </w:r>
      <w:r>
        <w:rPr/>
        <w:fldChar w:fldCharType="end"/>
      </w:r>
      <w:r>
        <w:rPr>
          <w:rStyle w:val="style97"/>
          <w:rFonts w:ascii="Arial" w:cs="Arial" w:hAnsi="Arial"/>
          <w:color w:val="222222"/>
          <w:sz w:val="19"/>
          <w:szCs w:val="19"/>
        </w:rPr>
        <w:t>. U.S. Air Force</w:t>
      </w:r>
      <w:r>
        <w:rPr>
          <w:rStyle w:val="style4105"/>
          <w:rFonts w:ascii="Arial" w:cs="Arial" w:hAnsi="Arial"/>
          <w:i/>
          <w:iCs/>
          <w:color w:val="222222"/>
          <w:sz w:val="19"/>
          <w:szCs w:val="19"/>
        </w:rPr>
        <w:t>. Retrieved </w:t>
      </w:r>
      <w:r>
        <w:rPr>
          <w:rStyle w:val="style4106"/>
          <w:rFonts w:ascii="Arial" w:cs="Arial" w:hAnsi="Arial"/>
          <w:i/>
          <w:iCs/>
          <w:color w:val="222222"/>
          <w:sz w:val="19"/>
          <w:szCs w:val="19"/>
        </w:rPr>
        <w:t>8 April</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"https://en.wikipedia.org/wiki/2019%E2%80%9320_coronavirus_pandemic" \l "cite_ref-WOMC_48-0" </w:instrText>
      </w:r>
      <w:r>
        <w:rPr/>
        <w:fldChar w:fldCharType="separate"/>
      </w:r>
      <w:r>
        <w:rPr>
          <w:rStyle w:val="style4109"/>
          <w:rFonts w:ascii="Arial" w:cs="Arial" w:hAnsi="Arial"/>
          <w:color w:val="0b0080"/>
          <w:sz w:val="19"/>
          <w:szCs w:val="19"/>
        </w:rPr>
        <w:t>Jump up to:</w:t>
      </w:r>
      <w:r>
        <w:rPr>
          <w:rStyle w:val="style85"/>
          <w:rFonts w:ascii="Arial" w:cs="Arial" w:hAnsi="Arial"/>
          <w:b/>
          <w:bCs/>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"cite_ref-WOMC_48-1" </w:instrText>
      </w:r>
      <w:r>
        <w:rPr/>
        <w:fldChar w:fldCharType="separate"/>
      </w:r>
      <w:r>
        <w:rPr>
          <w:rStyle w:val="style85"/>
          <w:rFonts w:ascii="Arial" w:cs="Arial" w:hAnsi="Arial"/>
          <w:b/>
          <w:bCs/>
          <w:i/>
          <w:iCs/>
          <w:color w:val="0b0080"/>
          <w:sz w:val="15"/>
          <w:szCs w:val="15"/>
          <w:vertAlign w:val="superscript"/>
        </w:rPr>
        <w:t>b</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"cite_ref-WOMC_48-2" </w:instrText>
      </w:r>
      <w:r>
        <w:rPr/>
        <w:fldChar w:fldCharType="separate"/>
      </w:r>
      <w:r>
        <w:rPr>
          <w:rStyle w:val="style85"/>
          <w:rFonts w:ascii="Arial" w:cs="Arial" w:hAnsi="Arial"/>
          <w:b/>
          <w:bCs/>
          <w:i/>
          <w:iCs/>
          <w:color w:val="0b0080"/>
          <w:sz w:val="15"/>
          <w:szCs w:val="15"/>
          <w:vertAlign w:val="superscript"/>
        </w:rPr>
        <w:t>c</w:t>
      </w:r>
      <w:r>
        <w:rPr/>
        <w:fldChar w:fldCharType="end"/>
      </w:r>
      <w:r>
        <w:rPr>
          <w:rFonts w:ascii="Arial" w:cs="Arial" w:hAnsi="Arial"/>
          <w:color w:val="222222"/>
          <w:sz w:val="19"/>
          <w:szCs w:val="19"/>
        </w:rPr>
        <w:t> </w:t>
      </w:r>
      <w:r>
        <w:rPr/>
        <w:fldChar w:fldCharType="begin"/>
      </w:r>
      <w:r>
        <w:instrText xml:space="preserve"> HYPERLINK "https://www.worldometers.info/coronavirus/" \l "countries" </w:instrText>
      </w:r>
      <w:r>
        <w:rPr/>
        <w:fldChar w:fldCharType="separate"/>
      </w:r>
      <w:r>
        <w:rPr>
          <w:rStyle w:val="style85"/>
          <w:rFonts w:ascii="Arial" w:cs="Arial" w:hAnsi="Arial"/>
          <w:i/>
          <w:iCs/>
          <w:color w:val="663366"/>
          <w:sz w:val="19"/>
          <w:szCs w:val="19"/>
        </w:rPr>
        <w:t>"Coronavirus Update (Live) - Worldometer"</w:t>
      </w:r>
      <w:r>
        <w:rPr/>
        <w:fldChar w:fldCharType="end"/>
      </w:r>
      <w:r>
        <w:rPr>
          <w:rStyle w:val="style97"/>
          <w:rFonts w:ascii="Arial" w:cs="Arial" w:hAnsi="Arial"/>
          <w:color w:val="222222"/>
          <w:sz w:val="19"/>
          <w:szCs w:val="19"/>
        </w:rPr>
        <w:t>. www.worldometers.info.</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"https://en.wikipedia.org/wiki/2019%E2%80%9320_coronavirus_pandemic" \l "cite_ref-:1p3a_49-0" </w:instrText>
      </w:r>
      <w:r>
        <w:rPr/>
        <w:fldChar w:fldCharType="separate"/>
      </w:r>
      <w:r>
        <w:rPr>
          <w:rStyle w:val="style4109"/>
          <w:rFonts w:ascii="Arial" w:cs="Arial" w:hAnsi="Arial"/>
          <w:color w:val="0b0080"/>
          <w:sz w:val="19"/>
          <w:szCs w:val="19"/>
        </w:rPr>
        <w:t xml:space="preserve">Jump up </w:t>
      </w:r>
      <w:r>
        <w:rPr>
          <w:rStyle w:val="style4109"/>
          <w:rFonts w:ascii="Arial" w:cs="Arial" w:hAnsi="Arial"/>
          <w:color w:val="0b0080"/>
          <w:sz w:val="19"/>
          <w:szCs w:val="19"/>
        </w:rPr>
        <w:t>to</w:t>
      </w:r>
      <w:r>
        <w:rPr>
          <w:rStyle w:val="style4109"/>
          <w:rFonts w:ascii="Arial" w:cs="Arial" w:hAnsi="Arial"/>
          <w:color w:val="0b0080"/>
          <w:sz w:val="19"/>
          <w:szCs w:val="19"/>
        </w:rPr>
        <w:t>:</w:t>
      </w:r>
      <w:r>
        <w:rPr>
          <w:rStyle w:val="style85"/>
          <w:rFonts w:ascii="Arial" w:cs="Arial" w:hAnsi="Arial"/>
          <w:b/>
          <w:bCs/>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"cite_ref-:1p3a_49-1" </w:instrText>
      </w:r>
      <w:r>
        <w:rPr/>
        <w:fldChar w:fldCharType="separate"/>
      </w:r>
      <w:r>
        <w:rPr>
          <w:rStyle w:val="style85"/>
          <w:rFonts w:ascii="Arial" w:cs="Arial" w:hAnsi="Arial"/>
          <w:b/>
          <w:bCs/>
          <w:i/>
          <w:iCs/>
          <w:color w:val="0b0080"/>
          <w:sz w:val="15"/>
          <w:szCs w:val="15"/>
          <w:vertAlign w:val="superscript"/>
        </w:rPr>
        <w:t>b</w:t>
      </w:r>
      <w:r>
        <w:rPr/>
        <w:fldChar w:fldCharType="end"/>
      </w:r>
      <w:r>
        <w:rPr>
          <w:rFonts w:ascii="Arial" w:cs="Arial" w:hAnsi="Arial"/>
          <w:color w:val="222222"/>
          <w:sz w:val="19"/>
          <w:szCs w:val="19"/>
        </w:rPr>
        <w:t> </w:t>
      </w:r>
      <w:r>
        <w:rPr/>
        <w:fldChar w:fldCharType="begin"/>
      </w:r>
      <w:r>
        <w:instrText xml:space="preserve"> HYPERLINK "https://coronavirus.1point3acres.com/en" </w:instrText>
      </w:r>
      <w:r>
        <w:rPr/>
        <w:fldChar w:fldCharType="separate"/>
      </w:r>
      <w:r>
        <w:rPr>
          <w:rStyle w:val="style85"/>
          <w:rFonts w:ascii="Arial" w:cs="Arial" w:hAnsi="Arial"/>
          <w:i/>
          <w:iCs/>
          <w:color w:val="663366"/>
          <w:sz w:val="19"/>
          <w:szCs w:val="19"/>
        </w:rPr>
        <w:t>"COVID-19/Coronavirus Real Time Updates With Credible Sources in US and Canada | 1Point3Acres"</w:t>
      </w:r>
      <w:r>
        <w:rPr/>
        <w:fldChar w:fldCharType="end"/>
      </w:r>
      <w:r>
        <w:rPr>
          <w:rStyle w:val="style97"/>
          <w:rFonts w:ascii="Arial" w:cs="Arial" w:hAnsi="Arial"/>
          <w:color w:val="222222"/>
          <w:sz w:val="19"/>
          <w:szCs w:val="19"/>
        </w:rPr>
        <w:t>. coronavirus.1point3acres.com.</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"cite_ref-50"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rStyle w:val="style97"/>
          <w:rFonts w:ascii="Arial" w:cs="Arial" w:hAnsi="Arial"/>
          <w:color w:val="222222"/>
          <w:sz w:val="19"/>
          <w:szCs w:val="19"/>
        </w:rPr>
        <w:t>Sevillano</w:t>
      </w:r>
      <w:r>
        <w:rPr>
          <w:rStyle w:val="style97"/>
          <w:rFonts w:ascii="Arial" w:cs="Arial" w:hAnsi="Arial"/>
          <w:color w:val="222222"/>
          <w:sz w:val="19"/>
          <w:szCs w:val="19"/>
        </w:rPr>
        <w:t>, Elena (23 March 2020). </w:t>
      </w:r>
      <w:r>
        <w:rPr/>
        <w:fldChar w:fldCharType="begin"/>
      </w:r>
      <w:r>
        <w:instrText xml:space="preserve"> HYPERLINK "https://english.elpais.com/society/2020-03-23/640000-rapid-coronavirus-tests-arrive-in-spain.html" </w:instrText>
      </w:r>
      <w:r>
        <w:rPr/>
        <w:fldChar w:fldCharType="separate"/>
      </w:r>
      <w:r>
        <w:rPr>
          <w:rStyle w:val="style85"/>
          <w:rFonts w:ascii="Arial" w:cs="Arial" w:hAnsi="Arial"/>
          <w:i/>
          <w:iCs/>
          <w:color w:val="663366"/>
          <w:sz w:val="19"/>
          <w:szCs w:val="19"/>
        </w:rPr>
        <w:t>"640,000 rapid coronavirus tests arrive in Spain"</w:t>
      </w:r>
      <w:r>
        <w:rPr/>
        <w:fldChar w:fldCharType="end"/>
      </w:r>
      <w:r>
        <w:rPr>
          <w:rStyle w:val="style97"/>
          <w:rFonts w:ascii="Arial" w:cs="Arial" w:hAnsi="Arial"/>
          <w:color w:val="222222"/>
          <w:sz w:val="19"/>
          <w:szCs w:val="19"/>
        </w:rPr>
        <w:t> – via www.elpais.com.</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"cite_ref-es-rtve_52-0"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"https://www.rtve.es/noticias/20200404/mapa-del-coronavirus-espana/2004681.shtml" </w:instrText>
      </w:r>
      <w:r>
        <w:rPr/>
        <w:fldChar w:fldCharType="separate"/>
      </w:r>
      <w:r>
        <w:rPr>
          <w:rStyle w:val="style85"/>
          <w:rFonts w:ascii="Arial" w:cs="Arial" w:hAnsi="Arial"/>
          <w:i/>
          <w:iCs/>
          <w:color w:val="663366"/>
          <w:sz w:val="19"/>
          <w:szCs w:val="19"/>
        </w:rPr>
        <w:t xml:space="preserve">"El </w:t>
      </w:r>
      <w:r>
        <w:rPr>
          <w:rStyle w:val="style85"/>
          <w:rFonts w:ascii="Arial" w:cs="Arial" w:hAnsi="Arial"/>
          <w:i/>
          <w:iCs/>
          <w:color w:val="663366"/>
          <w:sz w:val="19"/>
          <w:szCs w:val="19"/>
        </w:rPr>
        <w:t>mapa</w:t>
      </w:r>
      <w:r>
        <w:rPr>
          <w:rStyle w:val="style85"/>
          <w:rFonts w:ascii="Arial" w:cs="Arial" w:hAnsi="Arial"/>
          <w:i/>
          <w:iCs/>
          <w:color w:val="663366"/>
          <w:sz w:val="19"/>
          <w:szCs w:val="19"/>
        </w:rPr>
        <w:t xml:space="preserve"> del coronavirus en </w:t>
      </w:r>
      <w:r>
        <w:rPr>
          <w:rStyle w:val="style85"/>
          <w:rFonts w:ascii="Arial" w:cs="Arial" w:hAnsi="Arial"/>
          <w:i/>
          <w:iCs/>
          <w:color w:val="663366"/>
          <w:sz w:val="19"/>
          <w:szCs w:val="19"/>
        </w:rPr>
        <w:t>España</w:t>
      </w:r>
      <w:r>
        <w:rPr>
          <w:rStyle w:val="style85"/>
          <w:rFonts w:ascii="Arial" w:cs="Arial" w:hAnsi="Arial"/>
          <w:i/>
          <w:iCs/>
          <w:color w:val="663366"/>
          <w:sz w:val="19"/>
          <w:szCs w:val="19"/>
        </w:rPr>
        <w:t xml:space="preserve">: 14.555 </w:t>
      </w:r>
      <w:r>
        <w:rPr>
          <w:rStyle w:val="style85"/>
          <w:rFonts w:ascii="Arial" w:cs="Arial" w:hAnsi="Arial"/>
          <w:i/>
          <w:iCs/>
          <w:color w:val="663366"/>
          <w:sz w:val="19"/>
          <w:szCs w:val="19"/>
        </w:rPr>
        <w:t>muertos</w:t>
      </w:r>
      <w:r>
        <w:rPr>
          <w:rStyle w:val="style85"/>
          <w:rFonts w:ascii="Arial" w:cs="Arial" w:hAnsi="Arial"/>
          <w:i/>
          <w:iCs/>
          <w:color w:val="663366"/>
          <w:sz w:val="19"/>
          <w:szCs w:val="19"/>
        </w:rPr>
        <w:t xml:space="preserve"> y </w:t>
      </w:r>
      <w:r>
        <w:rPr>
          <w:rStyle w:val="style85"/>
          <w:rFonts w:ascii="Arial" w:cs="Arial" w:hAnsi="Arial"/>
          <w:i/>
          <w:iCs/>
          <w:color w:val="663366"/>
          <w:sz w:val="19"/>
          <w:szCs w:val="19"/>
        </w:rPr>
        <w:t>más</w:t>
      </w:r>
      <w:r>
        <w:rPr>
          <w:rStyle w:val="style85"/>
          <w:rFonts w:ascii="Arial" w:cs="Arial" w:hAnsi="Arial"/>
          <w:i/>
          <w:iCs/>
          <w:color w:val="663366"/>
          <w:sz w:val="19"/>
          <w:szCs w:val="19"/>
        </w:rPr>
        <w:t xml:space="preserve"> de 146.000 </w:t>
      </w:r>
      <w:r>
        <w:rPr>
          <w:rStyle w:val="style85"/>
          <w:rFonts w:ascii="Arial" w:cs="Arial" w:hAnsi="Arial"/>
          <w:i/>
          <w:iCs/>
          <w:color w:val="663366"/>
          <w:sz w:val="19"/>
          <w:szCs w:val="19"/>
        </w:rPr>
        <w:t>casos</w:t>
      </w:r>
      <w:r>
        <w:rPr>
          <w:rStyle w:val="style85"/>
          <w:rFonts w:ascii="Arial" w:cs="Arial" w:hAnsi="Arial"/>
          <w:i/>
          <w:iCs/>
          <w:color w:val="663366"/>
          <w:sz w:val="19"/>
          <w:szCs w:val="19"/>
        </w:rPr>
        <w:t>"</w:t>
      </w:r>
      <w:r>
        <w:rPr/>
        <w:fldChar w:fldCharType="end"/>
      </w:r>
      <w:r>
        <w:rPr>
          <w:rStyle w:val="style97"/>
          <w:rFonts w:ascii="Arial" w:cs="Arial" w:hAnsi="Arial"/>
          <w:color w:val="222222"/>
          <w:sz w:val="19"/>
          <w:szCs w:val="19"/>
        </w:rPr>
        <w:t>. </w:t>
      </w:r>
      <w:r>
        <w:rPr>
          <w:rStyle w:val="style97"/>
          <w:rFonts w:ascii="Arial" w:cs="Arial" w:hAnsi="Arial"/>
          <w:color w:val="222222"/>
          <w:sz w:val="19"/>
          <w:szCs w:val="19"/>
        </w:rPr>
        <w:t>RTVE(</w:t>
      </w:r>
      <w:r>
        <w:rPr>
          <w:rStyle w:val="style97"/>
          <w:rFonts w:ascii="Arial" w:cs="Arial" w:hAnsi="Arial"/>
          <w:color w:val="222222"/>
          <w:sz w:val="19"/>
          <w:szCs w:val="19"/>
        </w:rPr>
        <w:t>in Spanish)</w:t>
      </w:r>
      <w:r>
        <w:rPr>
          <w:rStyle w:val="style4105"/>
          <w:rFonts w:ascii="Arial" w:cs="Arial" w:hAnsi="Arial"/>
          <w:i/>
          <w:iCs/>
          <w:color w:val="222222"/>
          <w:sz w:val="19"/>
          <w:szCs w:val="19"/>
        </w:rPr>
        <w:t>. Retrieved </w:t>
      </w:r>
      <w:r>
        <w:rPr>
          <w:rStyle w:val="style4106"/>
          <w:rFonts w:ascii="Arial" w:cs="Arial" w:hAnsi="Arial"/>
          <w:i/>
          <w:iCs/>
          <w:color w:val="222222"/>
          <w:sz w:val="19"/>
          <w:szCs w:val="19"/>
        </w:rPr>
        <w:t>8 April</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"cite_ref-53"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"https://apnews.com/6c7e40fbec09858a3b4dbd65fe0f14f5" </w:instrText>
      </w:r>
      <w:r>
        <w:rPr/>
        <w:fldChar w:fldCharType="separate"/>
      </w:r>
      <w:r>
        <w:rPr>
          <w:rStyle w:val="style85"/>
          <w:rFonts w:ascii="Arial" w:cs="Arial" w:hAnsi="Arial"/>
          <w:i/>
          <w:iCs/>
          <w:color w:val="663366"/>
          <w:sz w:val="19"/>
          <w:szCs w:val="19"/>
        </w:rPr>
        <w:t>"Italy blasts virus panic as it eyes new testing criteria"</w:t>
      </w:r>
      <w:r>
        <w:rPr/>
        <w:fldChar w:fldCharType="end"/>
      </w:r>
      <w:r>
        <w:rPr>
          <w:rStyle w:val="style97"/>
          <w:rFonts w:ascii="Arial" w:cs="Arial" w:hAnsi="Arial"/>
          <w:color w:val="222222"/>
          <w:sz w:val="19"/>
          <w:szCs w:val="19"/>
        </w:rPr>
        <w:t>. AP NEWS. 27 February 2020.</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"cite_ref-54" \o "Jump up" </w:instrText>
      </w:r>
      <w:r>
        <w:rPr/>
        <w:fldChar w:fldCharType="separate"/>
      </w:r>
      <w:r>
        <w:rPr>
          <w:rStyle w:val="style85"/>
          <w:rFonts w:ascii="Arial" w:cs="Arial" w:hAnsi="Arial"/>
          <w:b/>
          <w:bCs/>
          <w:color w:val="0b0080"/>
          <w:sz w:val="19"/>
          <w:szCs w:val="19"/>
        </w:rPr>
        <w:t>^</w:t>
      </w:r>
      <w:r>
        <w:rPr/>
        <w:fldChar w:fldCharType="end"/>
      </w:r>
      <w:r>
        <w:rPr>
          <w:rFonts w:ascii="Arial" w:cs="Arial" w:hAnsi="Arial"/>
          <w:color w:val="222222"/>
          <w:sz w:val="19"/>
          <w:szCs w:val="19"/>
        </w:rPr>
        <w:t> </w:t>
      </w:r>
      <w:r>
        <w:rPr>
          <w:rStyle w:val="style97"/>
          <w:rFonts w:ascii="Arial" w:cs="Arial" w:hAnsi="Arial"/>
          <w:color w:val="222222"/>
          <w:sz w:val="19"/>
          <w:szCs w:val="19"/>
        </w:rPr>
        <w:t>Perrone</w:t>
      </w:r>
      <w:r>
        <w:rPr>
          <w:rStyle w:val="style97"/>
          <w:rFonts w:ascii="Arial" w:cs="Arial" w:hAnsi="Arial"/>
          <w:color w:val="222222"/>
          <w:sz w:val="19"/>
          <w:szCs w:val="19"/>
        </w:rPr>
        <w:t xml:space="preserve">, </w:t>
      </w:r>
      <w:r>
        <w:rPr>
          <w:rStyle w:val="style97"/>
          <w:rFonts w:ascii="Arial" w:cs="Arial" w:hAnsi="Arial"/>
          <w:color w:val="222222"/>
          <w:sz w:val="19"/>
          <w:szCs w:val="19"/>
        </w:rPr>
        <w:t>Alessio</w:t>
      </w:r>
      <w:r>
        <w:rPr>
          <w:rStyle w:val="style97"/>
          <w:rFonts w:ascii="Arial" w:cs="Arial" w:hAnsi="Arial"/>
          <w:color w:val="222222"/>
          <w:sz w:val="19"/>
          <w:szCs w:val="19"/>
        </w:rPr>
        <w:t xml:space="preserve"> (14 March 2020). </w:t>
      </w:r>
      <w:r>
        <w:rPr/>
        <w:fldChar w:fldCharType="begin"/>
      </w:r>
      <w:r>
        <w:instrText xml:space="preserve"> HYPERLINK "https://www.wired.co.uk/article/coronavirus-italy" </w:instrText>
      </w:r>
      <w:r>
        <w:rPr/>
        <w:fldChar w:fldCharType="separate"/>
      </w:r>
      <w:r>
        <w:rPr>
          <w:rStyle w:val="style85"/>
          <w:rFonts w:ascii="Arial" w:cs="Arial" w:hAnsi="Arial"/>
          <w:i/>
          <w:iCs/>
          <w:color w:val="663366"/>
          <w:sz w:val="19"/>
          <w:szCs w:val="19"/>
        </w:rPr>
        <w:t>"How Italy became the ground zero of Europe's coronavirus crisis"</w:t>
      </w:r>
      <w:r>
        <w:rPr/>
        <w:fldChar w:fldCharType="end"/>
      </w:r>
      <w:r>
        <w:rPr>
          <w:rStyle w:val="style97"/>
          <w:rFonts w:ascii="Arial" w:cs="Arial" w:hAnsi="Arial"/>
          <w:color w:val="222222"/>
          <w:sz w:val="19"/>
          <w:szCs w:val="19"/>
        </w:rPr>
        <w:t> – via www.wired.co.uk.</w:t>
      </w:r>
      <w:bookmarkEnd w:id="0"/>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 w:name="Tahoma">
    <w:altName w:val="Tahoma"/>
    <w:panose1 w:val="020b0604030000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Arial">
    <w:altName w:val="Arial"/>
    <w:panose1 w:val="020b0604020000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3ECC2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multilevel"/>
    <w:tmpl w:val="C9B85068"/>
    <w:lvl w:ilvl="0">
      <w:start w:val="1"/>
      <w:numFmt w:val="bullet"/>
      <w:lvlText w:val="o"/>
      <w:lvlJc w:val="left"/>
      <w:pPr>
        <w:tabs>
          <w:tab w:val="left" w:leader="none" w:pos="720"/>
        </w:tabs>
        <w:ind w:left="720" w:hanging="360"/>
      </w:pPr>
      <w:rPr>
        <w:rFonts w:ascii="Courier New" w:hAnsi="Courier New"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o"/>
      <w:lvlJc w:val="left"/>
      <w:pPr>
        <w:tabs>
          <w:tab w:val="left" w:leader="none" w:pos="2160"/>
        </w:tabs>
        <w:ind w:left="2160" w:hanging="360"/>
      </w:pPr>
      <w:rPr>
        <w:rFonts w:ascii="Courier New" w:hAnsi="Courier New" w:hint="default"/>
        <w:sz w:val="20"/>
      </w:rPr>
    </w:lvl>
    <w:lvl w:ilvl="3" w:tentative="1">
      <w:start w:val="1"/>
      <w:numFmt w:val="bullet"/>
      <w:lvlText w:val="o"/>
      <w:lvlJc w:val="left"/>
      <w:pPr>
        <w:tabs>
          <w:tab w:val="left" w:leader="none" w:pos="2880"/>
        </w:tabs>
        <w:ind w:left="2880" w:hanging="360"/>
      </w:pPr>
      <w:rPr>
        <w:rFonts w:ascii="Courier New" w:hAnsi="Courier New" w:hint="default"/>
        <w:sz w:val="20"/>
      </w:rPr>
    </w:lvl>
    <w:lvl w:ilvl="4" w:tentative="1">
      <w:start w:val="1"/>
      <w:numFmt w:val="bullet"/>
      <w:lvlText w:val="o"/>
      <w:lvlJc w:val="left"/>
      <w:pPr>
        <w:tabs>
          <w:tab w:val="left" w:leader="none" w:pos="3600"/>
        </w:tabs>
        <w:ind w:left="3600" w:hanging="360"/>
      </w:pPr>
      <w:rPr>
        <w:rFonts w:ascii="Courier New" w:hAnsi="Courier New" w:hint="default"/>
        <w:sz w:val="20"/>
      </w:rPr>
    </w:lvl>
    <w:lvl w:ilvl="5" w:tentative="1">
      <w:start w:val="1"/>
      <w:numFmt w:val="bullet"/>
      <w:lvlText w:val="o"/>
      <w:lvlJc w:val="left"/>
      <w:pPr>
        <w:tabs>
          <w:tab w:val="left" w:leader="none" w:pos="4320"/>
        </w:tabs>
        <w:ind w:left="4320" w:hanging="360"/>
      </w:pPr>
      <w:rPr>
        <w:rFonts w:ascii="Courier New" w:hAnsi="Courier New" w:hint="default"/>
        <w:sz w:val="20"/>
      </w:rPr>
    </w:lvl>
    <w:lvl w:ilvl="6" w:tentative="1">
      <w:start w:val="1"/>
      <w:numFmt w:val="bullet"/>
      <w:lvlText w:val="o"/>
      <w:lvlJc w:val="left"/>
      <w:pPr>
        <w:tabs>
          <w:tab w:val="left" w:leader="none" w:pos="5040"/>
        </w:tabs>
        <w:ind w:left="5040" w:hanging="360"/>
      </w:pPr>
      <w:rPr>
        <w:rFonts w:ascii="Courier New" w:hAnsi="Courier New" w:hint="default"/>
        <w:sz w:val="20"/>
      </w:rPr>
    </w:lvl>
    <w:lvl w:ilvl="7" w:tentative="1">
      <w:start w:val="1"/>
      <w:numFmt w:val="bullet"/>
      <w:lvlText w:val="o"/>
      <w:lvlJc w:val="left"/>
      <w:pPr>
        <w:tabs>
          <w:tab w:val="left" w:leader="none" w:pos="5760"/>
        </w:tabs>
        <w:ind w:left="5760" w:hanging="360"/>
      </w:pPr>
      <w:rPr>
        <w:rFonts w:ascii="Courier New" w:hAnsi="Courier New" w:hint="default"/>
        <w:sz w:val="20"/>
      </w:rPr>
    </w:lvl>
    <w:lvl w:ilvl="8" w:tentative="1">
      <w:start w:val="1"/>
      <w:numFmt w:val="bullet"/>
      <w:lvlText w:val="o"/>
      <w:lvlJc w:val="left"/>
      <w:pPr>
        <w:tabs>
          <w:tab w:val="left" w:leader="none" w:pos="6480"/>
        </w:tabs>
        <w:ind w:left="6480" w:hanging="360"/>
      </w:pPr>
      <w:rPr>
        <w:rFonts w:ascii="Courier New" w:hAnsi="Courier New" w:hint="default"/>
        <w:sz w:val="20"/>
      </w:rPr>
    </w:lvl>
  </w:abstractNum>
  <w:abstractNum w:abstractNumId="2">
    <w:nsid w:val="00000002"/>
    <w:multiLevelType w:val="multilevel"/>
    <w:tmpl w:val="E120492C"/>
    <w:lvl w:ilvl="0">
      <w:start w:val="1"/>
      <w:numFmt w:val="bullet"/>
      <w:lvlText w:val="o"/>
      <w:lvlJc w:val="left"/>
      <w:pPr>
        <w:tabs>
          <w:tab w:val="left" w:leader="none" w:pos="720"/>
        </w:tabs>
        <w:ind w:left="720" w:hanging="360"/>
      </w:pPr>
      <w:rPr>
        <w:rFonts w:ascii="Courier New" w:hAnsi="Courier New"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o"/>
      <w:lvlJc w:val="left"/>
      <w:pPr>
        <w:tabs>
          <w:tab w:val="left" w:leader="none" w:pos="2160"/>
        </w:tabs>
        <w:ind w:left="2160" w:hanging="360"/>
      </w:pPr>
      <w:rPr>
        <w:rFonts w:ascii="Courier New" w:hAnsi="Courier New" w:hint="default"/>
        <w:sz w:val="20"/>
      </w:rPr>
    </w:lvl>
    <w:lvl w:ilvl="3" w:tentative="1">
      <w:start w:val="1"/>
      <w:numFmt w:val="bullet"/>
      <w:lvlText w:val="o"/>
      <w:lvlJc w:val="left"/>
      <w:pPr>
        <w:tabs>
          <w:tab w:val="left" w:leader="none" w:pos="2880"/>
        </w:tabs>
        <w:ind w:left="2880" w:hanging="360"/>
      </w:pPr>
      <w:rPr>
        <w:rFonts w:ascii="Courier New" w:hAnsi="Courier New" w:hint="default"/>
        <w:sz w:val="20"/>
      </w:rPr>
    </w:lvl>
    <w:lvl w:ilvl="4" w:tentative="1">
      <w:start w:val="1"/>
      <w:numFmt w:val="bullet"/>
      <w:lvlText w:val="o"/>
      <w:lvlJc w:val="left"/>
      <w:pPr>
        <w:tabs>
          <w:tab w:val="left" w:leader="none" w:pos="3600"/>
        </w:tabs>
        <w:ind w:left="3600" w:hanging="360"/>
      </w:pPr>
      <w:rPr>
        <w:rFonts w:ascii="Courier New" w:hAnsi="Courier New" w:hint="default"/>
        <w:sz w:val="20"/>
      </w:rPr>
    </w:lvl>
    <w:lvl w:ilvl="5" w:tentative="1">
      <w:start w:val="1"/>
      <w:numFmt w:val="bullet"/>
      <w:lvlText w:val="o"/>
      <w:lvlJc w:val="left"/>
      <w:pPr>
        <w:tabs>
          <w:tab w:val="left" w:leader="none" w:pos="4320"/>
        </w:tabs>
        <w:ind w:left="4320" w:hanging="360"/>
      </w:pPr>
      <w:rPr>
        <w:rFonts w:ascii="Courier New" w:hAnsi="Courier New" w:hint="default"/>
        <w:sz w:val="20"/>
      </w:rPr>
    </w:lvl>
    <w:lvl w:ilvl="6" w:tentative="1">
      <w:start w:val="1"/>
      <w:numFmt w:val="bullet"/>
      <w:lvlText w:val="o"/>
      <w:lvlJc w:val="left"/>
      <w:pPr>
        <w:tabs>
          <w:tab w:val="left" w:leader="none" w:pos="5040"/>
        </w:tabs>
        <w:ind w:left="5040" w:hanging="360"/>
      </w:pPr>
      <w:rPr>
        <w:rFonts w:ascii="Courier New" w:hAnsi="Courier New" w:hint="default"/>
        <w:sz w:val="20"/>
      </w:rPr>
    </w:lvl>
    <w:lvl w:ilvl="7" w:tentative="1">
      <w:start w:val="1"/>
      <w:numFmt w:val="bullet"/>
      <w:lvlText w:val="o"/>
      <w:lvlJc w:val="left"/>
      <w:pPr>
        <w:tabs>
          <w:tab w:val="left" w:leader="none" w:pos="5760"/>
        </w:tabs>
        <w:ind w:left="5760" w:hanging="360"/>
      </w:pPr>
      <w:rPr>
        <w:rFonts w:ascii="Courier New" w:hAnsi="Courier New" w:hint="default"/>
        <w:sz w:val="20"/>
      </w:rPr>
    </w:lvl>
    <w:lvl w:ilvl="8" w:tentative="1">
      <w:start w:val="1"/>
      <w:numFmt w:val="bullet"/>
      <w:lvlText w:val="o"/>
      <w:lvlJc w:val="left"/>
      <w:pPr>
        <w:tabs>
          <w:tab w:val="left" w:leader="none" w:pos="6480"/>
        </w:tabs>
        <w:ind w:left="6480" w:hanging="360"/>
      </w:pPr>
      <w:rPr>
        <w:rFonts w:ascii="Courier New" w:hAnsi="Courier New" w:hint="default"/>
        <w:sz w:val="20"/>
      </w:rPr>
    </w:lvl>
  </w:abstractNum>
  <w:abstractNum w:abstractNumId="3">
    <w:nsid w:val="00000003"/>
    <w:multiLevelType w:val="multilevel"/>
    <w:tmpl w:val="36C6933E"/>
    <w:lvl w:ilvl="0">
      <w:start w:val="1"/>
      <w:numFmt w:val="bullet"/>
      <w:lvlText w:val="o"/>
      <w:lvlJc w:val="left"/>
      <w:pPr>
        <w:tabs>
          <w:tab w:val="left" w:leader="none" w:pos="720"/>
        </w:tabs>
        <w:ind w:left="720" w:hanging="360"/>
      </w:pPr>
      <w:rPr>
        <w:rFonts w:ascii="Courier New" w:hAnsi="Courier New"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o"/>
      <w:lvlJc w:val="left"/>
      <w:pPr>
        <w:tabs>
          <w:tab w:val="left" w:leader="none" w:pos="2160"/>
        </w:tabs>
        <w:ind w:left="2160" w:hanging="360"/>
      </w:pPr>
      <w:rPr>
        <w:rFonts w:ascii="Courier New" w:hAnsi="Courier New" w:hint="default"/>
        <w:sz w:val="20"/>
      </w:rPr>
    </w:lvl>
    <w:lvl w:ilvl="3" w:tentative="1">
      <w:start w:val="1"/>
      <w:numFmt w:val="bullet"/>
      <w:lvlText w:val="o"/>
      <w:lvlJc w:val="left"/>
      <w:pPr>
        <w:tabs>
          <w:tab w:val="left" w:leader="none" w:pos="2880"/>
        </w:tabs>
        <w:ind w:left="2880" w:hanging="360"/>
      </w:pPr>
      <w:rPr>
        <w:rFonts w:ascii="Courier New" w:hAnsi="Courier New" w:hint="default"/>
        <w:sz w:val="20"/>
      </w:rPr>
    </w:lvl>
    <w:lvl w:ilvl="4" w:tentative="1">
      <w:start w:val="1"/>
      <w:numFmt w:val="bullet"/>
      <w:lvlText w:val="o"/>
      <w:lvlJc w:val="left"/>
      <w:pPr>
        <w:tabs>
          <w:tab w:val="left" w:leader="none" w:pos="3600"/>
        </w:tabs>
        <w:ind w:left="3600" w:hanging="360"/>
      </w:pPr>
      <w:rPr>
        <w:rFonts w:ascii="Courier New" w:hAnsi="Courier New" w:hint="default"/>
        <w:sz w:val="20"/>
      </w:rPr>
    </w:lvl>
    <w:lvl w:ilvl="5" w:tentative="1">
      <w:start w:val="1"/>
      <w:numFmt w:val="bullet"/>
      <w:lvlText w:val="o"/>
      <w:lvlJc w:val="left"/>
      <w:pPr>
        <w:tabs>
          <w:tab w:val="left" w:leader="none" w:pos="4320"/>
        </w:tabs>
        <w:ind w:left="4320" w:hanging="360"/>
      </w:pPr>
      <w:rPr>
        <w:rFonts w:ascii="Courier New" w:hAnsi="Courier New" w:hint="default"/>
        <w:sz w:val="20"/>
      </w:rPr>
    </w:lvl>
    <w:lvl w:ilvl="6" w:tentative="1">
      <w:start w:val="1"/>
      <w:numFmt w:val="bullet"/>
      <w:lvlText w:val="o"/>
      <w:lvlJc w:val="left"/>
      <w:pPr>
        <w:tabs>
          <w:tab w:val="left" w:leader="none" w:pos="5040"/>
        </w:tabs>
        <w:ind w:left="5040" w:hanging="360"/>
      </w:pPr>
      <w:rPr>
        <w:rFonts w:ascii="Courier New" w:hAnsi="Courier New" w:hint="default"/>
        <w:sz w:val="20"/>
      </w:rPr>
    </w:lvl>
    <w:lvl w:ilvl="7" w:tentative="1">
      <w:start w:val="1"/>
      <w:numFmt w:val="bullet"/>
      <w:lvlText w:val="o"/>
      <w:lvlJc w:val="left"/>
      <w:pPr>
        <w:tabs>
          <w:tab w:val="left" w:leader="none" w:pos="5760"/>
        </w:tabs>
        <w:ind w:left="5760" w:hanging="360"/>
      </w:pPr>
      <w:rPr>
        <w:rFonts w:ascii="Courier New" w:hAnsi="Courier New" w:hint="default"/>
        <w:sz w:val="20"/>
      </w:rPr>
    </w:lvl>
    <w:lvl w:ilvl="8" w:tentative="1">
      <w:start w:val="1"/>
      <w:numFmt w:val="bullet"/>
      <w:lvlText w:val="o"/>
      <w:lvlJc w:val="left"/>
      <w:pPr>
        <w:tabs>
          <w:tab w:val="left" w:leader="none" w:pos="6480"/>
        </w:tabs>
        <w:ind w:left="6480" w:hanging="360"/>
      </w:pPr>
      <w:rPr>
        <w:rFonts w:ascii="Courier New" w:hAnsi="Courier New" w:hint="default"/>
        <w:sz w:val="20"/>
      </w:rPr>
    </w:lvl>
  </w:abstractNum>
  <w:abstractNum w:abstractNumId="4">
    <w:nsid w:val="00000004"/>
    <w:multiLevelType w:val="multilevel"/>
    <w:tmpl w:val="378A31C8"/>
    <w:lvl w:ilvl="0">
      <w:start w:val="1"/>
      <w:numFmt w:val="bullet"/>
      <w:lvlText w:val="o"/>
      <w:lvlJc w:val="left"/>
      <w:pPr>
        <w:tabs>
          <w:tab w:val="left" w:leader="none" w:pos="720"/>
        </w:tabs>
        <w:ind w:left="720" w:hanging="360"/>
      </w:pPr>
      <w:rPr>
        <w:rFonts w:ascii="Courier New" w:hAnsi="Courier New"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o"/>
      <w:lvlJc w:val="left"/>
      <w:pPr>
        <w:tabs>
          <w:tab w:val="left" w:leader="none" w:pos="2160"/>
        </w:tabs>
        <w:ind w:left="2160" w:hanging="360"/>
      </w:pPr>
      <w:rPr>
        <w:rFonts w:ascii="Courier New" w:hAnsi="Courier New" w:hint="default"/>
        <w:sz w:val="20"/>
      </w:rPr>
    </w:lvl>
    <w:lvl w:ilvl="3" w:tentative="1">
      <w:start w:val="1"/>
      <w:numFmt w:val="bullet"/>
      <w:lvlText w:val="o"/>
      <w:lvlJc w:val="left"/>
      <w:pPr>
        <w:tabs>
          <w:tab w:val="left" w:leader="none" w:pos="2880"/>
        </w:tabs>
        <w:ind w:left="2880" w:hanging="360"/>
      </w:pPr>
      <w:rPr>
        <w:rFonts w:ascii="Courier New" w:hAnsi="Courier New" w:hint="default"/>
        <w:sz w:val="20"/>
      </w:rPr>
    </w:lvl>
    <w:lvl w:ilvl="4" w:tentative="1">
      <w:start w:val="1"/>
      <w:numFmt w:val="bullet"/>
      <w:lvlText w:val="o"/>
      <w:lvlJc w:val="left"/>
      <w:pPr>
        <w:tabs>
          <w:tab w:val="left" w:leader="none" w:pos="3600"/>
        </w:tabs>
        <w:ind w:left="3600" w:hanging="360"/>
      </w:pPr>
      <w:rPr>
        <w:rFonts w:ascii="Courier New" w:hAnsi="Courier New" w:hint="default"/>
        <w:sz w:val="20"/>
      </w:rPr>
    </w:lvl>
    <w:lvl w:ilvl="5" w:tentative="1">
      <w:start w:val="1"/>
      <w:numFmt w:val="bullet"/>
      <w:lvlText w:val="o"/>
      <w:lvlJc w:val="left"/>
      <w:pPr>
        <w:tabs>
          <w:tab w:val="left" w:leader="none" w:pos="4320"/>
        </w:tabs>
        <w:ind w:left="4320" w:hanging="360"/>
      </w:pPr>
      <w:rPr>
        <w:rFonts w:ascii="Courier New" w:hAnsi="Courier New" w:hint="default"/>
        <w:sz w:val="20"/>
      </w:rPr>
    </w:lvl>
    <w:lvl w:ilvl="6" w:tentative="1">
      <w:start w:val="1"/>
      <w:numFmt w:val="bullet"/>
      <w:lvlText w:val="o"/>
      <w:lvlJc w:val="left"/>
      <w:pPr>
        <w:tabs>
          <w:tab w:val="left" w:leader="none" w:pos="5040"/>
        </w:tabs>
        <w:ind w:left="5040" w:hanging="360"/>
      </w:pPr>
      <w:rPr>
        <w:rFonts w:ascii="Courier New" w:hAnsi="Courier New" w:hint="default"/>
        <w:sz w:val="20"/>
      </w:rPr>
    </w:lvl>
    <w:lvl w:ilvl="7" w:tentative="1">
      <w:start w:val="1"/>
      <w:numFmt w:val="bullet"/>
      <w:lvlText w:val="o"/>
      <w:lvlJc w:val="left"/>
      <w:pPr>
        <w:tabs>
          <w:tab w:val="left" w:leader="none" w:pos="5760"/>
        </w:tabs>
        <w:ind w:left="5760" w:hanging="360"/>
      </w:pPr>
      <w:rPr>
        <w:rFonts w:ascii="Courier New" w:hAnsi="Courier New" w:hint="default"/>
        <w:sz w:val="20"/>
      </w:rPr>
    </w:lvl>
    <w:lvl w:ilvl="8" w:tentative="1">
      <w:start w:val="1"/>
      <w:numFmt w:val="bullet"/>
      <w:lvlText w:val="o"/>
      <w:lvlJc w:val="left"/>
      <w:pPr>
        <w:tabs>
          <w:tab w:val="left" w:leader="none" w:pos="6480"/>
        </w:tabs>
        <w:ind w:left="6480" w:hanging="360"/>
      </w:pPr>
      <w:rPr>
        <w:rFonts w:ascii="Courier New" w:hAnsi="Courier New" w:hint="default"/>
        <w:sz w:val="20"/>
      </w:rPr>
    </w:lvl>
  </w:abstractNum>
  <w:abstractNum w:abstractNumId="5">
    <w:nsid w:val="00000005"/>
    <w:multiLevelType w:val="hybridMultilevel"/>
    <w:tmpl w:val="8D628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0000006"/>
    <w:multiLevelType w:val="multilevel"/>
    <w:tmpl w:val="5B263362"/>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7">
    <w:nsid w:val="00000007"/>
    <w:multiLevelType w:val="multilevel"/>
    <w:tmpl w:val="C4A6A5B2"/>
    <w:lvl w:ilvl="0">
      <w:start w:val="1"/>
      <w:numFmt w:val="bullet"/>
      <w:lvlText w:val="o"/>
      <w:lvlJc w:val="left"/>
      <w:pPr>
        <w:tabs>
          <w:tab w:val="left" w:leader="none" w:pos="720"/>
        </w:tabs>
        <w:ind w:left="720" w:hanging="360"/>
      </w:pPr>
      <w:rPr>
        <w:rFonts w:ascii="Courier New" w:hAnsi="Courier New"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o"/>
      <w:lvlJc w:val="left"/>
      <w:pPr>
        <w:tabs>
          <w:tab w:val="left" w:leader="none" w:pos="2160"/>
        </w:tabs>
        <w:ind w:left="2160" w:hanging="360"/>
      </w:pPr>
      <w:rPr>
        <w:rFonts w:ascii="Courier New" w:hAnsi="Courier New" w:hint="default"/>
        <w:sz w:val="20"/>
      </w:rPr>
    </w:lvl>
    <w:lvl w:ilvl="3" w:tentative="1">
      <w:start w:val="1"/>
      <w:numFmt w:val="bullet"/>
      <w:lvlText w:val="o"/>
      <w:lvlJc w:val="left"/>
      <w:pPr>
        <w:tabs>
          <w:tab w:val="left" w:leader="none" w:pos="2880"/>
        </w:tabs>
        <w:ind w:left="2880" w:hanging="360"/>
      </w:pPr>
      <w:rPr>
        <w:rFonts w:ascii="Courier New" w:hAnsi="Courier New" w:hint="default"/>
        <w:sz w:val="20"/>
      </w:rPr>
    </w:lvl>
    <w:lvl w:ilvl="4" w:tentative="1">
      <w:start w:val="1"/>
      <w:numFmt w:val="bullet"/>
      <w:lvlText w:val="o"/>
      <w:lvlJc w:val="left"/>
      <w:pPr>
        <w:tabs>
          <w:tab w:val="left" w:leader="none" w:pos="3600"/>
        </w:tabs>
        <w:ind w:left="3600" w:hanging="360"/>
      </w:pPr>
      <w:rPr>
        <w:rFonts w:ascii="Courier New" w:hAnsi="Courier New" w:hint="default"/>
        <w:sz w:val="20"/>
      </w:rPr>
    </w:lvl>
    <w:lvl w:ilvl="5" w:tentative="1">
      <w:start w:val="1"/>
      <w:numFmt w:val="bullet"/>
      <w:lvlText w:val="o"/>
      <w:lvlJc w:val="left"/>
      <w:pPr>
        <w:tabs>
          <w:tab w:val="left" w:leader="none" w:pos="4320"/>
        </w:tabs>
        <w:ind w:left="4320" w:hanging="360"/>
      </w:pPr>
      <w:rPr>
        <w:rFonts w:ascii="Courier New" w:hAnsi="Courier New" w:hint="default"/>
        <w:sz w:val="20"/>
      </w:rPr>
    </w:lvl>
    <w:lvl w:ilvl="6" w:tentative="1">
      <w:start w:val="1"/>
      <w:numFmt w:val="bullet"/>
      <w:lvlText w:val="o"/>
      <w:lvlJc w:val="left"/>
      <w:pPr>
        <w:tabs>
          <w:tab w:val="left" w:leader="none" w:pos="5040"/>
        </w:tabs>
        <w:ind w:left="5040" w:hanging="360"/>
      </w:pPr>
      <w:rPr>
        <w:rFonts w:ascii="Courier New" w:hAnsi="Courier New" w:hint="default"/>
        <w:sz w:val="20"/>
      </w:rPr>
    </w:lvl>
    <w:lvl w:ilvl="7" w:tentative="1">
      <w:start w:val="1"/>
      <w:numFmt w:val="bullet"/>
      <w:lvlText w:val="o"/>
      <w:lvlJc w:val="left"/>
      <w:pPr>
        <w:tabs>
          <w:tab w:val="left" w:leader="none" w:pos="5760"/>
        </w:tabs>
        <w:ind w:left="5760" w:hanging="360"/>
      </w:pPr>
      <w:rPr>
        <w:rFonts w:ascii="Courier New" w:hAnsi="Courier New" w:hint="default"/>
        <w:sz w:val="20"/>
      </w:rPr>
    </w:lvl>
    <w:lvl w:ilvl="8" w:tentative="1">
      <w:start w:val="1"/>
      <w:numFmt w:val="bullet"/>
      <w:lvlText w:val="o"/>
      <w:lvlJc w:val="left"/>
      <w:pPr>
        <w:tabs>
          <w:tab w:val="left" w:leader="none" w:pos="6480"/>
        </w:tabs>
        <w:ind w:left="6480" w:hanging="360"/>
      </w:pPr>
      <w:rPr>
        <w:rFonts w:ascii="Courier New" w:hAnsi="Courier New" w:hint="default"/>
        <w:sz w:val="20"/>
      </w:rPr>
    </w:lvl>
  </w:abstractNum>
  <w:abstractNum w:abstractNumId="8">
    <w:nsid w:val="00000008"/>
    <w:multiLevelType w:val="multilevel"/>
    <w:tmpl w:val="056676A2"/>
    <w:lvl w:ilvl="0">
      <w:start w:val="1"/>
      <w:numFmt w:val="decimal"/>
      <w:lvlText w:val="%1."/>
      <w:lvlJc w:val="left"/>
      <w:pPr>
        <w:tabs>
          <w:tab w:val="left" w:leader="none" w:pos="720"/>
        </w:tabs>
        <w:ind w:left="720" w:hanging="360"/>
      </w:p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9">
    <w:nsid w:val="00000009"/>
    <w:multiLevelType w:val="multilevel"/>
    <w:tmpl w:val="91C269BC"/>
    <w:lvl w:ilvl="0">
      <w:start w:val="1"/>
      <w:numFmt w:val="bullet"/>
      <w:lvlText w:val="o"/>
      <w:lvlJc w:val="left"/>
      <w:pPr>
        <w:tabs>
          <w:tab w:val="left" w:leader="none" w:pos="720"/>
        </w:tabs>
        <w:ind w:left="720" w:hanging="360"/>
      </w:pPr>
      <w:rPr>
        <w:rFonts w:ascii="Courier New" w:hAnsi="Courier New"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o"/>
      <w:lvlJc w:val="left"/>
      <w:pPr>
        <w:tabs>
          <w:tab w:val="left" w:leader="none" w:pos="2160"/>
        </w:tabs>
        <w:ind w:left="2160" w:hanging="360"/>
      </w:pPr>
      <w:rPr>
        <w:rFonts w:ascii="Courier New" w:hAnsi="Courier New" w:hint="default"/>
        <w:sz w:val="20"/>
      </w:rPr>
    </w:lvl>
    <w:lvl w:ilvl="3" w:tentative="1">
      <w:start w:val="1"/>
      <w:numFmt w:val="bullet"/>
      <w:lvlText w:val="o"/>
      <w:lvlJc w:val="left"/>
      <w:pPr>
        <w:tabs>
          <w:tab w:val="left" w:leader="none" w:pos="2880"/>
        </w:tabs>
        <w:ind w:left="2880" w:hanging="360"/>
      </w:pPr>
      <w:rPr>
        <w:rFonts w:ascii="Courier New" w:hAnsi="Courier New" w:hint="default"/>
        <w:sz w:val="20"/>
      </w:rPr>
    </w:lvl>
    <w:lvl w:ilvl="4" w:tentative="1">
      <w:start w:val="1"/>
      <w:numFmt w:val="bullet"/>
      <w:lvlText w:val="o"/>
      <w:lvlJc w:val="left"/>
      <w:pPr>
        <w:tabs>
          <w:tab w:val="left" w:leader="none" w:pos="3600"/>
        </w:tabs>
        <w:ind w:left="3600" w:hanging="360"/>
      </w:pPr>
      <w:rPr>
        <w:rFonts w:ascii="Courier New" w:hAnsi="Courier New" w:hint="default"/>
        <w:sz w:val="20"/>
      </w:rPr>
    </w:lvl>
    <w:lvl w:ilvl="5" w:tentative="1">
      <w:start w:val="1"/>
      <w:numFmt w:val="bullet"/>
      <w:lvlText w:val="o"/>
      <w:lvlJc w:val="left"/>
      <w:pPr>
        <w:tabs>
          <w:tab w:val="left" w:leader="none" w:pos="4320"/>
        </w:tabs>
        <w:ind w:left="4320" w:hanging="360"/>
      </w:pPr>
      <w:rPr>
        <w:rFonts w:ascii="Courier New" w:hAnsi="Courier New" w:hint="default"/>
        <w:sz w:val="20"/>
      </w:rPr>
    </w:lvl>
    <w:lvl w:ilvl="6" w:tentative="1">
      <w:start w:val="1"/>
      <w:numFmt w:val="bullet"/>
      <w:lvlText w:val="o"/>
      <w:lvlJc w:val="left"/>
      <w:pPr>
        <w:tabs>
          <w:tab w:val="left" w:leader="none" w:pos="5040"/>
        </w:tabs>
        <w:ind w:left="5040" w:hanging="360"/>
      </w:pPr>
      <w:rPr>
        <w:rFonts w:ascii="Courier New" w:hAnsi="Courier New" w:hint="default"/>
        <w:sz w:val="20"/>
      </w:rPr>
    </w:lvl>
    <w:lvl w:ilvl="7" w:tentative="1">
      <w:start w:val="1"/>
      <w:numFmt w:val="bullet"/>
      <w:lvlText w:val="o"/>
      <w:lvlJc w:val="left"/>
      <w:pPr>
        <w:tabs>
          <w:tab w:val="left" w:leader="none" w:pos="5760"/>
        </w:tabs>
        <w:ind w:left="5760" w:hanging="360"/>
      </w:pPr>
      <w:rPr>
        <w:rFonts w:ascii="Courier New" w:hAnsi="Courier New" w:hint="default"/>
        <w:sz w:val="20"/>
      </w:rPr>
    </w:lvl>
    <w:lvl w:ilvl="8" w:tentative="1">
      <w:start w:val="1"/>
      <w:numFmt w:val="bullet"/>
      <w:lvlText w:val="o"/>
      <w:lvlJc w:val="left"/>
      <w:pPr>
        <w:tabs>
          <w:tab w:val="left" w:leader="none" w:pos="6480"/>
        </w:tabs>
        <w:ind w:left="6480" w:hanging="360"/>
      </w:pPr>
      <w:rPr>
        <w:rFonts w:ascii="Courier New" w:hAnsi="Courier New" w:hint="default"/>
        <w:sz w:val="20"/>
      </w:rPr>
    </w:lvl>
  </w:abstractNum>
  <w:abstractNum w:abstractNumId="10">
    <w:nsid w:val="0000000A"/>
    <w:multiLevelType w:val="multilevel"/>
    <w:tmpl w:val="88BC04A2"/>
    <w:lvl w:ilvl="0">
      <w:start w:val="1"/>
      <w:numFmt w:val="bullet"/>
      <w:lvlText w:val="o"/>
      <w:lvlJc w:val="left"/>
      <w:pPr>
        <w:tabs>
          <w:tab w:val="left" w:leader="none" w:pos="720"/>
        </w:tabs>
        <w:ind w:left="720" w:hanging="360"/>
      </w:pPr>
      <w:rPr>
        <w:rFonts w:ascii="Courier New" w:hAnsi="Courier New"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o"/>
      <w:lvlJc w:val="left"/>
      <w:pPr>
        <w:tabs>
          <w:tab w:val="left" w:leader="none" w:pos="2160"/>
        </w:tabs>
        <w:ind w:left="2160" w:hanging="360"/>
      </w:pPr>
      <w:rPr>
        <w:rFonts w:ascii="Courier New" w:hAnsi="Courier New" w:hint="default"/>
        <w:sz w:val="20"/>
      </w:rPr>
    </w:lvl>
    <w:lvl w:ilvl="3" w:tentative="1">
      <w:start w:val="1"/>
      <w:numFmt w:val="bullet"/>
      <w:lvlText w:val="o"/>
      <w:lvlJc w:val="left"/>
      <w:pPr>
        <w:tabs>
          <w:tab w:val="left" w:leader="none" w:pos="2880"/>
        </w:tabs>
        <w:ind w:left="2880" w:hanging="360"/>
      </w:pPr>
      <w:rPr>
        <w:rFonts w:ascii="Courier New" w:hAnsi="Courier New" w:hint="default"/>
        <w:sz w:val="20"/>
      </w:rPr>
    </w:lvl>
    <w:lvl w:ilvl="4" w:tentative="1">
      <w:start w:val="1"/>
      <w:numFmt w:val="bullet"/>
      <w:lvlText w:val="o"/>
      <w:lvlJc w:val="left"/>
      <w:pPr>
        <w:tabs>
          <w:tab w:val="left" w:leader="none" w:pos="3600"/>
        </w:tabs>
        <w:ind w:left="3600" w:hanging="360"/>
      </w:pPr>
      <w:rPr>
        <w:rFonts w:ascii="Courier New" w:hAnsi="Courier New" w:hint="default"/>
        <w:sz w:val="20"/>
      </w:rPr>
    </w:lvl>
    <w:lvl w:ilvl="5" w:tentative="1">
      <w:start w:val="1"/>
      <w:numFmt w:val="bullet"/>
      <w:lvlText w:val="o"/>
      <w:lvlJc w:val="left"/>
      <w:pPr>
        <w:tabs>
          <w:tab w:val="left" w:leader="none" w:pos="4320"/>
        </w:tabs>
        <w:ind w:left="4320" w:hanging="360"/>
      </w:pPr>
      <w:rPr>
        <w:rFonts w:ascii="Courier New" w:hAnsi="Courier New" w:hint="default"/>
        <w:sz w:val="20"/>
      </w:rPr>
    </w:lvl>
    <w:lvl w:ilvl="6" w:tentative="1">
      <w:start w:val="1"/>
      <w:numFmt w:val="bullet"/>
      <w:lvlText w:val="o"/>
      <w:lvlJc w:val="left"/>
      <w:pPr>
        <w:tabs>
          <w:tab w:val="left" w:leader="none" w:pos="5040"/>
        </w:tabs>
        <w:ind w:left="5040" w:hanging="360"/>
      </w:pPr>
      <w:rPr>
        <w:rFonts w:ascii="Courier New" w:hAnsi="Courier New" w:hint="default"/>
        <w:sz w:val="20"/>
      </w:rPr>
    </w:lvl>
    <w:lvl w:ilvl="7" w:tentative="1">
      <w:start w:val="1"/>
      <w:numFmt w:val="bullet"/>
      <w:lvlText w:val="o"/>
      <w:lvlJc w:val="left"/>
      <w:pPr>
        <w:tabs>
          <w:tab w:val="left" w:leader="none" w:pos="5760"/>
        </w:tabs>
        <w:ind w:left="5760" w:hanging="360"/>
      </w:pPr>
      <w:rPr>
        <w:rFonts w:ascii="Courier New" w:hAnsi="Courier New" w:hint="default"/>
        <w:sz w:val="20"/>
      </w:rPr>
    </w:lvl>
    <w:lvl w:ilvl="8" w:tentative="1">
      <w:start w:val="1"/>
      <w:numFmt w:val="bullet"/>
      <w:lvlText w:val="o"/>
      <w:lvlJc w:val="left"/>
      <w:pPr>
        <w:tabs>
          <w:tab w:val="left" w:leader="none" w:pos="6480"/>
        </w:tabs>
        <w:ind w:left="6480" w:hanging="360"/>
      </w:pPr>
      <w:rPr>
        <w:rFonts w:ascii="Courier New" w:hAnsi="Courier New" w:hint="default"/>
        <w:sz w:val="20"/>
      </w:rPr>
    </w:lvl>
  </w:abstractNum>
  <w:abstractNum w:abstractNumId="11">
    <w:nsid w:val="0000000B"/>
    <w:multiLevelType w:val="multilevel"/>
    <w:tmpl w:val="A4106566"/>
    <w:lvl w:ilvl="0">
      <w:start w:val="1"/>
      <w:numFmt w:val="bullet"/>
      <w:lvlText w:val="o"/>
      <w:lvlJc w:val="left"/>
      <w:pPr>
        <w:tabs>
          <w:tab w:val="left" w:leader="none" w:pos="720"/>
        </w:tabs>
        <w:ind w:left="720" w:hanging="360"/>
      </w:pPr>
      <w:rPr>
        <w:rFonts w:ascii="Courier New" w:hAnsi="Courier New"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o"/>
      <w:lvlJc w:val="left"/>
      <w:pPr>
        <w:tabs>
          <w:tab w:val="left" w:leader="none" w:pos="2160"/>
        </w:tabs>
        <w:ind w:left="2160" w:hanging="360"/>
      </w:pPr>
      <w:rPr>
        <w:rFonts w:ascii="Courier New" w:hAnsi="Courier New" w:hint="default"/>
        <w:sz w:val="20"/>
      </w:rPr>
    </w:lvl>
    <w:lvl w:ilvl="3" w:tentative="1">
      <w:start w:val="1"/>
      <w:numFmt w:val="bullet"/>
      <w:lvlText w:val="o"/>
      <w:lvlJc w:val="left"/>
      <w:pPr>
        <w:tabs>
          <w:tab w:val="left" w:leader="none" w:pos="2880"/>
        </w:tabs>
        <w:ind w:left="2880" w:hanging="360"/>
      </w:pPr>
      <w:rPr>
        <w:rFonts w:ascii="Courier New" w:hAnsi="Courier New" w:hint="default"/>
        <w:sz w:val="20"/>
      </w:rPr>
    </w:lvl>
    <w:lvl w:ilvl="4" w:tentative="1">
      <w:start w:val="1"/>
      <w:numFmt w:val="bullet"/>
      <w:lvlText w:val="o"/>
      <w:lvlJc w:val="left"/>
      <w:pPr>
        <w:tabs>
          <w:tab w:val="left" w:leader="none" w:pos="3600"/>
        </w:tabs>
        <w:ind w:left="3600" w:hanging="360"/>
      </w:pPr>
      <w:rPr>
        <w:rFonts w:ascii="Courier New" w:hAnsi="Courier New" w:hint="default"/>
        <w:sz w:val="20"/>
      </w:rPr>
    </w:lvl>
    <w:lvl w:ilvl="5" w:tentative="1">
      <w:start w:val="1"/>
      <w:numFmt w:val="bullet"/>
      <w:lvlText w:val="o"/>
      <w:lvlJc w:val="left"/>
      <w:pPr>
        <w:tabs>
          <w:tab w:val="left" w:leader="none" w:pos="4320"/>
        </w:tabs>
        <w:ind w:left="4320" w:hanging="360"/>
      </w:pPr>
      <w:rPr>
        <w:rFonts w:ascii="Courier New" w:hAnsi="Courier New" w:hint="default"/>
        <w:sz w:val="20"/>
      </w:rPr>
    </w:lvl>
    <w:lvl w:ilvl="6" w:tentative="1">
      <w:start w:val="1"/>
      <w:numFmt w:val="bullet"/>
      <w:lvlText w:val="o"/>
      <w:lvlJc w:val="left"/>
      <w:pPr>
        <w:tabs>
          <w:tab w:val="left" w:leader="none" w:pos="5040"/>
        </w:tabs>
        <w:ind w:left="5040" w:hanging="360"/>
      </w:pPr>
      <w:rPr>
        <w:rFonts w:ascii="Courier New" w:hAnsi="Courier New" w:hint="default"/>
        <w:sz w:val="20"/>
      </w:rPr>
    </w:lvl>
    <w:lvl w:ilvl="7" w:tentative="1">
      <w:start w:val="1"/>
      <w:numFmt w:val="bullet"/>
      <w:lvlText w:val="o"/>
      <w:lvlJc w:val="left"/>
      <w:pPr>
        <w:tabs>
          <w:tab w:val="left" w:leader="none" w:pos="5760"/>
        </w:tabs>
        <w:ind w:left="5760" w:hanging="360"/>
      </w:pPr>
      <w:rPr>
        <w:rFonts w:ascii="Courier New" w:hAnsi="Courier New" w:hint="default"/>
        <w:sz w:val="20"/>
      </w:rPr>
    </w:lvl>
    <w:lvl w:ilvl="8" w:tentative="1">
      <w:start w:val="1"/>
      <w:numFmt w:val="bullet"/>
      <w:lvlText w:val="o"/>
      <w:lvlJc w:val="left"/>
      <w:pPr>
        <w:tabs>
          <w:tab w:val="left" w:leader="none" w:pos="6480"/>
        </w:tabs>
        <w:ind w:left="6480" w:hanging="360"/>
      </w:pPr>
      <w:rPr>
        <w:rFonts w:ascii="Courier New" w:hAnsi="Courier New" w:hint="default"/>
        <w:sz w:val="20"/>
      </w:rPr>
    </w:lvl>
  </w:abstractNum>
  <w:num w:numId="1">
    <w:abstractNumId w:val="0"/>
  </w:num>
  <w:num w:numId="2">
    <w:abstractNumId w:val="10"/>
  </w:num>
  <w:num w:numId="3">
    <w:abstractNumId w:val="4"/>
  </w:num>
  <w:num w:numId="4">
    <w:abstractNumId w:val="1"/>
  </w:num>
  <w:num w:numId="5">
    <w:abstractNumId w:val="2"/>
  </w:num>
  <w:num w:numId="6">
    <w:abstractNumId w:val="9"/>
  </w:num>
  <w:num w:numId="7">
    <w:abstractNumId w:val="11"/>
  </w:num>
  <w:num w:numId="8">
    <w:abstractNumId w:val="7"/>
  </w:num>
  <w:num w:numId="9">
    <w:abstractNumId w:val="3"/>
  </w:num>
  <w:num w:numId="10">
    <w:abstractNumId w:val="5"/>
  </w:num>
  <w:num w:numId="11">
    <w:abstractNumId w:val="6"/>
  </w:num>
  <w:num w:numId="12">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5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paragraph" w:styleId="style2">
    <w:name w:val="heading 2"/>
    <w:basedOn w:val="style0"/>
    <w:next w:val="style2"/>
    <w:link w:val="style4099"/>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lang w:eastAsia="en-GB"/>
    </w:rPr>
  </w:style>
  <w:style w:type="paragraph" w:styleId="style3">
    <w:name w:val="heading 3"/>
    <w:basedOn w:val="style0"/>
    <w:next w:val="style0"/>
    <w:link w:val="style4104"/>
    <w:qFormat/>
    <w:uiPriority w:val="9"/>
    <w:pPr>
      <w:keepNext/>
      <w:keepLines/>
      <w:spacing w:before="200" w:after="0"/>
      <w:outlineLvl w:val="2"/>
    </w:pPr>
    <w:rPr>
      <w:rFonts w:ascii="Cambria" w:cs="宋体" w:eastAsia="宋体" w:hAnsi="Cambria"/>
      <w:b/>
      <w:bCs/>
      <w:color w:val="4f81bd"/>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513"/>
        <w:tab w:val="right" w:leader="none" w:pos="9026"/>
      </w:tabs>
      <w:spacing w:after="0" w:lineRule="auto" w:line="240"/>
    </w:pPr>
    <w:rPr/>
  </w:style>
  <w:style w:type="character" w:customStyle="1" w:styleId="style4097">
    <w:name w:val="Header Char_3195d8b6-9977-4644-8286-3a324fd0fb3f"/>
    <w:basedOn w:val="style65"/>
    <w:next w:val="style4097"/>
    <w:link w:val="style31"/>
    <w:uiPriority w:val="99"/>
  </w:style>
  <w:style w:type="paragraph" w:styleId="style32">
    <w:name w:val="footer"/>
    <w:basedOn w:val="style0"/>
    <w:next w:val="style32"/>
    <w:link w:val="style4098"/>
    <w:uiPriority w:val="99"/>
    <w:pPr>
      <w:tabs>
        <w:tab w:val="center" w:leader="none" w:pos="4513"/>
        <w:tab w:val="right" w:leader="none" w:pos="9026"/>
      </w:tabs>
      <w:spacing w:after="0" w:lineRule="auto" w:line="240"/>
    </w:pPr>
    <w:rPr/>
  </w:style>
  <w:style w:type="character" w:customStyle="1" w:styleId="style4098">
    <w:name w:val="Footer Char_4c8148a3-e25d-4830-b4ba-716268985c99"/>
    <w:basedOn w:val="style65"/>
    <w:next w:val="style4098"/>
    <w:link w:val="style32"/>
    <w:uiPriority w:val="99"/>
  </w:style>
  <w:style w:type="character" w:styleId="style87">
    <w:name w:val="Strong"/>
    <w:basedOn w:val="style65"/>
    <w:next w:val="style87"/>
    <w:qFormat/>
    <w:uiPriority w:val="22"/>
    <w:rPr>
      <w:b/>
      <w:bCs/>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en-GB"/>
    </w:rPr>
  </w:style>
  <w:style w:type="character" w:styleId="style85">
    <w:name w:val="Hyperlink"/>
    <w:basedOn w:val="style65"/>
    <w:next w:val="style85"/>
    <w:uiPriority w:val="99"/>
    <w:rPr>
      <w:color w:val="0000ff"/>
      <w:u w:val="single"/>
    </w:rPr>
  </w:style>
  <w:style w:type="character" w:customStyle="1" w:styleId="style4099">
    <w:name w:val="Heading 2 Char_7b0397af-3652-4a53-87e8-3621216170d1"/>
    <w:basedOn w:val="style65"/>
    <w:next w:val="style4099"/>
    <w:link w:val="style2"/>
    <w:uiPriority w:val="9"/>
    <w:rPr>
      <w:rFonts w:ascii="Times New Roman" w:cs="Times New Roman" w:eastAsia="Times New Roman" w:hAnsi="Times New Roman"/>
      <w:b/>
      <w:bCs/>
      <w:sz w:val="36"/>
      <w:szCs w:val="36"/>
      <w:lang w:eastAsia="en-GB"/>
    </w:rPr>
  </w:style>
  <w:style w:type="character" w:customStyle="1" w:styleId="style4100">
    <w:name w:val="mw-headline"/>
    <w:basedOn w:val="style65"/>
    <w:next w:val="style4100"/>
  </w:style>
  <w:style w:type="character" w:customStyle="1" w:styleId="style4101">
    <w:name w:val="mw-editsection"/>
    <w:basedOn w:val="style65"/>
    <w:next w:val="style4101"/>
  </w:style>
  <w:style w:type="character" w:customStyle="1" w:styleId="style4102">
    <w:name w:val="mw-editsection-bracket"/>
    <w:basedOn w:val="style65"/>
    <w:next w:val="style4102"/>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103"/>
    <w:uiPriority w:val="99"/>
    <w:pPr>
      <w:spacing w:after="0" w:lineRule="auto" w:line="240"/>
    </w:pPr>
    <w:rPr>
      <w:rFonts w:ascii="Tahoma" w:cs="Tahoma" w:hAnsi="Tahoma"/>
      <w:sz w:val="16"/>
      <w:szCs w:val="16"/>
    </w:rPr>
  </w:style>
  <w:style w:type="character" w:customStyle="1" w:styleId="style4103">
    <w:name w:val="Balloon Text Char"/>
    <w:basedOn w:val="style65"/>
    <w:next w:val="style4103"/>
    <w:link w:val="style153"/>
    <w:uiPriority w:val="99"/>
    <w:rPr>
      <w:rFonts w:ascii="Tahoma" w:cs="Tahoma" w:hAnsi="Tahoma"/>
      <w:sz w:val="16"/>
      <w:szCs w:val="16"/>
    </w:rPr>
  </w:style>
  <w:style w:type="character" w:customStyle="1" w:styleId="style4104">
    <w:name w:val="Heading 3 Char_69c6bfa9-e32d-4931-9178-59f5204dfdf0"/>
    <w:basedOn w:val="style65"/>
    <w:next w:val="style4104"/>
    <w:link w:val="style3"/>
    <w:uiPriority w:val="9"/>
    <w:rPr>
      <w:rFonts w:ascii="Cambria" w:cs="宋体" w:eastAsia="宋体" w:hAnsi="Cambria"/>
      <w:b/>
      <w:bCs/>
      <w:color w:val="4f81bd"/>
    </w:rPr>
  </w:style>
  <w:style w:type="character" w:styleId="style97">
    <w:name w:val="HTML Cite"/>
    <w:basedOn w:val="style65"/>
    <w:next w:val="style97"/>
    <w:uiPriority w:val="99"/>
    <w:rPr>
      <w:i/>
      <w:iCs/>
    </w:rPr>
  </w:style>
  <w:style w:type="character" w:customStyle="1" w:styleId="style4105">
    <w:name w:val="reference-accessdate"/>
    <w:basedOn w:val="style65"/>
    <w:next w:val="style4105"/>
  </w:style>
  <w:style w:type="character" w:customStyle="1" w:styleId="style4106">
    <w:name w:val="nowrap"/>
    <w:basedOn w:val="style65"/>
    <w:next w:val="style4106"/>
  </w:style>
  <w:style w:type="character" w:customStyle="1" w:styleId="style4107">
    <w:name w:val="mw-cite-backlink"/>
    <w:basedOn w:val="style65"/>
    <w:next w:val="style4107"/>
  </w:style>
  <w:style w:type="character" w:customStyle="1" w:styleId="style4108">
    <w:name w:val="cs1-format"/>
    <w:basedOn w:val="style65"/>
    <w:next w:val="style4108"/>
  </w:style>
  <w:style w:type="character" w:customStyle="1" w:styleId="style4109">
    <w:name w:val="cite-accessibility-label"/>
    <w:basedOn w:val="style65"/>
    <w:next w:val="style4109"/>
  </w:style>
  <w:style w:type="character" w:customStyle="1" w:styleId="style4110">
    <w:name w:val="reference-text"/>
    <w:basedOn w:val="style65"/>
    <w:next w:val="style4110"/>
  </w:style>
  <w:style w:type="character" w:styleId="style86">
    <w:name w:val="FollowedHyperlink"/>
    <w:basedOn w:val="style65"/>
    <w:next w:val="style86"/>
    <w:uiPriority w:val="99"/>
    <w:rPr>
      <w:color w:val="800080"/>
      <w:u w:val="single"/>
    </w:rPr>
  </w:style>
  <w:style w:type="character" w:customStyle="1" w:styleId="style4111">
    <w:name w:val="z3988"/>
    <w:basedOn w:val="style65"/>
    <w:next w:val="style4111"/>
  </w:style>
  <w:style w:type="character" w:customStyle="1" w:styleId="style4112">
    <w:name w:val="cs1-lock-free"/>
    <w:basedOn w:val="style65"/>
    <w:next w:val="style4112"/>
  </w:style>
  <w:style w:type="character" w:customStyle="1" w:styleId="style4113">
    <w:name w:val="cs1-kern-left"/>
    <w:basedOn w:val="style65"/>
    <w:next w:val="style4113"/>
  </w:style>
  <w:style w:type="character" w:customStyle="1" w:styleId="style4114">
    <w:name w:val="cs1-visible-error"/>
    <w:basedOn w:val="style65"/>
    <w:next w:val="style4114"/>
  </w:style>
  <w:style w:type="character" w:styleId="style98">
    <w:name w:val="HTML Code"/>
    <w:basedOn w:val="style65"/>
    <w:next w:val="style98"/>
    <w:uiPriority w:val="99"/>
    <w:rPr>
      <w:rFonts w:ascii="Courier New" w:cs="Courier New" w:eastAsia="Times New Roman" w:hAnsi="Courier New"/>
      <w:sz w:val="20"/>
      <w:szCs w:val="20"/>
    </w:rPr>
  </w:style>
  <w:style w:type="character" w:customStyle="1" w:styleId="style4115">
    <w:name w:val="cs1-kern-right"/>
    <w:basedOn w:val="style65"/>
    <w:next w:val="style4115"/>
  </w:style>
  <w:style w:type="character" w:customStyle="1" w:styleId="style4116">
    <w:name w:val="cs1-lock-subscription"/>
    <w:basedOn w:val="style65"/>
    <w:next w:val="style4116"/>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Words>4444</Words>
  <Pages>1</Pages>
  <Characters>25926</Characters>
  <Application>WPS Office</Application>
  <DocSecurity>0</DocSecurity>
  <Paragraphs>335</Paragraphs>
  <ScaleCrop>false</ScaleCrop>
  <LinksUpToDate>false</LinksUpToDate>
  <CharactersWithSpaces>30817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2020-04-08T12:29:00Z</dcterms:created>
  <dc:creator>HP</dc:creator>
  <lastModifiedBy>TECNO CF7</lastModifiedBy>
  <dcterms:modified xsi:type="dcterms:W3CDTF">2020-04-12T20:53:52Z</dcterms:modified>
  <revision>7</revision>
</coreProperties>
</file>

<file path=docProps/custom.xml><?xml version="1.0" encoding="utf-8"?>
<Properties xmlns="http://schemas.openxmlformats.org/officeDocument/2006/custom-properties" xmlns:vt="http://schemas.openxmlformats.org/officeDocument/2006/docPropsVTypes"/>
</file>