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72F54" w14:textId="23F902D6" w:rsidR="005E6ACB" w:rsidRPr="001F6910" w:rsidRDefault="005E6ACB" w:rsidP="005E6ACB">
      <w:pPr>
        <w:rPr>
          <w:rFonts w:ascii="Algerian" w:hAnsi="Algerian"/>
        </w:rPr>
      </w:pPr>
      <w:r w:rsidRPr="001F6910">
        <w:rPr>
          <w:rFonts w:ascii="Algerian" w:hAnsi="Algerian" w:cs="Times New Roman"/>
          <w:sz w:val="32"/>
          <w:szCs w:val="32"/>
        </w:rPr>
        <w:t>Name:</w:t>
      </w:r>
      <w:r w:rsidRPr="001F6910">
        <w:rPr>
          <w:rFonts w:ascii="Algerian" w:hAnsi="Algerian"/>
        </w:rPr>
        <w:t xml:space="preserve"> </w:t>
      </w:r>
      <w:r w:rsidRPr="001F6910">
        <w:rPr>
          <w:rFonts w:ascii="Algerian" w:hAnsi="Algerian"/>
          <w:sz w:val="36"/>
          <w:szCs w:val="36"/>
        </w:rPr>
        <w:t>Saidi Azeezat</w:t>
      </w:r>
    </w:p>
    <w:p w14:paraId="035083FF" w14:textId="3B3D81FB" w:rsidR="005E6ACB" w:rsidRPr="001F6910" w:rsidRDefault="005E6ACB">
      <w:pPr>
        <w:rPr>
          <w:rFonts w:ascii="Algerian" w:hAnsi="Algerian"/>
          <w:sz w:val="36"/>
          <w:szCs w:val="36"/>
        </w:rPr>
      </w:pPr>
      <w:r w:rsidRPr="001F6910">
        <w:rPr>
          <w:rFonts w:ascii="Algerian" w:hAnsi="Algerian"/>
          <w:sz w:val="32"/>
          <w:szCs w:val="32"/>
        </w:rPr>
        <w:t>Matric No:</w:t>
      </w:r>
      <w:r>
        <w:t xml:space="preserve"> </w:t>
      </w:r>
      <w:r w:rsidRPr="001F6910">
        <w:rPr>
          <w:rFonts w:ascii="Algerian" w:hAnsi="Algerian"/>
          <w:sz w:val="36"/>
          <w:szCs w:val="36"/>
        </w:rPr>
        <w:t>18/MHS05/013</w:t>
      </w:r>
    </w:p>
    <w:p w14:paraId="3FC5528D" w14:textId="48B156C5" w:rsidR="005E6ACB" w:rsidRPr="001F6910" w:rsidRDefault="005E6ACB">
      <w:pPr>
        <w:rPr>
          <w:rFonts w:ascii="Algerian" w:hAnsi="Algerian"/>
          <w:sz w:val="36"/>
          <w:szCs w:val="36"/>
        </w:rPr>
      </w:pPr>
      <w:r w:rsidRPr="001F6910">
        <w:rPr>
          <w:rFonts w:ascii="Algerian" w:hAnsi="Algerian"/>
          <w:sz w:val="32"/>
          <w:szCs w:val="32"/>
        </w:rPr>
        <w:t>Department:</w:t>
      </w:r>
      <w:r>
        <w:t xml:space="preserve"> </w:t>
      </w:r>
      <w:r w:rsidRPr="001F6910">
        <w:rPr>
          <w:rFonts w:ascii="Algerian" w:hAnsi="Algerian"/>
          <w:sz w:val="36"/>
          <w:szCs w:val="36"/>
        </w:rPr>
        <w:t>Physiology</w:t>
      </w:r>
    </w:p>
    <w:p w14:paraId="565A9BC2" w14:textId="55957A09" w:rsidR="005E6ACB" w:rsidRPr="001F6910" w:rsidRDefault="005E6ACB">
      <w:pPr>
        <w:rPr>
          <w:rFonts w:ascii="Algerian" w:hAnsi="Algerian"/>
          <w:sz w:val="36"/>
          <w:szCs w:val="36"/>
        </w:rPr>
      </w:pPr>
      <w:r w:rsidRPr="001F6910">
        <w:rPr>
          <w:rFonts w:ascii="Algerian" w:hAnsi="Algerian"/>
          <w:sz w:val="32"/>
          <w:szCs w:val="32"/>
        </w:rPr>
        <w:t>Course Code:</w:t>
      </w:r>
      <w:r>
        <w:t xml:space="preserve"> </w:t>
      </w:r>
      <w:r w:rsidRPr="001F6910">
        <w:rPr>
          <w:rFonts w:ascii="Algerian" w:hAnsi="Algerian"/>
          <w:sz w:val="36"/>
          <w:szCs w:val="36"/>
        </w:rPr>
        <w:t>PHA 306</w:t>
      </w:r>
    </w:p>
    <w:p w14:paraId="627784F5" w14:textId="5F7E8CF3" w:rsidR="005E6ACB" w:rsidRDefault="005E6ACB">
      <w:r w:rsidRPr="001F6910">
        <w:rPr>
          <w:rFonts w:ascii="Algerian" w:hAnsi="Algerian"/>
          <w:sz w:val="32"/>
          <w:szCs w:val="32"/>
        </w:rPr>
        <w:t>Course Title:</w:t>
      </w:r>
      <w:r>
        <w:t xml:space="preserve"> </w:t>
      </w:r>
      <w:r w:rsidRPr="001F6910">
        <w:rPr>
          <w:rFonts w:ascii="Algerian" w:hAnsi="Algerian"/>
          <w:sz w:val="36"/>
          <w:szCs w:val="36"/>
        </w:rPr>
        <w:t>Systemic Pharmacology</w:t>
      </w:r>
    </w:p>
    <w:p w14:paraId="14F239E5" w14:textId="22EE9D7E" w:rsidR="005E6ACB" w:rsidRPr="001F6910" w:rsidRDefault="005E6ACB">
      <w:pPr>
        <w:rPr>
          <w:rFonts w:ascii="Algerian" w:hAnsi="Algerian"/>
          <w:sz w:val="36"/>
          <w:szCs w:val="36"/>
        </w:rPr>
      </w:pPr>
      <w:r w:rsidRPr="001F6910">
        <w:rPr>
          <w:rFonts w:ascii="Algerian" w:hAnsi="Algerian"/>
          <w:sz w:val="32"/>
          <w:szCs w:val="32"/>
        </w:rPr>
        <w:t>Date:</w:t>
      </w:r>
      <w:r>
        <w:t xml:space="preserve"> </w:t>
      </w:r>
      <w:r w:rsidRPr="001F6910">
        <w:rPr>
          <w:rFonts w:ascii="Algerian" w:hAnsi="Algerian"/>
          <w:sz w:val="36"/>
          <w:szCs w:val="36"/>
        </w:rPr>
        <w:t>12</w:t>
      </w:r>
      <w:r w:rsidRPr="001F6910">
        <w:rPr>
          <w:rFonts w:ascii="Algerian" w:hAnsi="Algerian"/>
          <w:sz w:val="36"/>
          <w:szCs w:val="36"/>
          <w:vertAlign w:val="superscript"/>
        </w:rPr>
        <w:t>th</w:t>
      </w:r>
      <w:r w:rsidRPr="001F6910">
        <w:rPr>
          <w:rFonts w:ascii="Algerian" w:hAnsi="Algerian"/>
          <w:sz w:val="36"/>
          <w:szCs w:val="36"/>
        </w:rPr>
        <w:t xml:space="preserve"> April, 2020.</w:t>
      </w:r>
    </w:p>
    <w:p w14:paraId="371CA4C5" w14:textId="60E9E3AB" w:rsidR="005E6ACB" w:rsidRDefault="005E6ACB"/>
    <w:p w14:paraId="07D0099E" w14:textId="530D947D" w:rsidR="005E6ACB" w:rsidRDefault="005E6ACB"/>
    <w:p w14:paraId="4B06720D" w14:textId="0F1E247B" w:rsidR="005E6ACB" w:rsidRPr="001F6910" w:rsidRDefault="005E6ACB">
      <w:pPr>
        <w:rPr>
          <w:rFonts w:ascii="Algerian" w:hAnsi="Algerian"/>
          <w:sz w:val="40"/>
          <w:szCs w:val="40"/>
          <w:u w:val="single"/>
        </w:rPr>
      </w:pPr>
      <w:r w:rsidRPr="001F6910">
        <w:rPr>
          <w:rFonts w:ascii="Algerian" w:hAnsi="Algerian"/>
          <w:sz w:val="40"/>
          <w:szCs w:val="40"/>
          <w:u w:val="single"/>
        </w:rPr>
        <w:t>Question</w:t>
      </w:r>
    </w:p>
    <w:p w14:paraId="3590C967" w14:textId="0A86EB67" w:rsidR="005E6ACB" w:rsidRPr="001F6910" w:rsidRDefault="005E6ACB">
      <w:pPr>
        <w:rPr>
          <w:rFonts w:ascii="Times New Roman" w:hAnsi="Times New Roman" w:cs="Times New Roman"/>
          <w:sz w:val="32"/>
          <w:szCs w:val="32"/>
        </w:rPr>
      </w:pPr>
      <w:r w:rsidRPr="001F6910">
        <w:rPr>
          <w:sz w:val="32"/>
          <w:szCs w:val="32"/>
        </w:rPr>
        <w:t xml:space="preserve">    </w:t>
      </w:r>
      <w:r w:rsidRPr="001F6910">
        <w:rPr>
          <w:rFonts w:ascii="Times New Roman" w:hAnsi="Times New Roman" w:cs="Times New Roman"/>
          <w:sz w:val="32"/>
          <w:szCs w:val="32"/>
        </w:rPr>
        <w:t>A drug used in the treatment of urinary tract infection causes brown coloration of urine. Explain, in full detail, the pharmacology of the drug under the following headings;</w:t>
      </w:r>
    </w:p>
    <w:p w14:paraId="75017AA0" w14:textId="399F4C56" w:rsidR="005E6ACB" w:rsidRPr="001F6910" w:rsidRDefault="005E6ACB" w:rsidP="005E6A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F6910">
        <w:rPr>
          <w:rFonts w:ascii="Times New Roman" w:hAnsi="Times New Roman" w:cs="Times New Roman"/>
          <w:sz w:val="32"/>
          <w:szCs w:val="32"/>
        </w:rPr>
        <w:t>Name of the drug</w:t>
      </w:r>
    </w:p>
    <w:p w14:paraId="2F405410" w14:textId="2F3870A4" w:rsidR="005E6ACB" w:rsidRPr="001F6910" w:rsidRDefault="005E6ACB" w:rsidP="005E6A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F6910">
        <w:rPr>
          <w:rFonts w:ascii="Times New Roman" w:hAnsi="Times New Roman" w:cs="Times New Roman"/>
          <w:sz w:val="32"/>
          <w:szCs w:val="32"/>
        </w:rPr>
        <w:t>Antibacterial activity</w:t>
      </w:r>
    </w:p>
    <w:p w14:paraId="23461ED8" w14:textId="027EB87F" w:rsidR="005E6ACB" w:rsidRPr="001F6910" w:rsidRDefault="005E6ACB" w:rsidP="005E6A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F6910">
        <w:rPr>
          <w:rFonts w:ascii="Times New Roman" w:hAnsi="Times New Roman" w:cs="Times New Roman"/>
          <w:sz w:val="32"/>
          <w:szCs w:val="32"/>
        </w:rPr>
        <w:t>Mechanism of action</w:t>
      </w:r>
    </w:p>
    <w:p w14:paraId="52788EAB" w14:textId="28D2503A" w:rsidR="005E6ACB" w:rsidRPr="001F6910" w:rsidRDefault="005E6ACB" w:rsidP="005E6A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F6910">
        <w:rPr>
          <w:rFonts w:ascii="Times New Roman" w:hAnsi="Times New Roman" w:cs="Times New Roman"/>
          <w:sz w:val="32"/>
          <w:szCs w:val="32"/>
        </w:rPr>
        <w:t>Pharmacokinetics</w:t>
      </w:r>
    </w:p>
    <w:p w14:paraId="3365770C" w14:textId="24DDC6CB" w:rsidR="005E6ACB" w:rsidRDefault="005E6ACB" w:rsidP="005E6A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F6910">
        <w:rPr>
          <w:rFonts w:ascii="Times New Roman" w:hAnsi="Times New Roman" w:cs="Times New Roman"/>
          <w:sz w:val="32"/>
          <w:szCs w:val="32"/>
        </w:rPr>
        <w:t>Adverse effects</w:t>
      </w:r>
    </w:p>
    <w:p w14:paraId="6B201B88" w14:textId="7F627A76" w:rsidR="00E60139" w:rsidRDefault="00E60139" w:rsidP="00E60139">
      <w:pPr>
        <w:rPr>
          <w:rFonts w:ascii="Times New Roman" w:hAnsi="Times New Roman" w:cs="Times New Roman"/>
          <w:sz w:val="32"/>
          <w:szCs w:val="32"/>
        </w:rPr>
      </w:pPr>
    </w:p>
    <w:p w14:paraId="0000F097" w14:textId="3F1A7DBD" w:rsidR="00E60139" w:rsidRDefault="00E60139" w:rsidP="00E60139">
      <w:pPr>
        <w:rPr>
          <w:rFonts w:ascii="Times New Roman" w:hAnsi="Times New Roman" w:cs="Times New Roman"/>
          <w:sz w:val="32"/>
          <w:szCs w:val="32"/>
        </w:rPr>
      </w:pPr>
    </w:p>
    <w:p w14:paraId="76568DEE" w14:textId="718FDC05" w:rsidR="00E60139" w:rsidRDefault="00E60139" w:rsidP="00E60139">
      <w:pPr>
        <w:rPr>
          <w:rFonts w:ascii="Times New Roman" w:hAnsi="Times New Roman" w:cs="Times New Roman"/>
          <w:sz w:val="32"/>
          <w:szCs w:val="32"/>
        </w:rPr>
      </w:pPr>
    </w:p>
    <w:p w14:paraId="36F88FB2" w14:textId="78AD7E72" w:rsidR="00E60139" w:rsidRDefault="00E60139" w:rsidP="00E60139">
      <w:pPr>
        <w:rPr>
          <w:rFonts w:ascii="Times New Roman" w:hAnsi="Times New Roman" w:cs="Times New Roman"/>
          <w:sz w:val="32"/>
          <w:szCs w:val="32"/>
        </w:rPr>
      </w:pPr>
    </w:p>
    <w:p w14:paraId="32D8D300" w14:textId="43237CF1" w:rsidR="00E60139" w:rsidRDefault="00E60139" w:rsidP="00E60139">
      <w:pPr>
        <w:rPr>
          <w:rFonts w:ascii="Times New Roman" w:hAnsi="Times New Roman" w:cs="Times New Roman"/>
          <w:sz w:val="32"/>
          <w:szCs w:val="32"/>
        </w:rPr>
      </w:pPr>
    </w:p>
    <w:p w14:paraId="437D1081" w14:textId="2FEEEE5F" w:rsidR="00E60139" w:rsidRDefault="00E60139" w:rsidP="00E60139">
      <w:pPr>
        <w:rPr>
          <w:rFonts w:ascii="Times New Roman" w:hAnsi="Times New Roman" w:cs="Times New Roman"/>
          <w:sz w:val="32"/>
          <w:szCs w:val="32"/>
        </w:rPr>
      </w:pPr>
    </w:p>
    <w:p w14:paraId="5A3361EE" w14:textId="0040D65C" w:rsidR="00E60139" w:rsidRDefault="00E60139" w:rsidP="00E60139">
      <w:pPr>
        <w:rPr>
          <w:rFonts w:ascii="Times New Roman" w:hAnsi="Times New Roman" w:cs="Times New Roman"/>
          <w:sz w:val="32"/>
          <w:szCs w:val="32"/>
        </w:rPr>
      </w:pPr>
    </w:p>
    <w:p w14:paraId="526C344E" w14:textId="43670ABC" w:rsidR="00E60139" w:rsidRPr="00137183" w:rsidRDefault="00E60139" w:rsidP="00E60139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791326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</w:t>
      </w:r>
      <w:r w:rsidRPr="00791326">
        <w:rPr>
          <w:rFonts w:ascii="Times New Roman" w:hAnsi="Times New Roman" w:cs="Times New Roman"/>
          <w:b/>
          <w:bCs/>
          <w:sz w:val="36"/>
          <w:szCs w:val="36"/>
          <w:u w:val="single"/>
        </w:rPr>
        <w:t>Name of Drug</w:t>
      </w:r>
      <w:r w:rsidR="00A252D3" w:rsidRPr="00791326">
        <w:rPr>
          <w:rFonts w:ascii="Times New Roman" w:hAnsi="Times New Roman" w:cs="Times New Roman"/>
          <w:b/>
          <w:bCs/>
          <w:sz w:val="36"/>
          <w:szCs w:val="36"/>
          <w:u w:val="single"/>
        </w:rPr>
        <w:t>;</w:t>
      </w:r>
      <w:r w:rsidRPr="0079132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137183">
        <w:rPr>
          <w:rFonts w:ascii="Times New Roman" w:hAnsi="Times New Roman" w:cs="Times New Roman"/>
          <w:b/>
          <w:bCs/>
          <w:sz w:val="40"/>
          <w:szCs w:val="40"/>
        </w:rPr>
        <w:t>N</w:t>
      </w:r>
      <w:r w:rsidR="00791326">
        <w:rPr>
          <w:rFonts w:ascii="Times New Roman" w:hAnsi="Times New Roman" w:cs="Times New Roman"/>
          <w:b/>
          <w:bCs/>
          <w:sz w:val="40"/>
          <w:szCs w:val="40"/>
        </w:rPr>
        <w:t>ITROFURANTOIN</w:t>
      </w:r>
    </w:p>
    <w:p w14:paraId="0161D017" w14:textId="5B51711E" w:rsidR="00E60139" w:rsidRDefault="00E60139" w:rsidP="00E601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It is less commonly used for treating urinary tract infections because of its narrow antimicrobial spectrum, frequent bacterial resistance and toxicity.</w:t>
      </w:r>
    </w:p>
    <w:p w14:paraId="5E6D783E" w14:textId="28AAD564" w:rsidR="00E60139" w:rsidRDefault="00E60139" w:rsidP="00E60139">
      <w:pPr>
        <w:rPr>
          <w:rFonts w:ascii="Times New Roman" w:hAnsi="Times New Roman" w:cs="Times New Roman"/>
          <w:sz w:val="32"/>
          <w:szCs w:val="32"/>
        </w:rPr>
      </w:pPr>
    </w:p>
    <w:p w14:paraId="3CC92243" w14:textId="488DB766" w:rsidR="00E60139" w:rsidRPr="00791326" w:rsidRDefault="00E60139" w:rsidP="00E60139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91326">
        <w:rPr>
          <w:rFonts w:ascii="Times New Roman" w:hAnsi="Times New Roman" w:cs="Times New Roman"/>
          <w:b/>
          <w:bCs/>
          <w:sz w:val="36"/>
          <w:szCs w:val="36"/>
          <w:u w:val="single"/>
        </w:rPr>
        <w:t>Antibacterial Activity</w:t>
      </w:r>
      <w:r w:rsidR="00A252D3" w:rsidRPr="00791326">
        <w:rPr>
          <w:rFonts w:ascii="Times New Roman" w:hAnsi="Times New Roman" w:cs="Times New Roman"/>
          <w:b/>
          <w:bCs/>
          <w:sz w:val="36"/>
          <w:szCs w:val="36"/>
          <w:u w:val="single"/>
        </w:rPr>
        <w:t>;</w:t>
      </w:r>
    </w:p>
    <w:p w14:paraId="1B6B0F46" w14:textId="4663A8BE" w:rsidR="00E60139" w:rsidRDefault="00E60139" w:rsidP="00E601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Sensitive bacteria reduce the drug to an active age</w:t>
      </w:r>
      <w:r w:rsidR="00510E16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t that inhibits </w:t>
      </w:r>
      <w:r w:rsidR="00510E16">
        <w:rPr>
          <w:rFonts w:ascii="Times New Roman" w:hAnsi="Times New Roman" w:cs="Times New Roman"/>
          <w:sz w:val="32"/>
          <w:szCs w:val="32"/>
        </w:rPr>
        <w:t>various enzymes and damages DNA. Activity is greater in acidic urine.</w:t>
      </w:r>
    </w:p>
    <w:p w14:paraId="38CF7462" w14:textId="2EC26221" w:rsidR="00510E16" w:rsidRDefault="00510E16" w:rsidP="00A252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Nitrofurantoin is bacteriostatic for most susceptible micro-organisms at concentrations of 32ug/ml or less</w:t>
      </w:r>
      <w:r w:rsidR="00137183">
        <w:rPr>
          <w:rFonts w:ascii="Times New Roman" w:hAnsi="Times New Roman" w:cs="Times New Roman"/>
          <w:sz w:val="32"/>
          <w:szCs w:val="32"/>
        </w:rPr>
        <w:t xml:space="preserve"> and is bactericidal at concentrations of 100ug/ml and more. It is active against many strains of </w:t>
      </w:r>
      <w:r w:rsidR="00137183" w:rsidRPr="00137183">
        <w:rPr>
          <w:rFonts w:ascii="Times New Roman" w:hAnsi="Times New Roman" w:cs="Times New Roman"/>
          <w:i/>
          <w:iCs/>
          <w:sz w:val="32"/>
          <w:szCs w:val="32"/>
        </w:rPr>
        <w:t>E.col</w:t>
      </w:r>
      <w:r w:rsidR="00137183">
        <w:rPr>
          <w:rFonts w:ascii="Times New Roman" w:hAnsi="Times New Roman" w:cs="Times New Roman"/>
          <w:i/>
          <w:iCs/>
          <w:sz w:val="32"/>
          <w:szCs w:val="32"/>
        </w:rPr>
        <w:t xml:space="preserve">i </w:t>
      </w:r>
      <w:r w:rsidR="00137183">
        <w:rPr>
          <w:rFonts w:ascii="Times New Roman" w:hAnsi="Times New Roman" w:cs="Times New Roman"/>
          <w:sz w:val="32"/>
          <w:szCs w:val="32"/>
        </w:rPr>
        <w:t xml:space="preserve">and enterococci. However, most species of </w:t>
      </w:r>
      <w:r w:rsidR="00137183" w:rsidRPr="00137183">
        <w:rPr>
          <w:rFonts w:ascii="Times New Roman" w:hAnsi="Times New Roman" w:cs="Times New Roman"/>
          <w:i/>
          <w:iCs/>
          <w:sz w:val="32"/>
          <w:szCs w:val="32"/>
        </w:rPr>
        <w:t>proteus</w:t>
      </w:r>
      <w:r w:rsidR="00137183">
        <w:rPr>
          <w:rFonts w:ascii="Times New Roman" w:hAnsi="Times New Roman" w:cs="Times New Roman"/>
          <w:sz w:val="32"/>
          <w:szCs w:val="32"/>
        </w:rPr>
        <w:t xml:space="preserve"> and </w:t>
      </w:r>
      <w:r w:rsidR="00137183" w:rsidRPr="00137183">
        <w:rPr>
          <w:rFonts w:ascii="Times New Roman" w:hAnsi="Times New Roman" w:cs="Times New Roman"/>
          <w:i/>
          <w:iCs/>
          <w:sz w:val="32"/>
          <w:szCs w:val="32"/>
        </w:rPr>
        <w:t>pseudomonas</w:t>
      </w:r>
      <w:r w:rsidR="00137183">
        <w:rPr>
          <w:rFonts w:ascii="Times New Roman" w:hAnsi="Times New Roman" w:cs="Times New Roman"/>
          <w:sz w:val="32"/>
          <w:szCs w:val="32"/>
        </w:rPr>
        <w:t xml:space="preserve"> and many species of </w:t>
      </w:r>
      <w:r w:rsidR="00137183" w:rsidRPr="00137183">
        <w:rPr>
          <w:rFonts w:ascii="Times New Roman" w:hAnsi="Times New Roman" w:cs="Times New Roman"/>
          <w:i/>
          <w:iCs/>
          <w:sz w:val="32"/>
          <w:szCs w:val="32"/>
        </w:rPr>
        <w:t>Enterobacter</w:t>
      </w:r>
      <w:r w:rsidR="00137183">
        <w:rPr>
          <w:rFonts w:ascii="Times New Roman" w:hAnsi="Times New Roman" w:cs="Times New Roman"/>
          <w:sz w:val="32"/>
          <w:szCs w:val="32"/>
        </w:rPr>
        <w:t xml:space="preserve"> and </w:t>
      </w:r>
      <w:r w:rsidR="00137183" w:rsidRPr="00137183">
        <w:rPr>
          <w:rFonts w:ascii="Times New Roman" w:hAnsi="Times New Roman" w:cs="Times New Roman"/>
          <w:i/>
          <w:iCs/>
          <w:sz w:val="32"/>
          <w:szCs w:val="32"/>
        </w:rPr>
        <w:t>klebsiella</w:t>
      </w:r>
      <w:r w:rsidR="00137183">
        <w:rPr>
          <w:rFonts w:ascii="Times New Roman" w:hAnsi="Times New Roman" w:cs="Times New Roman"/>
          <w:sz w:val="32"/>
          <w:szCs w:val="32"/>
        </w:rPr>
        <w:t xml:space="preserve"> are resistant.</w:t>
      </w:r>
    </w:p>
    <w:p w14:paraId="723B527E" w14:textId="68D8A90D" w:rsidR="00A252D3" w:rsidRDefault="00A252D3" w:rsidP="00A252D3">
      <w:pPr>
        <w:rPr>
          <w:rFonts w:ascii="Times New Roman" w:hAnsi="Times New Roman" w:cs="Times New Roman"/>
          <w:sz w:val="32"/>
          <w:szCs w:val="32"/>
        </w:rPr>
      </w:pPr>
    </w:p>
    <w:p w14:paraId="5ADA4C89" w14:textId="7FC19918" w:rsidR="00A252D3" w:rsidRPr="00791326" w:rsidRDefault="00A252D3" w:rsidP="00A252D3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91326">
        <w:rPr>
          <w:rFonts w:ascii="Times New Roman" w:hAnsi="Times New Roman" w:cs="Times New Roman"/>
          <w:b/>
          <w:bCs/>
          <w:sz w:val="36"/>
          <w:szCs w:val="36"/>
          <w:u w:val="single"/>
        </w:rPr>
        <w:t>Mechanism of Action;</w:t>
      </w:r>
    </w:p>
    <w:p w14:paraId="113132B7" w14:textId="66D9A6FC" w:rsidR="00A252D3" w:rsidRDefault="00A252D3" w:rsidP="00A252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Nitrofurantoin is rapidly reduced in bacterial cells by flavoproteins (</w:t>
      </w:r>
      <w:r w:rsidRPr="00A252D3">
        <w:rPr>
          <w:rFonts w:ascii="Times New Roman" w:hAnsi="Times New Roman" w:cs="Times New Roman"/>
          <w:i/>
          <w:iCs/>
          <w:sz w:val="32"/>
          <w:szCs w:val="32"/>
        </w:rPr>
        <w:t>nitrofuran reductase</w:t>
      </w:r>
      <w:r>
        <w:rPr>
          <w:rFonts w:ascii="Times New Roman" w:hAnsi="Times New Roman" w:cs="Times New Roman"/>
          <w:sz w:val="32"/>
          <w:szCs w:val="32"/>
        </w:rPr>
        <w:t>) to multiple reactive intermediates that attack ribosomal proteins, DNA, respiration, pyruvate metabolism and other macromolecules within the bacterial cells, thereby inhibiting protein synthesis.</w:t>
      </w:r>
    </w:p>
    <w:p w14:paraId="2F6455D2" w14:textId="42102876" w:rsidR="00A252D3" w:rsidRDefault="00A252D3" w:rsidP="00A252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N.B; Nitrofurantoin damages DNA since its reduced form is highly reactive.</w:t>
      </w:r>
    </w:p>
    <w:p w14:paraId="00ED16EE" w14:textId="229556B2" w:rsidR="00A252D3" w:rsidRDefault="00A252D3" w:rsidP="00A252D3">
      <w:pPr>
        <w:rPr>
          <w:rFonts w:ascii="Times New Roman" w:hAnsi="Times New Roman" w:cs="Times New Roman"/>
          <w:sz w:val="32"/>
          <w:szCs w:val="32"/>
        </w:rPr>
      </w:pPr>
    </w:p>
    <w:p w14:paraId="562BA0EA" w14:textId="25BBBF08" w:rsidR="00A252D3" w:rsidRPr="00791326" w:rsidRDefault="00A252D3" w:rsidP="00A252D3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91326">
        <w:rPr>
          <w:rFonts w:ascii="Times New Roman" w:hAnsi="Times New Roman" w:cs="Times New Roman"/>
          <w:b/>
          <w:bCs/>
          <w:sz w:val="36"/>
          <w:szCs w:val="36"/>
          <w:u w:val="single"/>
        </w:rPr>
        <w:t>Pharmacokinetics;</w:t>
      </w:r>
    </w:p>
    <w:p w14:paraId="2E9C6C9A" w14:textId="3C6C5344" w:rsidR="00A252D3" w:rsidRDefault="00A252D3" w:rsidP="00A252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Nitrofurantoin is absorbed rapidly and com</w:t>
      </w:r>
      <w:r w:rsidR="005343DF">
        <w:rPr>
          <w:rFonts w:ascii="Times New Roman" w:hAnsi="Times New Roman" w:cs="Times New Roman"/>
          <w:sz w:val="32"/>
          <w:szCs w:val="32"/>
        </w:rPr>
        <w:t xml:space="preserve">pletely from the GIT tract. Antibacterial concentrations are not achieved in plasma following ingestion of recommended doses because it is rapidly eliminated. </w:t>
      </w:r>
      <w:r w:rsidR="005343DF" w:rsidRPr="005343DF">
        <w:rPr>
          <w:rFonts w:ascii="Times New Roman" w:hAnsi="Times New Roman" w:cs="Times New Roman"/>
          <w:b/>
          <w:bCs/>
          <w:sz w:val="32"/>
          <w:szCs w:val="32"/>
        </w:rPr>
        <w:lastRenderedPageBreak/>
        <w:t>Nitrofurantoin colors urine brown</w:t>
      </w:r>
      <w:r w:rsidR="005343DF">
        <w:rPr>
          <w:rFonts w:ascii="Times New Roman" w:hAnsi="Times New Roman" w:cs="Times New Roman"/>
          <w:sz w:val="32"/>
          <w:szCs w:val="32"/>
        </w:rPr>
        <w:t>. It is not used for pregnant women, individuals with impaired renal function, children younger than one month of age. It is not recommended for the treatment of pyelonephritis or prostatis.</w:t>
      </w:r>
    </w:p>
    <w:p w14:paraId="11ED90BF" w14:textId="77777777" w:rsidR="005343DF" w:rsidRDefault="005343DF" w:rsidP="005343DF">
      <w:pPr>
        <w:rPr>
          <w:rFonts w:ascii="Times New Roman" w:hAnsi="Times New Roman" w:cs="Times New Roman"/>
          <w:sz w:val="32"/>
          <w:szCs w:val="32"/>
        </w:rPr>
      </w:pPr>
    </w:p>
    <w:p w14:paraId="6633F28F" w14:textId="61D69A3E" w:rsidR="005343DF" w:rsidRPr="00791326" w:rsidRDefault="005343DF" w:rsidP="005343DF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91326">
        <w:rPr>
          <w:rFonts w:ascii="Times New Roman" w:hAnsi="Times New Roman" w:cs="Times New Roman"/>
          <w:b/>
          <w:bCs/>
          <w:sz w:val="36"/>
          <w:szCs w:val="36"/>
          <w:u w:val="single"/>
        </w:rPr>
        <w:t>Adverse Effects</w:t>
      </w:r>
    </w:p>
    <w:p w14:paraId="06183F5D" w14:textId="0C8233B4" w:rsidR="005343DF" w:rsidRDefault="005343DF" w:rsidP="005343DF">
      <w:pPr>
        <w:rPr>
          <w:rFonts w:ascii="Times New Roman" w:hAnsi="Times New Roman" w:cs="Times New Roman"/>
          <w:sz w:val="32"/>
          <w:szCs w:val="32"/>
        </w:rPr>
      </w:pPr>
      <w:r w:rsidRPr="005343DF">
        <w:rPr>
          <w:rFonts w:ascii="Times New Roman" w:hAnsi="Times New Roman" w:cs="Times New Roman"/>
          <w:sz w:val="32"/>
          <w:szCs w:val="32"/>
        </w:rPr>
        <w:t>It can cause;</w:t>
      </w:r>
    </w:p>
    <w:p w14:paraId="7A0644B9" w14:textId="4E51DEC2" w:rsidR="005343DF" w:rsidRDefault="005343DF" w:rsidP="005343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343DF">
        <w:rPr>
          <w:rFonts w:ascii="Times New Roman" w:hAnsi="Times New Roman" w:cs="Times New Roman"/>
          <w:sz w:val="32"/>
          <w:szCs w:val="32"/>
        </w:rPr>
        <w:t xml:space="preserve">Gastrointestinal disturbances </w:t>
      </w:r>
      <w:r w:rsidR="00791326" w:rsidRPr="005343DF">
        <w:rPr>
          <w:rFonts w:ascii="Times New Roman" w:hAnsi="Times New Roman" w:cs="Times New Roman"/>
          <w:sz w:val="32"/>
          <w:szCs w:val="32"/>
        </w:rPr>
        <w:t>e.g.</w:t>
      </w:r>
      <w:r w:rsidRPr="005343DF">
        <w:rPr>
          <w:rFonts w:ascii="Times New Roman" w:hAnsi="Times New Roman" w:cs="Times New Roman"/>
          <w:sz w:val="32"/>
          <w:szCs w:val="32"/>
        </w:rPr>
        <w:t xml:space="preserve"> nausea, vomiting, diarrhea</w:t>
      </w:r>
    </w:p>
    <w:p w14:paraId="0F99BDD4" w14:textId="490832F4" w:rsidR="005343DF" w:rsidRDefault="005343DF" w:rsidP="005343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Acute pneumonitis</w:t>
      </w:r>
    </w:p>
    <w:p w14:paraId="5A978664" w14:textId="19584DCA" w:rsidR="005343DF" w:rsidRPr="005343DF" w:rsidRDefault="005343DF" w:rsidP="005343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Neurological problems </w:t>
      </w:r>
      <w:r w:rsidR="00791326">
        <w:rPr>
          <w:rFonts w:ascii="Times New Roman" w:hAnsi="Times New Roman" w:cs="Times New Roman"/>
          <w:sz w:val="32"/>
          <w:szCs w:val="32"/>
        </w:rPr>
        <w:t>e.g.</w:t>
      </w:r>
      <w:r>
        <w:rPr>
          <w:rFonts w:ascii="Times New Roman" w:hAnsi="Times New Roman" w:cs="Times New Roman"/>
          <w:sz w:val="32"/>
          <w:szCs w:val="32"/>
        </w:rPr>
        <w:t xml:space="preserve"> headac</w:t>
      </w:r>
      <w:r w:rsidR="00791326"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>e,</w:t>
      </w:r>
      <w:r w:rsidR="007913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nystagmus</w:t>
      </w:r>
      <w:r w:rsidR="00791326">
        <w:rPr>
          <w:rFonts w:ascii="Times New Roman" w:hAnsi="Times New Roman" w:cs="Times New Roman"/>
          <w:sz w:val="32"/>
          <w:szCs w:val="32"/>
        </w:rPr>
        <w:t xml:space="preserve"> (rapid involuntary eye movement)</w:t>
      </w:r>
    </w:p>
    <w:p w14:paraId="1D2B28C2" w14:textId="77777777" w:rsidR="005343DF" w:rsidRPr="005343DF" w:rsidRDefault="005343DF" w:rsidP="005343DF">
      <w:pPr>
        <w:rPr>
          <w:rFonts w:ascii="Times New Roman" w:hAnsi="Times New Roman" w:cs="Times New Roman"/>
          <w:sz w:val="32"/>
          <w:szCs w:val="32"/>
        </w:rPr>
      </w:pPr>
    </w:p>
    <w:p w14:paraId="0B7A0A9A" w14:textId="30DEFD67" w:rsidR="005343DF" w:rsidRDefault="005343DF" w:rsidP="00A252D3">
      <w:pPr>
        <w:rPr>
          <w:rFonts w:ascii="Times New Roman" w:hAnsi="Times New Roman" w:cs="Times New Roman"/>
          <w:sz w:val="32"/>
          <w:szCs w:val="32"/>
        </w:rPr>
      </w:pPr>
    </w:p>
    <w:p w14:paraId="6CF2A251" w14:textId="75F95E63" w:rsidR="005343DF" w:rsidRDefault="005343DF" w:rsidP="00A252D3">
      <w:pPr>
        <w:rPr>
          <w:rFonts w:ascii="Times New Roman" w:hAnsi="Times New Roman" w:cs="Times New Roman"/>
          <w:sz w:val="32"/>
          <w:szCs w:val="32"/>
        </w:rPr>
      </w:pPr>
    </w:p>
    <w:p w14:paraId="600BA436" w14:textId="39A78F0C" w:rsidR="00510E16" w:rsidRDefault="00510E16" w:rsidP="00E60139">
      <w:pPr>
        <w:rPr>
          <w:rFonts w:ascii="Times New Roman" w:hAnsi="Times New Roman" w:cs="Times New Roman"/>
          <w:sz w:val="32"/>
          <w:szCs w:val="32"/>
        </w:rPr>
      </w:pPr>
    </w:p>
    <w:p w14:paraId="6C279A9F" w14:textId="77777777" w:rsidR="00510E16" w:rsidRPr="00E60139" w:rsidRDefault="00510E16" w:rsidP="00E60139">
      <w:pPr>
        <w:rPr>
          <w:rFonts w:ascii="Times New Roman" w:hAnsi="Times New Roman" w:cs="Times New Roman"/>
          <w:sz w:val="32"/>
          <w:szCs w:val="32"/>
        </w:rPr>
      </w:pPr>
    </w:p>
    <w:sectPr w:rsidR="00510E16" w:rsidRPr="00E60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7162A" w14:textId="77777777" w:rsidR="00620F39" w:rsidRDefault="00620F39" w:rsidP="005E6ACB">
      <w:pPr>
        <w:spacing w:after="0" w:line="240" w:lineRule="auto"/>
      </w:pPr>
      <w:r>
        <w:separator/>
      </w:r>
    </w:p>
  </w:endnote>
  <w:endnote w:type="continuationSeparator" w:id="0">
    <w:p w14:paraId="3784EEB9" w14:textId="77777777" w:rsidR="00620F39" w:rsidRDefault="00620F39" w:rsidP="005E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6E30C" w14:textId="77777777" w:rsidR="00620F39" w:rsidRDefault="00620F39" w:rsidP="005E6ACB">
      <w:pPr>
        <w:spacing w:after="0" w:line="240" w:lineRule="auto"/>
      </w:pPr>
      <w:r>
        <w:separator/>
      </w:r>
    </w:p>
  </w:footnote>
  <w:footnote w:type="continuationSeparator" w:id="0">
    <w:p w14:paraId="22FC733F" w14:textId="77777777" w:rsidR="00620F39" w:rsidRDefault="00620F39" w:rsidP="005E6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74B2A"/>
    <w:multiLevelType w:val="hybridMultilevel"/>
    <w:tmpl w:val="A7DA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AB6844"/>
    <w:multiLevelType w:val="hybridMultilevel"/>
    <w:tmpl w:val="70BC3D0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DA046F"/>
    <w:multiLevelType w:val="hybridMultilevel"/>
    <w:tmpl w:val="362217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673C7"/>
    <w:multiLevelType w:val="hybridMultilevel"/>
    <w:tmpl w:val="E7BA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CB"/>
    <w:rsid w:val="00137183"/>
    <w:rsid w:val="001F6910"/>
    <w:rsid w:val="00510E16"/>
    <w:rsid w:val="005343DF"/>
    <w:rsid w:val="005B6175"/>
    <w:rsid w:val="005E6ACB"/>
    <w:rsid w:val="00620F39"/>
    <w:rsid w:val="00653EA4"/>
    <w:rsid w:val="00791326"/>
    <w:rsid w:val="00A252D3"/>
    <w:rsid w:val="00A411F9"/>
    <w:rsid w:val="00E60139"/>
    <w:rsid w:val="00F0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0FF8A"/>
  <w15:chartTrackingRefBased/>
  <w15:docId w15:val="{91F11F2C-27F6-4858-84AB-C2AF1042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ACB"/>
  </w:style>
  <w:style w:type="paragraph" w:styleId="Footer">
    <w:name w:val="footer"/>
    <w:basedOn w:val="Normal"/>
    <w:link w:val="FooterChar"/>
    <w:uiPriority w:val="99"/>
    <w:unhideWhenUsed/>
    <w:rsid w:val="005E6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ACB"/>
  </w:style>
  <w:style w:type="paragraph" w:styleId="ListParagraph">
    <w:name w:val="List Paragraph"/>
    <w:basedOn w:val="Normal"/>
    <w:uiPriority w:val="34"/>
    <w:qFormat/>
    <w:rsid w:val="005E6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saidi</dc:creator>
  <cp:keywords/>
  <dc:description/>
  <cp:lastModifiedBy>ola saidi</cp:lastModifiedBy>
  <cp:revision>2</cp:revision>
  <dcterms:created xsi:type="dcterms:W3CDTF">2020-04-13T01:42:00Z</dcterms:created>
  <dcterms:modified xsi:type="dcterms:W3CDTF">2020-04-13T03:47:00Z</dcterms:modified>
</cp:coreProperties>
</file>