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color w:val="000000"/>
        </w:rPr>
        <w:t xml:space="preserve">TERM PAPER</w:t>
      </w:r>
    </w:p>
    <w:p>
      <w:pPr/>
      <w:r>
        <w:rPr>
          <w:rFonts w:ascii="Times" w:hAnsi="Times" w:cs="Times"/>
          <w:sz w:val="24"/>
          <w:sz-cs w:val="24"/>
          <w:b/>
          <w:color w:val="000000"/>
        </w:rPr>
        <w:t xml:space="preserve">ON</w:t>
      </w:r>
    </w:p>
    <w:p>
      <w:pPr>
        <w:jc w:val="center"/>
      </w:pPr>
      <w:r>
        <w:rPr>
          <w:rFonts w:ascii="Times" w:hAnsi="Times" w:cs="Times"/>
          <w:sz w:val="28"/>
          <w:sz-cs w:val="28"/>
          <w:b/>
          <w:color w:val="000000"/>
        </w:rPr>
        <w:t xml:space="preserve">ENGINEERING STRATEGIES FOR HANDLING COVID-19 FOR</w:t>
      </w:r>
    </w:p>
    <w:p>
      <w:pPr>
        <w:jc w:val="center"/>
      </w:pPr>
      <w:r>
        <w:rPr>
          <w:rFonts w:ascii="Times" w:hAnsi="Times" w:cs="Times"/>
          <w:sz w:val="28"/>
          <w:sz-cs w:val="28"/>
          <w:b/>
          <w:color w:val="000000"/>
        </w:rPr>
        <w:t xml:space="preserve">ENVIRONMENTAL HEALTH AND ECONOMIC SUSTAINABILITY</w:t>
      </w:r>
    </w:p>
    <w:p>
      <w:pPr/>
      <w:r>
        <w:rPr>
          <w:rFonts w:ascii="Times" w:hAnsi="Times" w:cs="Times"/>
          <w:sz w:val="24"/>
          <w:sz-cs w:val="24"/>
          <w:b/>
          <w:color w:val="000000"/>
        </w:rPr>
        <w:t xml:space="preserve">PREPARED BY</w:t>
      </w:r>
    </w:p>
    <w:p>
      <w:pPr/>
      <w:r>
        <w:rPr>
          <w:rFonts w:ascii="Times" w:hAnsi="Times" w:cs="Times"/>
          <w:sz w:val="24"/>
          <w:sz-cs w:val="24"/>
          <w:b/>
          <w:color w:val="000000"/>
        </w:rPr>
        <w:t xml:space="preserve">ADESEYOJU OREOLUWA A.</w:t>
      </w:r>
    </w:p>
    <w:p>
      <w:pPr/>
      <w:r>
        <w:rPr>
          <w:rFonts w:ascii="Times" w:hAnsi="Times" w:cs="Times"/>
          <w:sz w:val="24"/>
          <w:sz-cs w:val="24"/>
          <w:b/>
          <w:color w:val="000000"/>
        </w:rPr>
        <w:t xml:space="preserve">17/ENG06/004</w:t>
      </w:r>
    </w:p>
    <w:p>
      <w:pPr/>
      <w:r>
        <w:rPr>
          <w:rFonts w:ascii="Times" w:hAnsi="Times" w:cs="Times"/>
          <w:sz w:val="24"/>
          <w:sz-cs w:val="24"/>
          <w:b/>
          <w:color w:val="000000"/>
        </w:rPr>
        <w:t xml:space="preserve"/>
      </w:r>
    </w:p>
    <w:p>
      <w:pPr/>
      <w:r>
        <w:rPr>
          <w:rFonts w:ascii="Times" w:hAnsi="Times" w:cs="Times"/>
          <w:sz w:val="24"/>
          <w:sz-cs w:val="24"/>
          <w:b/>
          <w:color w:val="000000"/>
        </w:rPr>
        <w:t xml:space="preserve">SUBMITTED TO</w:t>
      </w:r>
    </w:p>
    <w:p>
      <w:pPr/>
      <w:r>
        <w:rPr>
          <w:rFonts w:ascii="Times" w:hAnsi="Times" w:cs="Times"/>
          <w:sz w:val="24"/>
          <w:sz-cs w:val="24"/>
          <w:b/>
          <w:color w:val="000000"/>
        </w:rPr>
        <w:t xml:space="preserve"/>
      </w:r>
    </w:p>
    <w:p>
      <w:pPr/>
      <w:r>
        <w:rPr>
          <w:rFonts w:ascii="Times" w:hAnsi="Times" w:cs="Times"/>
          <w:sz w:val="24"/>
          <w:sz-cs w:val="24"/>
          <w:b/>
          <w:color w:val="000000"/>
        </w:rPr>
        <w:t xml:space="preserve">THE DEPARTMENT OF MECHANICAL ENGINEERING</w:t>
      </w:r>
    </w:p>
    <w:p>
      <w:pPr/>
      <w:r>
        <w:rPr>
          <w:rFonts w:ascii="Times" w:hAnsi="Times" w:cs="Times"/>
          <w:sz w:val="24"/>
          <w:sz-cs w:val="24"/>
          <w:b/>
          <w:color w:val="000000"/>
        </w:rPr>
        <w:t xml:space="preserve"/>
      </w:r>
    </w:p>
    <w:p>
      <w:pPr/>
      <w:r>
        <w:rPr>
          <w:rFonts w:ascii="Times" w:hAnsi="Times" w:cs="Times"/>
          <w:sz w:val="24"/>
          <w:sz-cs w:val="24"/>
          <w:b/>
          <w:color w:val="000000"/>
        </w:rPr>
        <w:t xml:space="preserve">COLLEGE OF ENGINEERING,</w:t>
      </w:r>
    </w:p>
    <w:p>
      <w:pPr/>
      <w:r>
        <w:rPr>
          <w:rFonts w:ascii="Times" w:hAnsi="Times" w:cs="Times"/>
          <w:sz w:val="24"/>
          <w:sz-cs w:val="24"/>
          <w:b/>
          <w:color w:val="000000"/>
        </w:rPr>
        <w:t xml:space="preserve"/>
      </w:r>
    </w:p>
    <w:p>
      <w:pPr/>
      <w:r>
        <w:rPr>
          <w:rFonts w:ascii="Times" w:hAnsi="Times" w:cs="Times"/>
          <w:sz w:val="24"/>
          <w:sz-cs w:val="24"/>
          <w:b/>
          <w:color w:val="000000"/>
        </w:rPr>
        <w:t xml:space="preserve">AFE BABALOLA UNIVERSITY, ADO-EKITI, EKITI STATE, NIGERIA.</w:t>
      </w:r>
    </w:p>
    <w:p>
      <w:pPr/>
      <w:r>
        <w:rPr>
          <w:rFonts w:ascii="Times" w:hAnsi="Times" w:cs="Times"/>
          <w:sz w:val="24"/>
          <w:sz-cs w:val="24"/>
        </w:rPr>
        <w:t xml:space="preserve"/>
      </w:r>
    </w:p>
    <w:p>
      <w:pPr/>
      <w:r>
        <w:rPr>
          <w:rFonts w:ascii="Times" w:hAnsi="Times" w:cs="Times"/>
          <w:sz w:val="24"/>
          <w:sz-cs w:val="24"/>
          <w:b/>
          <w:color w:val="000000"/>
        </w:rPr>
        <w:t xml:space="preserve">IN PARTIAL FULFILLMENT OF REQUIREMENTS FOR THE AWARD OF</w:t>
      </w:r>
    </w:p>
    <w:p>
      <w:pPr/>
      <w:r>
        <w:rPr>
          <w:rFonts w:ascii="Times" w:hAnsi="Times" w:cs="Times"/>
          <w:sz w:val="24"/>
          <w:sz-cs w:val="24"/>
          <w:b/>
          <w:color w:val="000000"/>
        </w:rPr>
        <w:t xml:space="preserve">BACHELOR OF ENGINEERING (B. ENG.) DEGREE IN MECHANICAL ENGINEERING</w:t>
      </w:r>
    </w:p>
    <w:p>
      <w:pPr>
        <w:jc w:val="both"/>
      </w:pPr>
      <w:r>
        <w:rPr>
          <w:rFonts w:ascii="Times" w:hAnsi="Times" w:cs="Times"/>
          <w:sz w:val="24"/>
          <w:sz-cs w:val="24"/>
          <w:b/>
          <w:color w:val="000000"/>
        </w:rPr>
        <w:t xml:space="preserve"/>
      </w:r>
    </w:p>
    <w:p>
      <w:pPr>
        <w:jc w:val="both"/>
      </w:pPr>
      <w:r>
        <w:rPr>
          <w:rFonts w:ascii="Times" w:hAnsi="Times" w:cs="Times"/>
          <w:sz w:val="24"/>
          <w:sz-cs w:val="24"/>
          <w:b/>
          <w:color w:val="000000"/>
        </w:rPr>
        <w:t xml:space="preserve"/>
      </w:r>
    </w:p>
    <w:p>
      <w:pPr>
        <w:jc w:val="both"/>
      </w:pPr>
      <w:r>
        <w:rPr>
          <w:rFonts w:ascii="Times" w:hAnsi="Times" w:cs="Times"/>
          <w:sz w:val="24"/>
          <w:sz-cs w:val="24"/>
          <w:b/>
          <w:color w:val="000000"/>
        </w:rPr>
        <w:t xml:space="preserve"/>
      </w:r>
    </w:p>
    <w:p>
      <w:pPr>
        <w:jc w:val="both"/>
      </w:pPr>
      <w:r>
        <w:rPr>
          <w:rFonts w:ascii="Times" w:hAnsi="Times" w:cs="Times"/>
          <w:sz w:val="24"/>
          <w:sz-cs w:val="24"/>
          <w:b/>
          <w:color w:val="000000"/>
        </w:rPr>
        <w:t xml:space="preserve"/>
        <w:br w:type="page"/>
        <w:t xml:space="preserve"/>
      </w:r>
    </w:p>
    <w:p>
      <w:pPr>
        <w:jc w:val="both"/>
      </w:pPr>
      <w:r>
        <w:rPr>
          <w:rFonts w:ascii="Times" w:hAnsi="Times" w:cs="Times"/>
          <w:sz w:val="24"/>
          <w:sz-cs w:val="24"/>
          <w:b/>
          <w:color w:val="000000"/>
        </w:rPr>
        <w:t xml:space="preserve"/>
      </w:r>
    </w:p>
    <w:p>
      <w:pPr>
        <w:jc w:val="both"/>
      </w:pPr>
      <w:r>
        <w:rPr>
          <w:rFonts w:ascii="Times" w:hAnsi="Times" w:cs="Times"/>
          <w:sz w:val="24"/>
          <w:sz-cs w:val="24"/>
          <w:b/>
          <w:color w:val="000000"/>
        </w:rPr>
        <w:t xml:space="preserve"/>
      </w:r>
    </w:p>
    <w:p>
      <w:pPr>
        <w:jc w:val="center"/>
      </w:pPr>
      <w:r>
        <w:rPr>
          <w:rFonts w:ascii="Times" w:hAnsi="Times" w:cs="Times"/>
          <w:sz w:val="24"/>
          <w:sz-cs w:val="24"/>
        </w:rPr>
        <w:t xml:space="preserve">CERTIFICATION</w:t>
      </w:r>
    </w:p>
    <w:p>
      <w:pPr/>
      <w:r>
        <w:rPr>
          <w:rFonts w:ascii="Times" w:hAnsi="Times" w:cs="Times"/>
          <w:sz w:val="24"/>
          <w:sz-cs w:val="24"/>
          <w:color w:val="000000"/>
        </w:rPr>
        <w:t xml:space="preserve">This is to certify that this work was undertaken by </w:t>
      </w:r>
      <w:r>
        <w:rPr>
          <w:rFonts w:ascii="Times" w:hAnsi="Times" w:cs="Times"/>
          <w:sz w:val="24"/>
          <w:sz-cs w:val="24"/>
          <w:b/>
          <w:color w:val="000000"/>
        </w:rPr>
        <w:t xml:space="preserve">ADESEYOJU OREOLUWA A. </w:t>
      </w:r>
      <w:r>
        <w:rPr>
          <w:rFonts w:ascii="Times" w:hAnsi="Times" w:cs="Times"/>
          <w:sz w:val="24"/>
          <w:sz-cs w:val="24"/>
          <w:color w:val="000000"/>
        </w:rPr>
        <w:t xml:space="preserve">with Matriculation Number 17/ENG06/004, prepared and presented to the Department of Mechanical Engineering, Afe Babalola University, Ado-Ekiti.</w:t>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8"/>
          <w:sz-cs w:val="28"/>
        </w:rPr>
        <w:t xml:space="preserve"/>
        <w:tab/>
        <w:t xml:space="preserve"/>
        <w:br w:type="page"/>
        <w:t xml:space="preserve"/>
      </w:r>
    </w:p>
    <w:p>
      <w:pPr/>
      <w:r>
        <w:rPr>
          <w:rFonts w:ascii="Times" w:hAnsi="Times" w:cs="Times"/>
          <w:sz w:val="28"/>
          <w:sz-cs w:val="28"/>
        </w:rPr>
        <w:t xml:space="preserve"/>
      </w:r>
    </w:p>
    <w:p>
      <w:pPr>
        <w:jc w:val="center"/>
      </w:pPr>
      <w:r>
        <w:rPr>
          <w:rFonts w:ascii="Times" w:hAnsi="Times" w:cs="Times"/>
          <w:sz w:val="24"/>
          <w:sz-cs w:val="24"/>
        </w:rPr>
        <w:t xml:space="preserve">ABSTRACT</w:t>
      </w:r>
    </w:p>
    <w:p>
      <w:pPr>
        <w:spacing w:before="240" w:after="360"/>
      </w:pPr>
      <w:r>
        <w:rPr>
          <w:rFonts w:ascii="Times" w:hAnsi="Times" w:cs="Times"/>
          <w:sz w:val="24"/>
          <w:sz-cs w:val="24"/>
          <w:color w:val="000000"/>
        </w:rPr>
        <w:t xml:space="preserve">This term paper describes the details of covid-19 and the strategies for handling the pandemic and managing environmental and economic sustainability as the disease endangers the lives and the economic conditions of a country and the control of the virus will come with an enormous economic and social price.</w:t>
      </w:r>
    </w:p>
    <w:p>
      <w:pPr/>
      <w:r>
        <w:rPr>
          <w:rFonts w:ascii="Times" w:hAnsi="Times" w:cs="Times"/>
          <w:sz w:val="24"/>
          <w:sz-cs w:val="24"/>
          <w:color w:val="000000"/>
        </w:rPr>
        <w:t xml:space="preserve"/>
      </w:r>
    </w:p>
    <w:p>
      <w:pPr>
        <w:spacing w:after="200"/>
      </w:pPr>
      <w:r>
        <w:rPr>
          <w:rFonts w:ascii="Times" w:hAnsi="Times" w:cs="Times"/>
          <w:sz w:val="28"/>
          <w:sz-cs w:val="28"/>
        </w:rPr>
        <w:t xml:space="preserve"/>
        <w:br w:type="page"/>
        <w:t xml:space="preserve"/>
      </w:r>
    </w:p>
    <w:p>
      <w:pPr>
        <w:jc w:val="center"/>
      </w:pPr>
      <w:r>
        <w:rPr>
          <w:rFonts w:ascii="Times" w:hAnsi="Times" w:cs="Times"/>
          <w:sz w:val="24"/>
          <w:sz-cs w:val="24"/>
        </w:rPr>
        <w:t xml:space="preserve">ACKNOWLEDGEMENTS</w:t>
      </w:r>
    </w:p>
    <w:p>
      <w:pPr/>
      <w:r>
        <w:rPr>
          <w:rFonts w:ascii="Times" w:hAnsi="Times" w:cs="Times"/>
          <w:sz w:val="24"/>
          <w:sz-cs w:val="24"/>
          <w:color w:val="000000"/>
        </w:rPr>
        <w:t xml:space="preserve">All glory and praise be to the Almighty God for his favour and grace upon my life and for the wisdom, knowledge and understanding he has given to me from onset till now. Also I would love to acknowledge my parents and family for their support and sacrifices they continually provide. I would like to express some gratitude towards the lecturers of </w:t>
      </w:r>
      <w:r>
        <w:rPr>
          <w:rFonts w:ascii="Times" w:hAnsi="Times" w:cs="Times"/>
          <w:sz w:val="22"/>
          <w:sz-cs w:val="22"/>
          <w:color w:val="000000"/>
        </w:rPr>
        <w:t xml:space="preserve">ENG 384, ENGINEERING LAW AND MANAGERIAL ECONOMICS, for putting forth this task.</w:t>
      </w:r>
    </w:p>
    <w:p>
      <w:pPr>
        <w:spacing w:before="100" w:after="100"/>
      </w:pPr>
      <w:r>
        <w:rPr>
          <w:rFonts w:ascii="Times" w:hAnsi="Times" w:cs="Times"/>
          <w:sz w:val="22"/>
          <w:sz-cs w:val="22"/>
          <w:color w:val="000000"/>
        </w:rPr>
        <w:t xml:space="preserve"/>
      </w:r>
    </w:p>
    <w:p>
      <w:pPr>
        <w:spacing w:after="200"/>
      </w:pPr>
      <w:r>
        <w:rPr>
          <w:rFonts w:ascii="Times" w:hAnsi="Times" w:cs="Times"/>
          <w:sz w:val="28"/>
          <w:sz-cs w:val="28"/>
        </w:rPr>
        <w:t xml:space="preserve"/>
        <w:br w:type="page"/>
        <w:t xml:space="preserve"/>
      </w:r>
    </w:p>
    <w:p>
      <w:pPr>
        <w:jc w:val="center"/>
      </w:pPr>
      <w:r>
        <w:rPr>
          <w:rFonts w:ascii="Times" w:hAnsi="Times" w:cs="Times"/>
          <w:sz w:val="28"/>
          <w:sz-cs w:val="28"/>
          <w:b/>
        </w:rPr>
        <w:t xml:space="preserve">TABLE OF CONTENTS</w:t>
      </w:r>
    </w:p>
    <w:p>
      <w:pPr/>
      <w:r>
        <w:rPr>
          <w:rFonts w:ascii="Times" w:hAnsi="Times" w:cs="Times"/>
          <w:sz w:val="24"/>
          <w:sz-cs w:val="24"/>
        </w:rPr>
        <w:t xml:space="preserve">CERTIFICATION</w:t>
        <w:tab/>
        <w:t xml:space="preserve">i</w:t>
      </w:r>
    </w:p>
    <w:p>
      <w:pPr/>
      <w:r>
        <w:rPr>
          <w:rFonts w:ascii="Times" w:hAnsi="Times" w:cs="Times"/>
          <w:sz w:val="24"/>
          <w:sz-cs w:val="24"/>
        </w:rPr>
        <w:t xml:space="preserve">ABSTRACT</w:t>
        <w:tab/>
        <w:t xml:space="preserve">ii</w:t>
      </w:r>
    </w:p>
    <w:p>
      <w:pPr/>
      <w:r>
        <w:rPr>
          <w:rFonts w:ascii="Times" w:hAnsi="Times" w:cs="Times"/>
          <w:sz w:val="24"/>
          <w:sz-cs w:val="24"/>
        </w:rPr>
        <w:t xml:space="preserve">ACKNOWLEDGEMENTS</w:t>
        <w:tab/>
        <w:t xml:space="preserve">iii</w:t>
      </w:r>
    </w:p>
    <w:p>
      <w:pPr/>
      <w:r>
        <w:rPr>
          <w:rFonts w:ascii="Times" w:hAnsi="Times" w:cs="Times"/>
          <w:sz w:val="24"/>
          <w:sz-cs w:val="24"/>
        </w:rPr>
        <w:t xml:space="preserve">LIST OF FIGURES</w:t>
        <w:tab/>
        <w:t xml:space="preserve">v</w:t>
      </w:r>
    </w:p>
    <w:p>
      <w:pPr/>
      <w:r>
        <w:rPr>
          <w:rFonts w:ascii="Times" w:hAnsi="Times" w:cs="Times"/>
          <w:sz w:val="24"/>
          <w:sz-cs w:val="24"/>
        </w:rPr>
        <w:t xml:space="preserve">INTRODUCTION</w:t>
        <w:tab/>
        <w:t xml:space="preserve">6</w:t>
      </w:r>
    </w:p>
    <w:p>
      <w:pPr/>
      <w:r>
        <w:rPr>
          <w:rFonts w:ascii="Times" w:hAnsi="Times" w:cs="Times"/>
          <w:sz w:val="24"/>
          <w:sz-cs w:val="24"/>
        </w:rPr>
        <w:t xml:space="preserve">1.1 WHAT IS CORONA VIRUS (COVID-19)?</w:t>
        <w:tab/>
        <w:t xml:space="preserve">6</w:t>
      </w:r>
    </w:p>
    <w:p>
      <w:pPr/>
      <w:r>
        <w:rPr>
          <w:rFonts w:ascii="Times" w:hAnsi="Times" w:cs="Times"/>
          <w:sz w:val="24"/>
          <w:sz-cs w:val="24"/>
        </w:rPr>
        <w:t xml:space="preserve">1.1.1 SIGNS AND SYMPTOMS</w:t>
        <w:tab/>
        <w:t xml:space="preserve">7</w:t>
      </w:r>
    </w:p>
    <w:p>
      <w:pPr/>
      <w:r>
        <w:rPr>
          <w:rFonts w:ascii="Times" w:hAnsi="Times" w:cs="Times"/>
          <w:sz w:val="24"/>
          <w:sz-cs w:val="24"/>
        </w:rPr>
        <w:t xml:space="preserve">1.1.2 CAUSES AND TRANSMISSION</w:t>
        <w:tab/>
        <w:t xml:space="preserve">7</w:t>
      </w:r>
    </w:p>
    <w:p>
      <w:pPr/>
      <w:r>
        <w:rPr>
          <w:rFonts w:ascii="Times" w:hAnsi="Times" w:cs="Times"/>
          <w:sz w:val="24"/>
          <w:sz-cs w:val="24"/>
        </w:rPr>
        <w:t xml:space="preserve">1.1.3 PREVENTION</w:t>
        <w:tab/>
        <w:t xml:space="preserve">7</w:t>
      </w:r>
    </w:p>
    <w:p>
      <w:pPr/>
      <w:r>
        <w:rPr>
          <w:rFonts w:ascii="Times" w:hAnsi="Times" w:cs="Times"/>
          <w:sz w:val="24"/>
          <w:sz-cs w:val="24"/>
        </w:rPr>
        <w:t xml:space="preserve">2 LITERATURE REVIEW</w:t>
        <w:tab/>
        <w:t xml:space="preserve">9</w:t>
      </w:r>
    </w:p>
    <w:p>
      <w:pPr/>
      <w:r>
        <w:rPr>
          <w:rFonts w:ascii="Times" w:hAnsi="Times" w:cs="Times"/>
          <w:sz w:val="24"/>
          <w:sz-cs w:val="24"/>
        </w:rPr>
        <w:t xml:space="preserve">2.1 ENVIRONMENTAL HEALTH</w:t>
        <w:tab/>
        <w:t xml:space="preserve">9</w:t>
      </w:r>
    </w:p>
    <w:p>
      <w:pPr/>
      <w:r>
        <w:rPr>
          <w:rFonts w:ascii="Times" w:hAnsi="Times" w:cs="Times"/>
          <w:sz w:val="24"/>
          <w:sz-cs w:val="24"/>
        </w:rPr>
        <w:t xml:space="preserve">2.1.1 DISCIPLINES</w:t>
        <w:tab/>
        <w:t xml:space="preserve">9</w:t>
      </w:r>
    </w:p>
    <w:p>
      <w:pPr/>
      <w:r>
        <w:rPr>
          <w:rFonts w:ascii="Times" w:hAnsi="Times" w:cs="Times"/>
          <w:sz w:val="24"/>
          <w:sz-cs w:val="24"/>
        </w:rPr>
        <w:t xml:space="preserve">2.1.2 CONCERNS</w:t>
        <w:tab/>
        <w:t xml:space="preserve">12</w:t>
      </w:r>
    </w:p>
    <w:p>
      <w:pPr/>
      <w:r>
        <w:rPr>
          <w:rFonts w:ascii="Times" w:hAnsi="Times" w:cs="Times"/>
          <w:sz w:val="24"/>
          <w:sz-cs w:val="24"/>
        </w:rPr>
        <w:t xml:space="preserve">2.2 ECONOMIC SUSTAINABILITY</w:t>
        <w:tab/>
        <w:t xml:space="preserve">14</w:t>
      </w:r>
    </w:p>
    <w:p>
      <w:pPr/>
      <w:r>
        <w:rPr>
          <w:rFonts w:ascii="Times" w:hAnsi="Times" w:cs="Times"/>
          <w:sz w:val="24"/>
          <w:sz-cs w:val="24"/>
        </w:rPr>
        <w:t xml:space="preserve">3 METHODOLOGY</w:t>
        <w:tab/>
        <w:t xml:space="preserve">16</w:t>
      </w:r>
    </w:p>
    <w:p>
      <w:pPr/>
      <w:r>
        <w:rPr>
          <w:rFonts w:ascii="Times" w:hAnsi="Times" w:cs="Times"/>
          <w:sz w:val="24"/>
          <w:sz-cs w:val="24"/>
        </w:rPr>
        <w:t xml:space="preserve">3.1 ENGINEERING STRATEGIES</w:t>
        <w:tab/>
        <w:t xml:space="preserve">16</w:t>
      </w:r>
    </w:p>
    <w:p>
      <w:pPr/>
      <w:r>
        <w:rPr>
          <w:rFonts w:ascii="Times" w:hAnsi="Times" w:cs="Times"/>
          <w:sz w:val="24"/>
          <w:sz-cs w:val="24"/>
        </w:rPr>
        <w:t xml:space="preserve">4 RESULTS</w:t>
        <w:tab/>
        <w:t xml:space="preserve">19</w:t>
      </w:r>
    </w:p>
    <w:p>
      <w:pPr/>
      <w:r>
        <w:rPr>
          <w:rFonts w:ascii="Times" w:hAnsi="Times" w:cs="Times"/>
          <w:sz w:val="24"/>
          <w:sz-cs w:val="24"/>
        </w:rPr>
        <w:t xml:space="preserve">CONCLUSION</w:t>
        <w:tab/>
        <w:t xml:space="preserve">21</w:t>
      </w:r>
    </w:p>
    <w:p>
      <w:pPr/>
      <w:r>
        <w:rPr>
          <w:rFonts w:ascii="Times" w:hAnsi="Times" w:cs="Times"/>
          <w:sz w:val="24"/>
          <w:sz-cs w:val="24"/>
        </w:rPr>
        <w:t xml:space="preserve">5 CONCLUSION AND RECOMMENDATION</w:t>
        <w:tab/>
        <w:t xml:space="preserve">21</w:t>
      </w:r>
    </w:p>
    <w:p>
      <w:pPr/>
      <w:r>
        <w:rPr>
          <w:rFonts w:ascii="Times" w:hAnsi="Times" w:cs="Times"/>
          <w:sz w:val="24"/>
          <w:sz-cs w:val="24"/>
        </w:rPr>
        <w:t xml:space="preserve">5.1 RECOMMENDATION</w:t>
        <w:tab/>
        <w:t xml:space="preserve">21</w:t>
      </w:r>
    </w:p>
    <w:p>
      <w:pPr/>
      <w:r>
        <w:rPr>
          <w:rFonts w:ascii="Times" w:hAnsi="Times" w:cs="Times"/>
          <w:sz w:val="24"/>
          <w:sz-cs w:val="24"/>
        </w:rPr>
        <w:t xml:space="preserve">6 REFERENCE</w:t>
        <w:tab/>
        <w:t xml:space="preserve">1</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jc w:val="center"/>
      </w:pPr>
      <w:r>
        <w:rPr>
          <w:rFonts w:ascii="Times" w:hAnsi="Times" w:cs="Times"/>
          <w:sz w:val="24"/>
          <w:sz-cs w:val="24"/>
        </w:rPr>
        <w:t xml:space="preserve">LIST OF FIGURES</w:t>
      </w:r>
    </w:p>
    <w:p>
      <w:pPr/>
      <w:r>
        <w:rPr>
          <w:rFonts w:ascii="Times" w:hAnsi="Times" w:cs="Times"/>
          <w:sz w:val="24"/>
          <w:sz-cs w:val="24"/>
        </w:rPr>
        <w:t xml:space="preserve">Figure 1: corona virus</w:t>
        <w:tab/>
        <w:t xml:space="preserve">6</w:t>
      </w:r>
    </w:p>
    <w:p>
      <w:pPr/>
      <w:r>
        <w:rPr>
          <w:rFonts w:ascii="Times" w:hAnsi="Times" w:cs="Times"/>
          <w:sz w:val="24"/>
          <w:sz-cs w:val="24"/>
        </w:rPr>
        <w:t xml:space="preserve">Figure 2: preventions</w:t>
        <w:tab/>
        <w:t xml:space="preserve">8</w:t>
      </w:r>
    </w:p>
    <w:p>
      <w:pPr/>
      <w:r>
        <w:rPr>
          <w:rFonts w:ascii="Times" w:hAnsi="Times" w:cs="Times"/>
          <w:sz w:val="24"/>
          <w:sz-cs w:val="24"/>
        </w:rPr>
        <w:t xml:space="preserve">Figure 3:Air pollution is an example of an exposure that has been linked with negative health outcomes.</w:t>
        <w:tab/>
        <w:t xml:space="preserve">9</w:t>
      </w:r>
    </w:p>
    <w:p>
      <w:pPr/>
      <w:r>
        <w:rPr>
          <w:rFonts w:ascii="Times" w:hAnsi="Times" w:cs="Times"/>
          <w:sz w:val="24"/>
          <w:sz-cs w:val="24"/>
        </w:rPr>
        <w:t xml:space="preserve">Figure 4: toxicology</w:t>
        <w:tab/>
        <w:t xml:space="preserve">10</w:t>
      </w:r>
    </w:p>
    <w:p>
      <w:pPr/>
      <w:r>
        <w:rPr>
          <w:rFonts w:ascii="Times" w:hAnsi="Times" w:cs="Times"/>
          <w:sz w:val="24"/>
          <w:sz-cs w:val="24"/>
        </w:rPr>
        <w:t xml:space="preserve">Figure 5: Exposure science</w:t>
        <w:tab/>
        <w:t xml:space="preserve">10</w:t>
      </w:r>
    </w:p>
    <w:p>
      <w:pPr/>
      <w:r>
        <w:rPr>
          <w:rFonts w:ascii="Times" w:hAnsi="Times" w:cs="Times"/>
          <w:sz w:val="24"/>
          <w:sz-cs w:val="24"/>
        </w:rPr>
        <w:t xml:space="preserve">Figure 6: Environmental engineering</w:t>
        <w:tab/>
        <w:t xml:space="preserve">11</w:t>
      </w:r>
    </w:p>
    <w:p>
      <w:pPr/>
      <w:r>
        <w:rPr>
          <w:rFonts w:ascii="Times" w:hAnsi="Times" w:cs="Times"/>
          <w:sz w:val="24"/>
          <w:sz-cs w:val="24"/>
        </w:rPr>
        <w:t xml:space="preserve">Figure 7: Engineering law</w:t>
        <w:tab/>
        <w:t xml:space="preserve">12</w:t>
      </w:r>
    </w:p>
    <w:p>
      <w:pPr/>
      <w:r>
        <w:rPr>
          <w:rFonts w:ascii="Times" w:hAnsi="Times" w:cs="Times"/>
          <w:sz w:val="24"/>
          <w:sz-cs w:val="24"/>
        </w:rPr>
        <w:t xml:space="preserve">Figure 8: environmental health</w:t>
        <w:tab/>
        <w:t xml:space="preserve">14</w:t>
      </w:r>
    </w:p>
    <w:p>
      <w:pPr/>
      <w:r>
        <w:rPr>
          <w:rFonts w:ascii="Times" w:hAnsi="Times" w:cs="Times"/>
          <w:sz w:val="24"/>
          <w:sz-cs w:val="24"/>
        </w:rPr>
        <w:t xml:space="preserve">Figure 9:EPIDEMOLOGY</w:t>
        <w:tab/>
        <w:t xml:space="preserve">17</w:t>
      </w:r>
    </w:p>
    <w:p>
      <w:pPr/>
      <w:r>
        <w:rPr>
          <w:rFonts w:ascii="Times" w:hAnsi="Times" w:cs="Times"/>
          <w:sz w:val="24"/>
          <w:sz-cs w:val="24"/>
        </w:rPr>
        <w:t xml:space="preserve">Figure 10: mechanical ventilation</w:t>
        <w:tab/>
        <w:t xml:space="preserve">20</w:t>
      </w:r>
    </w:p>
    <w:p>
      <w:pPr/>
      <w:r>
        <w:rPr>
          <w:rFonts w:ascii="Times" w:hAnsi="Times" w:cs="Times"/>
          <w:sz w:val="28"/>
          <w:sz-cs w:val="28"/>
        </w:rPr>
        <w:t xml:space="preserve"/>
      </w:r>
    </w:p>
    <w:p>
      <w:pPr/>
      <w:r>
        <w:rPr>
          <w:rFonts w:ascii="Times" w:hAnsi="Times" w:cs="Times"/>
          <w:sz w:val="28"/>
          <w:sz-cs w:val="28"/>
        </w:rPr>
        <w:t xml:space="preserve"/>
      </w:r>
    </w:p>
    <w:p>
      <w:pPr>
        <w:spacing w:after="200"/>
      </w:pPr>
      <w:r>
        <w:rPr>
          <w:rFonts w:ascii="Times" w:hAnsi="Times" w:cs="Times"/>
          <w:sz w:val="28"/>
          <w:sz-cs w:val="28"/>
        </w:rPr>
        <w:t xml:space="preserve"/>
        <w:br w:type="page"/>
        <w:t xml:space="preserve"/>
      </w:r>
    </w:p>
    <w:p>
      <w:pPr>
        <w:spacing w:after="200"/>
      </w:pPr>
      <w:r>
        <w:rPr>
          <w:rFonts w:ascii="Times" w:hAnsi="Times" w:cs="Times"/>
          <w:sz w:val="28"/>
          <w:sz-cs w:val="28"/>
        </w:rPr>
        <w:t xml:space="preserve"/>
      </w:r>
    </w:p>
    <w:p>
      <w:pPr>
        <w:jc w:val="center"/>
      </w:pPr>
      <w:r>
        <w:rPr>
          <w:rFonts w:ascii="Times" w:hAnsi="Times" w:cs="Times"/>
          <w:sz w:val="24"/>
          <w:sz-cs w:val="24"/>
        </w:rPr>
        <w:t xml:space="preserve">INTRODUCTION</w:t>
      </w:r>
    </w:p>
    <w:p>
      <w:pPr/>
      <w:r>
        <w:rPr>
          <w:rFonts w:ascii="Times" w:hAnsi="Times" w:cs="Times"/>
          <w:sz w:val="28"/>
          <w:sz-cs w:val="28"/>
        </w:rPr>
        <w:t xml:space="preserve">WHAT IS CORONA VIRUS (COVID-19)?</w:t>
      </w:r>
    </w:p>
    <w:p>
      <w:pPr>
        <w:spacing w:before="100" w:after="100"/>
      </w:pPr>
      <w:r>
        <w:rPr>
          <w:rFonts w:ascii="Times New Roman" w:hAnsi="Times New Roman" w:cs="Times New Roman"/>
          <w:sz w:val="24"/>
          <w:sz-cs w:val="24"/>
          <w:color w:val="3C4245"/>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evaluating potential treatments. </w:t>
      </w:r>
    </w:p>
    <w:p>
      <w:pPr>
        <w:spacing w:before="100" w:after="100"/>
      </w:pPr>
      <w:r>
        <w:rPr>
          <w:rFonts w:ascii="Times New Roman" w:hAnsi="Times New Roman" w:cs="Times New Roman"/>
          <w:sz w:val="24"/>
          <w:sz-cs w:val="24"/>
          <w:color w:val="3C4245"/>
        </w:rPr>
        <w:t xml:space="preserve"/>
      </w:r>
    </w:p>
    <w:p>
      <w:pPr>
        <w:jc w:val="center"/>
      </w:pPr>
      <w:r>
        <w:rPr>
          <w:rFonts w:ascii="Times" w:hAnsi="Times" w:cs="Times"/>
          <w:sz w:val="24"/>
          <w:sz-cs w:val="24"/>
        </w:rPr>
        <w:t xml:space="preserve">Figure 1: corona virus</w:t>
      </w:r>
    </w:p>
    <w:p>
      <w:pPr/>
      <w:r>
        <w:rPr>
          <w:rFonts w:ascii="Times" w:hAnsi="Times" w:cs="Times"/>
          <w:sz w:val="24"/>
          <w:sz-cs w:val="24"/>
        </w:rPr>
        <w:t xml:space="preserve"/>
      </w:r>
    </w:p>
    <w:p>
      <w:pPr/>
      <w:r>
        <w:rPr>
          <w:rFonts w:ascii="Times" w:hAnsi="Times" w:cs="Times"/>
          <w:sz w:val="28"/>
          <w:sz-cs w:val="28"/>
          <w:b/>
        </w:rPr>
        <w:t xml:space="preserve">SIGNS AND SYMPTOMS</w:t>
      </w:r>
    </w:p>
    <w:p>
      <w:pPr/>
      <w:r>
        <w:rPr>
          <w:rFonts w:ascii="Times" w:hAnsi="Times" w:cs="Times"/>
          <w:sz w:val="24"/>
          <w:sz-cs w:val="24"/>
          <w:color w:val="262626"/>
        </w:rPr>
        <w:t xml:space="preserve">The viruses can make people sick, usually with a mild to moderate </w:t>
      </w:r>
      <w:r>
        <w:rPr>
          <w:rFonts w:ascii="Times" w:hAnsi="Times" w:cs="Times"/>
          <w:sz w:val="24"/>
          <w:sz-cs w:val="24"/>
          <w:u w:val="single"/>
          <w:color w:val="000000"/>
        </w:rPr>
        <w:t xml:space="preserve">upper respiratory tract illness</w:t>
      </w:r>
      <w:r>
        <w:rPr>
          <w:rFonts w:ascii="Times" w:hAnsi="Times" w:cs="Times"/>
          <w:sz w:val="24"/>
          <w:sz-cs w:val="24"/>
          <w:color w:val="000000"/>
        </w:rPr>
        <w:t xml:space="preserve">,</w:t>
      </w:r>
      <w:r>
        <w:rPr>
          <w:rFonts w:ascii="Times" w:hAnsi="Times" w:cs="Times"/>
          <w:sz w:val="24"/>
          <w:sz-cs w:val="24"/>
          <w:color w:val="262626"/>
        </w:rPr>
        <w:t xml:space="preserve"> similar to a common cold. Coronavirus symptoms include a runny nose, cough, sore throat, possibly a headache and maybe a fever, which can last for a couple of days. For those with a weakened immune system, the elderly and the very young, there's a chance the virus could cause a lower, and much more serious, respiratory tract illness like a pneumonia or bronchitis. </w:t>
      </w:r>
      <w:r>
        <w:rPr>
          <w:rFonts w:ascii="Times" w:hAnsi="Times" w:cs="Times"/>
          <w:sz w:val="24"/>
          <w:sz-cs w:val="24"/>
        </w:rPr>
        <w:t xml:space="preserve">Those infected with the virus may be asymptomatic or develop flu-like symptoms, including fever, cough, fatigue and shortness of breath. 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 Symptoms such as nausea, vomiting and diarrhoea have been observed in varying percentages.</w:t>
      </w:r>
    </w:p>
    <w:p>
      <w:pPr/>
      <w:r>
        <w:rPr>
          <w:rFonts w:ascii="Times" w:hAnsi="Times" w:cs="Times"/>
          <w:sz w:val="24"/>
          <w:sz-cs w:val="24"/>
        </w:rPr>
        <w:t xml:space="preserve">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 97.5% of people who develop symptoms will do so within 11.5 days of infection.</w:t>
      </w:r>
    </w:p>
    <w:p>
      <w:pPr/>
      <w:r>
        <w:rPr>
          <w:rFonts w:ascii="Times" w:hAnsi="Times" w:cs="Times"/>
          <w:sz w:val="28"/>
          <w:sz-cs w:val="28"/>
        </w:rPr>
        <w:t xml:space="preserve">CAUSES AND TRANSMISSION</w:t>
      </w:r>
    </w:p>
    <w:p>
      <w:pPr/>
      <w:r>
        <w:rPr>
          <w:rFonts w:ascii="Times" w:hAnsi="Times" w:cs="Times"/>
          <w:sz w:val="24"/>
          <w:sz-cs w:val="24"/>
        </w:rPr>
        <w:t xml:space="preserve">Human-to-human transmission has been confirmed during the 2019–20 coronavirus pandemic. Transmission occurs primarily via respiratory droplets from coughs and sneezes within a range of about 1.8 metres (6 ft.).</w:t>
      </w:r>
    </w:p>
    <w:p>
      <w:pPr/>
      <w:r>
        <w:rPr>
          <w:rFonts w:ascii="Times" w:hAnsi="Times" w:cs="Times"/>
          <w:sz w:val="24"/>
          <w:sz-cs w:val="24"/>
        </w:rPr>
        <w:t xml:space="preserve"> 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the virus is inactivated by soap, which destabilises its lipid bilayer. Viral RNA has also been found in stool samples from infected people.</w:t>
      </w:r>
    </w:p>
    <w:p>
      <w:pPr/>
      <w:r>
        <w:rPr>
          <w:rFonts w:ascii="Times" w:hAnsi="Times" w:cs="Times"/>
          <w:sz w:val="28"/>
          <w:sz-cs w:val="28"/>
        </w:rPr>
        <w:t xml:space="preserve">PREVENTION</w:t>
      </w:r>
    </w:p>
    <w:p>
      <w:pPr/>
      <w:r>
        <w:rPr>
          <w:rFonts w:ascii="Times" w:hAnsi="Times" w:cs="Times"/>
          <w:sz w:val="24"/>
          <w:sz-cs w:val="24"/>
        </w:rPr>
        <w:t xml:space="preserve">Preventive measures include:</w:t>
      </w:r>
    </w:p>
    <w:p>
      <w:pPr>
        <w:ind w:left="720" w:first-line="-720"/>
      </w:pPr>
      <w:r>
        <w:rPr>
          <w:rFonts w:ascii="Times New Roman" w:hAnsi="Times New Roman" w:cs="Times New Roman"/>
          <w:sz w:val="24"/>
          <w:sz-cs w:val="24"/>
          <w:color w:val="424242"/>
        </w:rPr>
        <w:t xml:space="preserve"/>
        <w:tab/>
        <w:t xml:space="preserve">•</w:t>
        <w:tab/>
        <w:t xml:space="preserve">Wash your hands regularly for 20 seconds, with soap and water or alcohol-based hand rub.</w:t>
      </w:r>
    </w:p>
    <w:p>
      <w:pPr>
        <w:ind w:left="720" w:first-line="-720"/>
      </w:pPr>
      <w:r>
        <w:rPr>
          <w:rFonts w:ascii="Times New Roman" w:hAnsi="Times New Roman" w:cs="Times New Roman"/>
          <w:sz w:val="24"/>
          <w:sz-cs w:val="24"/>
          <w:color w:val="424242"/>
        </w:rPr>
        <w:t xml:space="preserve"/>
        <w:tab/>
        <w:t xml:space="preserve">•</w:t>
        <w:tab/>
        <w:t xml:space="preserve">Cover your nose and mouth with a disposable tissue or flexed elbow when you cough or sneeze.</w:t>
      </w:r>
    </w:p>
    <w:p>
      <w:pPr>
        <w:ind w:left="720" w:first-line="-720"/>
      </w:pPr>
      <w:r>
        <w:rPr>
          <w:rFonts w:ascii="Times New Roman" w:hAnsi="Times New Roman" w:cs="Times New Roman"/>
          <w:sz w:val="24"/>
          <w:sz-cs w:val="24"/>
          <w:color w:val="424242"/>
        </w:rPr>
        <w:t xml:space="preserve"/>
        <w:tab/>
        <w:t xml:space="preserve">•</w:t>
        <w:tab/>
        <w:t xml:space="preserve">Avoid close contact (1 meter or 3 feet) with people who are unwell.</w:t>
      </w:r>
    </w:p>
    <w:p>
      <w:pPr>
        <w:ind w:left="720" w:first-line="-720"/>
      </w:pPr>
      <w:r>
        <w:rPr>
          <w:rFonts w:ascii="Times New Roman" w:hAnsi="Times New Roman" w:cs="Times New Roman"/>
          <w:sz w:val="24"/>
          <w:sz-cs w:val="24"/>
          <w:color w:val="424242"/>
        </w:rPr>
        <w:t xml:space="preserve"/>
        <w:tab/>
        <w:t xml:space="preserve">•</w:t>
        <w:tab/>
        <w:t xml:space="preserve">Stay home and self-isolate from others in the household if you feel unwell.</w:t>
      </w:r>
    </w:p>
    <w:p>
      <w:pPr>
        <w:ind w:left="720" w:first-line="-720"/>
      </w:pPr>
      <w:r>
        <w:rPr>
          <w:rFonts w:ascii="Times New Roman" w:hAnsi="Times New Roman" w:cs="Times New Roman"/>
          <w:sz w:val="24"/>
          <w:sz-cs w:val="24"/>
          <w:color w:val="424242"/>
        </w:rPr>
        <w:t xml:space="preserve"/>
        <w:tab/>
        <w:t xml:space="preserve">•</w:t>
        <w:tab/>
        <w:t xml:space="preserve">Don't touch your eyes, nose, or mouth if your hands are not clean.</w:t>
      </w:r>
    </w:p>
    <w:p>
      <w:pPr/>
      <w:r>
        <w:rPr>
          <w:rFonts w:ascii="Times" w:hAnsi="Times" w:cs="Times"/>
          <w:sz w:val="24"/>
          <w:sz-cs w:val="24"/>
        </w:rPr>
        <w:t xml:space="preserve"/>
      </w:r>
    </w:p>
    <w:p>
      <w:pPr>
        <w:jc w:val="center"/>
      </w:pPr>
      <w:r>
        <w:rPr>
          <w:rFonts w:ascii="Times" w:hAnsi="Times" w:cs="Times"/>
          <w:sz w:val="24"/>
          <w:sz-cs w:val="24"/>
        </w:rPr>
        <w:t xml:space="preserve">Figure 2: preventions</w:t>
      </w:r>
    </w:p>
    <w:p>
      <w:pPr/>
      <w:r>
        <w:rPr>
          <w:rFonts w:ascii="Times" w:hAnsi="Times" w:cs="Times"/>
          <w:sz w:val="24"/>
          <w:sz-cs w:val="24"/>
        </w:rPr>
        <w:t xml:space="preserve"/>
      </w:r>
    </w:p>
    <w:p>
      <w:pPr>
        <w:jc w:val="center"/>
      </w:pPr>
      <w:r>
        <w:rPr>
          <w:rFonts w:ascii="Times" w:hAnsi="Times" w:cs="Times"/>
          <w:sz w:val="24"/>
          <w:sz-cs w:val="24"/>
        </w:rPr>
        <w:t xml:space="preserve">LITERATURE REVIEW</w:t>
      </w:r>
    </w:p>
    <w:p>
      <w:pPr/>
      <w:r>
        <w:rPr>
          <w:rFonts w:ascii="Times" w:hAnsi="Times" w:cs="Times"/>
          <w:sz w:val="28"/>
          <w:sz-cs w:val="28"/>
        </w:rPr>
        <w:t xml:space="preserve">ENVIRONMENTAL HEALTH</w:t>
      </w:r>
    </w:p>
    <w:p>
      <w:pPr/>
      <w:r>
        <w:rPr>
          <w:rFonts w:ascii="Times" w:hAnsi="Times" w:cs="Times"/>
          <w:sz w:val="24"/>
          <w:sz-cs w:val="24"/>
        </w:rPr>
        <w:t xml:space="preserve">Environmental health is the branch of </w:t>
      </w:r>
      <w:r>
        <w:rPr>
          <w:rFonts w:ascii="Times" w:hAnsi="Times" w:cs="Times"/>
          <w:sz w:val="24"/>
          <w:sz-cs w:val="24"/>
          <w:u w:val="single"/>
          <w:color w:val="00000A"/>
        </w:rPr>
        <w:t xml:space="preserve">public health</w:t>
      </w:r>
      <w:r>
        <w:rPr>
          <w:rFonts w:ascii="Times" w:hAnsi="Times" w:cs="Times"/>
          <w:sz w:val="24"/>
          <w:sz-cs w:val="24"/>
        </w:rPr>
        <w:t xml:space="preserve"> concerned with all aspects of the </w:t>
      </w:r>
      <w:r>
        <w:rPr>
          <w:rFonts w:ascii="Times" w:hAnsi="Times" w:cs="Times"/>
          <w:sz w:val="24"/>
          <w:sz-cs w:val="24"/>
          <w:u w:val="single"/>
          <w:color w:val="00000A"/>
        </w:rPr>
        <w:t xml:space="preserve">natural</w:t>
      </w:r>
      <w:r>
        <w:rPr>
          <w:rFonts w:ascii="Times" w:hAnsi="Times" w:cs="Times"/>
          <w:sz w:val="24"/>
          <w:sz-cs w:val="24"/>
        </w:rPr>
        <w:t xml:space="preserve"> and </w:t>
      </w:r>
      <w:r>
        <w:rPr>
          <w:rFonts w:ascii="Times" w:hAnsi="Times" w:cs="Times"/>
          <w:sz w:val="24"/>
          <w:sz-cs w:val="24"/>
          <w:u w:val="single"/>
          <w:color w:val="00000A"/>
        </w:rPr>
        <w:t xml:space="preserve">built environment</w:t>
      </w:r>
      <w:r>
        <w:rPr>
          <w:rFonts w:ascii="Times" w:hAnsi="Times" w:cs="Times"/>
          <w:sz w:val="24"/>
          <w:sz-cs w:val="24"/>
        </w:rPr>
        <w:t xml:space="preserve"> affecting human health. Environmental health is focused on the natural and built environments for the benefit of human health. The major sub disciplines of environmental health are: </w:t>
      </w:r>
      <w:r>
        <w:rPr>
          <w:rFonts w:ascii="Times" w:hAnsi="Times" w:cs="Times"/>
          <w:sz w:val="24"/>
          <w:sz-cs w:val="24"/>
          <w:u w:val="single"/>
          <w:color w:val="00000A"/>
        </w:rPr>
        <w:t xml:space="preserve">environmental science</w:t>
      </w:r>
      <w:r>
        <w:rPr>
          <w:rFonts w:ascii="Times" w:hAnsi="Times" w:cs="Times"/>
          <w:sz w:val="24"/>
          <w:sz-cs w:val="24"/>
        </w:rPr>
        <w:t xml:space="preserve">; environmental and occupational medicine, </w:t>
      </w:r>
      <w:r>
        <w:rPr>
          <w:rFonts w:ascii="Times" w:hAnsi="Times" w:cs="Times"/>
          <w:sz w:val="24"/>
          <w:sz-cs w:val="24"/>
          <w:u w:val="single"/>
          <w:color w:val="00000A"/>
        </w:rPr>
        <w:t xml:space="preserve">toxicology</w:t>
      </w:r>
      <w:r>
        <w:rPr>
          <w:rFonts w:ascii="Times" w:hAnsi="Times" w:cs="Times"/>
          <w:sz w:val="24"/>
          <w:sz-cs w:val="24"/>
        </w:rPr>
        <w:t xml:space="preserve"> and </w:t>
      </w:r>
      <w:r>
        <w:rPr>
          <w:rFonts w:ascii="Times" w:hAnsi="Times" w:cs="Times"/>
          <w:sz w:val="24"/>
          <w:sz-cs w:val="24"/>
          <w:u w:val="single"/>
          <w:color w:val="00000A"/>
        </w:rPr>
        <w:t xml:space="preserve">epidemiology</w:t>
      </w:r>
      <w:r>
        <w:rPr>
          <w:rFonts w:ascii="Times" w:hAnsi="Times" w:cs="Times"/>
          <w:sz w:val="24"/>
          <w:sz-cs w:val="24"/>
        </w:rPr>
        <w:t xml:space="preserve">.</w:t>
      </w:r>
    </w:p>
    <w:p>
      <w:pPr/>
      <w:r>
        <w:rPr>
          <w:rFonts w:ascii="Times" w:hAnsi="Times" w:cs="Times"/>
          <w:sz w:val="28"/>
          <w:sz-cs w:val="28"/>
        </w:rPr>
        <w:t xml:space="preserve">DISCIPLINES</w:t>
      </w:r>
    </w:p>
    <w:p>
      <w:pPr/>
      <w:r>
        <w:rPr>
          <w:rFonts w:ascii="Times" w:hAnsi="Times" w:cs="Times"/>
          <w:sz w:val="24"/>
          <w:sz-cs w:val="24"/>
        </w:rPr>
        <w:t xml:space="preserve">Five basic disciplines generally contribute to the field of environmental health: environmental epidemiology, toxicology, exposure science, environmental engineering, and environmental law. Each of these disciplines contributes different information to describe problems and solutions in environmental health, but there is some overlap among them.</w:t>
      </w:r>
    </w:p>
    <w:p>
      <w:pPr>
        <w:ind w:left="720" w:first-line="-720"/>
        <w:spacing w:before="105" w:after="105"/>
      </w:pPr>
      <w:r>
        <w:rPr>
          <w:rFonts w:ascii="Times" w:hAnsi="Times" w:cs="Times"/>
          <w:sz w:val="24"/>
          <w:sz-cs w:val="24"/>
          <w:b/>
        </w:rPr>
        <w:t xml:space="preserve"/>
        <w:tab/>
        <w:t xml:space="preserve">•</w:t>
        <w:tab/>
        <w:t xml:space="preserve">Environmental epidemiology</w:t>
      </w:r>
      <w:r>
        <w:rPr>
          <w:rFonts w:ascii="Times" w:hAnsi="Times" w:cs="Times"/>
          <w:sz w:val="24"/>
          <w:sz-cs w:val="24"/>
        </w:rPr>
        <w:t xml:space="preserve"> is a branch of </w:t>
      </w:r>
      <w:r>
        <w:rPr>
          <w:rFonts w:ascii="Times" w:hAnsi="Times" w:cs="Times"/>
          <w:sz w:val="24"/>
          <w:sz-cs w:val="24"/>
          <w:u w:val="single"/>
          <w:color w:val="00000A"/>
        </w:rPr>
        <w:t xml:space="preserve">epidemiology</w:t>
      </w:r>
      <w:r>
        <w:rPr>
          <w:rFonts w:ascii="Times" w:hAnsi="Times" w:cs="Times"/>
          <w:sz w:val="24"/>
          <w:sz-cs w:val="24"/>
        </w:rPr>
        <w:t xml:space="preserve"> concerned with determining how environmental exposures impact human health.</w:t>
      </w:r>
      <w:r>
        <w:rPr>
          <w:rFonts w:ascii="Times" w:hAnsi="Times" w:cs="Times"/>
          <w:sz w:val="24"/>
          <w:sz-cs w:val="24"/>
          <w:u w:val="single"/>
          <w:vertAlign w:val="superscript"/>
          <w:color w:val="00000A"/>
        </w:rPr>
        <w:t xml:space="preserve">[2]</w:t>
      </w:r>
      <w:r>
        <w:rPr>
          <w:rFonts w:ascii="Times" w:hAnsi="Times" w:cs="Times"/>
          <w:sz w:val="24"/>
          <w:sz-cs w:val="24"/>
        </w:rPr>
        <w:t xml:space="preserve"> This field seeks to understand how various external risk factors may predispose to or protect against disease, illness, injury, developmental abnormalities, or death. These factors may be naturally occurring or may be introduced into environments where people live, work, and play.</w:t>
      </w:r>
    </w:p>
    <w:p>
      <w:pPr/>
      <w:r>
        <w:rPr>
          <w:rFonts w:ascii="Times" w:hAnsi="Times" w:cs="Times"/>
          <w:sz w:val="24"/>
          <w:sz-cs w:val="24"/>
        </w:rPr>
        <w:t xml:space="preserve"/>
      </w:r>
    </w:p>
    <w:p>
      <w:pPr>
        <w:jc w:val="center"/>
      </w:pPr>
      <w:r>
        <w:rPr>
          <w:rFonts w:ascii="Arial" w:hAnsi="Arial" w:cs="Arial"/>
          <w:sz w:val="20"/>
          <w:sz-cs w:val="20"/>
          <w:color w:val="0645AD"/>
        </w:rPr>
        <w:t xml:space="preserve"/>
      </w:r>
    </w:p>
    <w:p>
      <w:pPr>
        <w:jc w:val="center"/>
      </w:pPr>
      <w:r>
        <w:rPr>
          <w:rFonts w:ascii="Times" w:hAnsi="Times" w:cs="Times"/>
          <w:sz w:val="24"/>
          <w:sz-cs w:val="24"/>
        </w:rPr>
        <w:t xml:space="preserve">Figure 3:Air pollution is an example of an exposure that has been linked with negative health outcomes.</w:t>
      </w:r>
    </w:p>
    <w:p>
      <w:pPr>
        <w:ind w:left="720" w:first-line="-720"/>
        <w:spacing w:after="160"/>
      </w:pPr>
      <w:r>
        <w:rPr>
          <w:rFonts w:ascii="Times" w:hAnsi="Times" w:cs="Times"/>
          <w:sz w:val="24"/>
          <w:sz-cs w:val="24"/>
          <w:b/>
        </w:rPr>
        <w:t xml:space="preserve"/>
        <w:tab/>
        <w:t xml:space="preserve">•</w:t>
        <w:tab/>
        <w:t xml:space="preserve">Toxicology</w:t>
      </w:r>
      <w:r>
        <w:rPr>
          <w:rFonts w:ascii="Times" w:hAnsi="Times" w:cs="Times"/>
          <w:sz w:val="24"/>
          <w:sz-cs w:val="24"/>
        </w:rP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Figure 4: toxicology</w:t>
      </w:r>
    </w:p>
    <w:p>
      <w:pPr/>
      <w:r>
        <w:rPr>
          <w:rFonts w:ascii="Times" w:hAnsi="Times" w:cs="Times"/>
          <w:sz w:val="24"/>
          <w:sz-cs w:val="24"/>
        </w:rPr>
        <w:t xml:space="preserve"/>
      </w:r>
    </w:p>
    <w:p>
      <w:pPr>
        <w:ind w:left="720" w:first-line="-720"/>
        <w:spacing w:after="160"/>
      </w:pPr>
      <w:r>
        <w:rPr>
          <w:rFonts w:ascii="Times" w:hAnsi="Times" w:cs="Times"/>
          <w:sz w:val="24"/>
          <w:sz-cs w:val="24"/>
          <w:b/>
        </w:rPr>
        <w:t xml:space="preserve"/>
        <w:tab/>
        <w:t xml:space="preserve">•</w:t>
        <w:tab/>
        <w:t xml:space="preserve">Exposure science</w:t>
      </w:r>
      <w:r>
        <w:rPr>
          <w:rFonts w:ascii="Times" w:hAnsi="Times" w:cs="Times"/>
          <w:sz w:val="24"/>
          <w:sz-cs w:val="24"/>
        </w:rP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
      </w:r>
    </w:p>
    <w:p>
      <w:pPr>
        <w:jc w:val="center"/>
      </w:pPr>
      <w:r>
        <w:rPr>
          <w:rFonts w:ascii="Times" w:hAnsi="Times" w:cs="Times"/>
          <w:sz w:val="24"/>
          <w:sz-cs w:val="24"/>
        </w:rPr>
        <w:t xml:space="preserve">Figure 5: Exposure science</w:t>
      </w:r>
    </w:p>
    <w:p>
      <w:pPr/>
      <w:r>
        <w:rPr>
          <w:rFonts w:ascii="Times" w:hAnsi="Times" w:cs="Times"/>
          <w:sz w:val="24"/>
          <w:sz-cs w:val="24"/>
        </w:rPr>
        <w:t xml:space="preserve"/>
      </w:r>
    </w:p>
    <w:p>
      <w:pPr>
        <w:ind w:left="720" w:first-line="-720"/>
        <w:spacing w:after="160"/>
      </w:pPr>
      <w:r>
        <w:rPr>
          <w:rFonts w:ascii="Times" w:hAnsi="Times" w:cs="Times"/>
          <w:sz w:val="24"/>
          <w:sz-cs w:val="24"/>
        </w:rPr>
        <w:t xml:space="preserve"/>
        <w:tab/>
        <w:t xml:space="preserve">•</w:t>
        <w:tab/>
        <w:t xml:space="preserve">Environmental engineering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pPr>
        <w:jc w:val="center"/>
      </w:pPr>
      <w:r>
        <w:rPr>
          <w:rFonts w:ascii="Times" w:hAnsi="Times" w:cs="Times"/>
          <w:sz w:val="24"/>
          <w:sz-cs w:val="24"/>
        </w:rPr>
        <w:t xml:space="preserve"/>
      </w:r>
    </w:p>
    <w:p>
      <w:pPr>
        <w:jc w:val="center"/>
      </w:pPr>
      <w:r>
        <w:rPr>
          <w:rFonts w:ascii="Times" w:hAnsi="Times" w:cs="Times"/>
          <w:sz w:val="24"/>
          <w:sz-cs w:val="24"/>
        </w:rPr>
        <w:t xml:space="preserve">Figure 6: Environmental engineering</w:t>
      </w:r>
    </w:p>
    <w:p>
      <w:pPr>
        <w:jc w:val="center"/>
      </w:pPr>
      <w:r>
        <w:rPr>
          <w:rFonts w:ascii="Times" w:hAnsi="Times" w:cs="Times"/>
          <w:sz w:val="24"/>
          <w:sz-cs w:val="24"/>
        </w:rPr>
        <w:t xml:space="preserve"/>
      </w:r>
    </w:p>
    <w:p>
      <w:pPr>
        <w:ind w:left="720" w:first-line="-720"/>
        <w:spacing w:after="160"/>
      </w:pPr>
      <w:r>
        <w:rPr>
          <w:rFonts w:ascii="Times" w:hAnsi="Times" w:cs="Times"/>
          <w:sz w:val="24"/>
          <w:sz-cs w:val="24"/>
        </w:rPr>
        <w:t xml:space="preserve"/>
        <w:tab/>
        <w:t xml:space="preserve">•</w:t>
        <w:tab/>
        <w:t xml:space="preserve">Engineering law includes the network of treaties, statutes, regulations, common and customary laws addressing the effects of human activity on the natural environment.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Figure 7: Engineering law</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rPr>
        <w:t xml:space="preserve">CONCERNS</w:t>
      </w:r>
    </w:p>
    <w:p>
      <w:pPr/>
      <w:r>
        <w:rPr>
          <w:rFonts w:ascii="Times" w:hAnsi="Times" w:cs="Times"/>
          <w:sz w:val="24"/>
          <w:sz-cs w:val="24"/>
        </w:rPr>
        <w:t xml:space="preserve">Environmental health addresses all human-health-related aspects of the natural environment and the built environment. Environmental health concerns include: </w:t>
      </w:r>
    </w:p>
    <w:p>
      <w:pPr>
        <w:ind w:left="720" w:first-line="-720"/>
        <w:spacing w:after="160"/>
      </w:pPr>
      <w:r>
        <w:rPr>
          <w:rFonts w:ascii="Times" w:hAnsi="Times" w:cs="Times"/>
          <w:sz w:val="24"/>
          <w:sz-cs w:val="24"/>
        </w:rPr>
        <w:t xml:space="preserve"/>
        <w:tab/>
        <w:t xml:space="preserve">•</w:t>
        <w:tab/>
        <w:t xml:space="preserve">Air quality, including both ambient outdoor air and indoor air quality, which also comprises concerns about environmental tobacco smoke.</w:t>
      </w:r>
    </w:p>
    <w:p>
      <w:pPr>
        <w:ind w:left="720" w:first-line="-720"/>
        <w:spacing w:after="160"/>
      </w:pPr>
      <w:r>
        <w:rPr>
          <w:rFonts w:ascii="Times" w:hAnsi="Times" w:cs="Times"/>
          <w:sz w:val="24"/>
          <w:sz-cs w:val="24"/>
        </w:rPr>
        <w:t xml:space="preserve"/>
        <w:tab/>
        <w:t xml:space="preserve">•</w:t>
        <w:tab/>
        <w:t xml:space="preserve">Biosafety</w:t>
      </w:r>
    </w:p>
    <w:p>
      <w:pPr>
        <w:ind w:left="720" w:first-line="-720"/>
        <w:spacing w:after="160"/>
      </w:pPr>
      <w:r>
        <w:rPr>
          <w:rFonts w:ascii="Times" w:hAnsi="Times" w:cs="Times"/>
          <w:sz w:val="24"/>
          <w:sz-cs w:val="24"/>
        </w:rPr>
        <w:t xml:space="preserve"/>
        <w:tab/>
        <w:t xml:space="preserve">•</w:t>
        <w:tab/>
        <w:t xml:space="preserve">Disaster preparedness and response.</w:t>
      </w:r>
    </w:p>
    <w:p>
      <w:pPr>
        <w:ind w:left="720" w:first-line="-720"/>
        <w:spacing w:after="160"/>
      </w:pPr>
      <w:r>
        <w:rPr>
          <w:rFonts w:ascii="Times" w:hAnsi="Times" w:cs="Times"/>
          <w:sz w:val="24"/>
          <w:sz-cs w:val="24"/>
        </w:rPr>
        <w:t xml:space="preserve"/>
        <w:tab/>
        <w:t xml:space="preserve">•</w:t>
        <w:tab/>
        <w:t xml:space="preserve">Climate change and its effects on health.</w:t>
      </w:r>
    </w:p>
    <w:p>
      <w:pPr>
        <w:ind w:left="720" w:first-line="-720"/>
        <w:spacing w:after="160"/>
      </w:pPr>
      <w:r>
        <w:rPr>
          <w:rFonts w:ascii="Times" w:hAnsi="Times" w:cs="Times"/>
          <w:sz w:val="24"/>
          <w:sz-cs w:val="24"/>
        </w:rPr>
        <w:t xml:space="preserve"/>
        <w:tab/>
        <w:t xml:space="preserve">•</w:t>
        <w:tab/>
        <w:t xml:space="preserve">Environmental racism, wherein certain groups of people can be put at higher risk for environmental hazards, such as air, soil, and water pollution. This often happens due to marginalization, economic and political processes, and ultimately, racism. Environmental racism disproportionately affects different groups globally, however generally the most marginalized groups of any given region/nation.</w:t>
      </w:r>
    </w:p>
    <w:p>
      <w:pPr>
        <w:ind w:left="720" w:first-line="-720"/>
        <w:spacing w:after="160"/>
      </w:pPr>
      <w:r>
        <w:rPr>
          <w:rFonts w:ascii="Times" w:hAnsi="Times" w:cs="Times"/>
          <w:sz w:val="24"/>
          <w:sz-cs w:val="24"/>
        </w:rPr>
        <w:t xml:space="preserve"/>
        <w:tab/>
        <w:t xml:space="preserve">•</w:t>
        <w:tab/>
        <w:t xml:space="preserve">Food safety, including in agriculture, transportation, food processing, wholesale and retail distribution and sale.</w:t>
      </w:r>
    </w:p>
    <w:p>
      <w:pPr>
        <w:ind w:left="720" w:first-line="-720"/>
        <w:spacing w:after="160"/>
      </w:pPr>
      <w:r>
        <w:rPr>
          <w:rFonts w:ascii="Times" w:hAnsi="Times" w:cs="Times"/>
          <w:sz w:val="24"/>
          <w:sz-cs w:val="24"/>
        </w:rPr>
        <w:t xml:space="preserve"/>
        <w:tab/>
        <w:t xml:space="preserve">•</w:t>
        <w:tab/>
        <w:t xml:space="preserve">Hazardous materials management, including hazardous waste management, contaminated site remediation, the prevention of leaks from underground storage tanks and the prevention of hazardous materials releases to the environment and responses to emergency situations resulting from such releases.</w:t>
      </w:r>
    </w:p>
    <w:p>
      <w:pPr>
        <w:ind w:left="720" w:first-line="-720"/>
        <w:spacing w:after="160"/>
      </w:pPr>
      <w:r>
        <w:rPr>
          <w:rFonts w:ascii="Times" w:hAnsi="Times" w:cs="Times"/>
          <w:sz w:val="24"/>
          <w:sz-cs w:val="24"/>
        </w:rPr>
        <w:t xml:space="preserve"/>
        <w:tab/>
        <w:t xml:space="preserve">•</w:t>
        <w:tab/>
        <w:t xml:space="preserve">Housing, including substandard housing abatement and the inspection of jails and prisons.</w:t>
      </w:r>
    </w:p>
    <w:p>
      <w:pPr>
        <w:ind w:left="720" w:first-line="-720"/>
        <w:spacing w:after="160"/>
      </w:pPr>
      <w:r>
        <w:rPr>
          <w:rFonts w:ascii="Times" w:hAnsi="Times" w:cs="Times"/>
          <w:sz w:val="24"/>
          <w:sz-cs w:val="24"/>
        </w:rPr>
        <w:t xml:space="preserve"/>
        <w:tab/>
        <w:t xml:space="preserve">•</w:t>
        <w:tab/>
        <w:t xml:space="preserve">Childhood lead poisoning prevention.</w:t>
      </w:r>
    </w:p>
    <w:p>
      <w:pPr>
        <w:ind w:left="720" w:first-line="-720"/>
        <w:spacing w:after="160"/>
      </w:pPr>
      <w:r>
        <w:rPr>
          <w:rFonts w:ascii="Times" w:hAnsi="Times" w:cs="Times"/>
          <w:sz w:val="24"/>
          <w:sz-cs w:val="24"/>
        </w:rPr>
        <w:t xml:space="preserve"/>
        <w:tab/>
        <w:t xml:space="preserve">•</w:t>
        <w:tab/>
        <w:t xml:space="preserve">Land use planning, including smart growth.</w:t>
      </w:r>
    </w:p>
    <w:p>
      <w:pPr>
        <w:ind w:left="720" w:first-line="-720"/>
        <w:spacing w:after="160"/>
      </w:pPr>
      <w:r>
        <w:rPr>
          <w:rFonts w:ascii="Times" w:hAnsi="Times" w:cs="Times"/>
          <w:sz w:val="24"/>
          <w:sz-cs w:val="24"/>
        </w:rPr>
        <w:t xml:space="preserve"/>
        <w:tab/>
        <w:t xml:space="preserve">•</w:t>
        <w:tab/>
        <w:t xml:space="preserve">Liquid waste disposal, including city waste water treatment plants and on-site waste water disposal systems, such as septic tank systems and chemical toilets.</w:t>
      </w:r>
    </w:p>
    <w:p>
      <w:pPr>
        <w:ind w:left="720" w:first-line="-720"/>
        <w:spacing w:after="160"/>
      </w:pPr>
      <w:r>
        <w:rPr>
          <w:rFonts w:ascii="Times" w:hAnsi="Times" w:cs="Times"/>
          <w:sz w:val="24"/>
          <w:sz-cs w:val="24"/>
        </w:rPr>
        <w:t xml:space="preserve"/>
        <w:tab/>
        <w:t xml:space="preserve">•</w:t>
        <w:tab/>
        <w:t xml:space="preserve">Medical waste management and disposal.</w:t>
      </w:r>
    </w:p>
    <w:p>
      <w:pPr>
        <w:ind w:left="720" w:first-line="-720"/>
        <w:spacing w:after="160"/>
      </w:pPr>
      <w:r>
        <w:rPr>
          <w:rFonts w:ascii="Times" w:hAnsi="Times" w:cs="Times"/>
          <w:sz w:val="24"/>
          <w:sz-cs w:val="24"/>
        </w:rPr>
        <w:t xml:space="preserve"/>
        <w:tab/>
        <w:t xml:space="preserve">•</w:t>
        <w:tab/>
        <w:t xml:space="preserve">Noise pollution control.</w:t>
      </w:r>
    </w:p>
    <w:p>
      <w:pPr>
        <w:ind w:left="720" w:first-line="-720"/>
        <w:spacing w:after="160"/>
      </w:pPr>
      <w:r>
        <w:rPr>
          <w:rFonts w:ascii="Times" w:hAnsi="Times" w:cs="Times"/>
          <w:sz w:val="24"/>
          <w:sz-cs w:val="24"/>
        </w:rPr>
        <w:t xml:space="preserve"/>
        <w:tab/>
        <w:t xml:space="preserve">•</w:t>
        <w:tab/>
        <w:t xml:space="preserve">Occupational health and industrial hygiene.</w:t>
      </w:r>
    </w:p>
    <w:p>
      <w:pPr>
        <w:ind w:left="720" w:first-line="-720"/>
        <w:spacing w:after="160"/>
      </w:pPr>
      <w:r>
        <w:rPr>
          <w:rFonts w:ascii="Times" w:hAnsi="Times" w:cs="Times"/>
          <w:sz w:val="24"/>
          <w:sz-cs w:val="24"/>
        </w:rPr>
        <w:t xml:space="preserve"/>
        <w:tab/>
        <w:t xml:space="preserve">•</w:t>
        <w:tab/>
        <w:t xml:space="preserve">Radiological health, including exposure to ionizing radiation from X-rays or radioactive isotopes.</w:t>
      </w:r>
    </w:p>
    <w:p>
      <w:pPr>
        <w:ind w:left="720" w:first-line="-720"/>
        <w:spacing w:after="160"/>
      </w:pPr>
      <w:r>
        <w:rPr>
          <w:rFonts w:ascii="Times" w:hAnsi="Times" w:cs="Times"/>
          <w:sz w:val="24"/>
          <w:sz-cs w:val="24"/>
        </w:rPr>
        <w:t xml:space="preserve"/>
        <w:tab/>
        <w:t xml:space="preserve">•</w:t>
        <w:tab/>
        <w:t xml:space="preserve">Recreational water illness prevention, including from swimming pools, spas and ocean and freshwater bathing places.</w:t>
      </w:r>
    </w:p>
    <w:p>
      <w:pPr>
        <w:ind w:left="720" w:first-line="-720"/>
        <w:spacing w:after="160"/>
      </w:pPr>
      <w:r>
        <w:rPr>
          <w:rFonts w:ascii="Times" w:hAnsi="Times" w:cs="Times"/>
          <w:sz w:val="24"/>
          <w:sz-cs w:val="24"/>
        </w:rPr>
        <w:t xml:space="preserve"/>
        <w:tab/>
        <w:t xml:space="preserve">•</w:t>
        <w:tab/>
        <w:t xml:space="preserve">Safe drinking water.</w:t>
      </w:r>
    </w:p>
    <w:p>
      <w:pPr>
        <w:ind w:left="720" w:first-line="-720"/>
        <w:spacing w:after="160"/>
      </w:pPr>
      <w:r>
        <w:rPr>
          <w:rFonts w:ascii="Times" w:hAnsi="Times" w:cs="Times"/>
          <w:sz w:val="24"/>
          <w:sz-cs w:val="24"/>
        </w:rPr>
        <w:t xml:space="preserve"/>
        <w:tab/>
        <w:t xml:space="preserve">•</w:t>
        <w:tab/>
        <w:t xml:space="preserve">Solid waste management, including landfills, recycling facilities, composting and solid waste transfer stations.</w:t>
      </w:r>
    </w:p>
    <w:p>
      <w:pPr>
        <w:ind w:left="720" w:first-line="-720"/>
        <w:spacing w:after="160"/>
      </w:pPr>
      <w:r>
        <w:rPr>
          <w:rFonts w:ascii="Times" w:hAnsi="Times" w:cs="Times"/>
          <w:sz w:val="24"/>
          <w:sz-cs w:val="24"/>
        </w:rPr>
        <w:t xml:space="preserve"/>
        <w:tab/>
        <w:t xml:space="preserve">•</w:t>
        <w:tab/>
        <w:t xml:space="preserve">Toxic chemical exposure whether in consumer products, housing, workplaces, air, water or soil.</w:t>
      </w:r>
    </w:p>
    <w:p>
      <w:pPr>
        <w:ind w:left="720" w:first-line="-720"/>
        <w:spacing w:after="160"/>
      </w:pPr>
      <w:r>
        <w:rPr>
          <w:rFonts w:ascii="Times" w:hAnsi="Times" w:cs="Times"/>
          <w:sz w:val="24"/>
          <w:sz-cs w:val="24"/>
        </w:rPr>
        <w:t xml:space="preserve"/>
        <w:tab/>
        <w:t xml:space="preserve">•</w:t>
        <w:tab/>
        <w:t xml:space="preserve">Vector control, including the control of mosquitoes, rodents, flies, cockroaches and other animals that may transmit pathogens.</w:t>
      </w:r>
    </w:p>
    <w:p>
      <w:pPr>
        <w:jc w:val="center"/>
      </w:pPr>
      <w:r>
        <w:rPr>
          <w:rFonts w:ascii="Times" w:hAnsi="Times" w:cs="Times"/>
          <w:sz w:val="24"/>
          <w:sz-cs w:val="24"/>
        </w:rPr>
        <w:t xml:space="preserve"/>
      </w:r>
    </w:p>
    <w:p>
      <w:pPr>
        <w:jc w:val="center"/>
      </w:pPr>
      <w:r>
        <w:rPr>
          <w:rFonts w:ascii="Times" w:hAnsi="Times" w:cs="Times"/>
          <w:sz w:val="24"/>
          <w:sz-cs w:val="24"/>
        </w:rPr>
        <w:t xml:space="preserve">Figure 8: environmental health</w:t>
      </w:r>
    </w:p>
    <w:p>
      <w:pPr/>
      <w:r>
        <w:rPr>
          <w:rFonts w:ascii="Times" w:hAnsi="Times" w:cs="Times"/>
          <w:sz w:val="28"/>
          <w:sz-cs w:val="28"/>
        </w:rPr>
        <w:t xml:space="preserve">ECONOMIC SUSTAINABILITY</w:t>
      </w:r>
    </w:p>
    <w:p>
      <w:pPr/>
      <w:r>
        <w:rPr>
          <w:rFonts w:ascii="Times" w:hAnsi="Times" w:cs="Times"/>
          <w:sz w:val="24"/>
          <w:sz-cs w:val="24"/>
          <w:color w:val="25150C"/>
        </w:rPr>
        <w:t xml:space="preserve">Economic sustainability refers to practices that support long-term economic growth without negatively impacting social, environmental, and cultural aspects of the community.</w:t>
      </w:r>
    </w:p>
    <w:p>
      <w:pPr/>
      <w:r>
        <w:rPr>
          <w:rFonts w:ascii="Times" w:hAnsi="Times" w:cs="Times"/>
          <w:sz w:val="24"/>
          <w:sz-cs w:val="24"/>
        </w:rPr>
        <w:t xml:space="preserve">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 In the case of a business operation, it calls for using resources so that the business continues to function over a number of years, while consistently returning a profit. </w:t>
      </w:r>
    </w:p>
    <w:p>
      <w:pPr/>
      <w:r>
        <w:rPr>
          <w:rFonts w:ascii="Times" w:hAnsi="Times" w:cs="Times"/>
          <w:sz w:val="24"/>
          <w:sz-cs w:val="24"/>
        </w:rPr>
        <w:t xml:space="preserve">On one account, sustainability "concerns the specification of a set of actions to be taken by present persons that will not diminish the prospects of future persons to enjoy levels of consumption, wealth, utility, or welfare comparable to those enjoyed by present persons". Sustainability interfaces with economics through the social and ecological consequences of economic activity. Sustainability economics represents: "... a broad interpretation of ecological economics where environmental and ecological variables and issues are basic but part of a multidimensional perspective. Social, cultural, health-related and monetary/financial aspects have to be integrated into the analysis."</w:t>
      </w:r>
      <w:r>
        <w:rPr>
          <w:rFonts w:ascii="Times" w:hAnsi="Times" w:cs="Times"/>
          <w:sz w:val="24"/>
          <w:sz-cs w:val="24"/>
          <w:u w:val="single"/>
          <w:vertAlign w:val="superscript"/>
          <w:color w:val="00000A"/>
        </w:rPr>
        <w:t xml:space="preserve">[198]</w:t>
      </w:r>
      <w:r>
        <w:rPr>
          <w:rFonts w:ascii="Times" w:hAnsi="Times" w:cs="Times"/>
          <w:sz w:val="24"/>
          <w:sz-cs w:val="24"/>
        </w:rPr>
        <w:t xml:space="preserve"> However, the concept of sustainability is much broader than the concepts of sustained yield of welfare, resources, or profit margins. At present, the average per capita consumption of people in the developing world is sustainable but population numbers are increasing and individuals are aspiring to high-consumption Western lifestyles. The developed world population is only increasing slightly but consumption levels are unsustainable. The challenge for sustainability is to curb and manage Western consumption while raising the standard of living of the developing world without increasing its resource use and environmental impact. This must be done by using strategies and technology that break the link between, on the one hand, economic growth and on the other, </w:t>
      </w:r>
      <w:r>
        <w:rPr>
          <w:rFonts w:ascii="Times" w:hAnsi="Times" w:cs="Times"/>
          <w:sz w:val="24"/>
          <w:sz-cs w:val="24"/>
          <w:u w:val="single"/>
          <w:color w:val="00000A"/>
        </w:rPr>
        <w:t xml:space="preserve">environmental damage</w:t>
      </w:r>
      <w:r>
        <w:rPr>
          <w:rFonts w:ascii="Times" w:hAnsi="Times" w:cs="Times"/>
          <w:sz w:val="24"/>
          <w:sz-cs w:val="24"/>
        </w:rPr>
        <w:t xml:space="preserve"> and resource depletion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METHODOLOGY</w:t>
      </w:r>
    </w:p>
    <w:p>
      <w:pPr/>
      <w:r>
        <w:rPr>
          <w:rFonts w:ascii="Times" w:hAnsi="Times" w:cs="Times"/>
          <w:sz w:val="28"/>
          <w:sz-cs w:val="28"/>
        </w:rPr>
        <w:t xml:space="preserve">ENGINEERING STRATEGIES</w:t>
      </w:r>
    </w:p>
    <w:p>
      <w:pPr/>
      <w:r>
        <w:rPr>
          <w:rFonts w:ascii="Times" w:hAnsi="Times" w:cs="Times"/>
          <w:sz w:val="28"/>
          <w:sz-cs w:val="28"/>
        </w:rPr>
        <w:t xml:space="preserve"/>
      </w:r>
    </w:p>
    <w:p>
      <w:pPr/>
      <w:r>
        <w:rPr>
          <w:rFonts w:ascii="Times" w:hAnsi="Times" w:cs="Times"/>
          <w:sz w:val="24"/>
          <w:sz-cs w:val="24"/>
        </w:rPr>
        <w:t xml:space="preserve">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be undertaken simultaneously.</w:t>
      </w:r>
    </w:p>
    <w:p>
      <w:pPr/>
      <w:r>
        <w:rPr>
          <w:rFonts w:ascii="Times" w:hAnsi="Times" w:cs="Times"/>
          <w:sz w:val="24"/>
          <w:sz-cs w:val="24"/>
        </w:rPr>
        <w:t xml:space="preserve">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pPr/>
      <w:r>
        <w:rPr>
          <w:rFonts w:ascii="Times" w:hAnsi="Times" w:cs="Times"/>
          <w:sz w:val="24"/>
          <w:sz-cs w:val="24"/>
        </w:rPr>
        <w:t xml:space="preserve">Some of the engineering strategies employed in this current situation are:</w:t>
      </w:r>
    </w:p>
    <w:p>
      <w:pPr>
        <w:ind w:left="720" w:first-line="-720"/>
        <w:spacing w:after="160"/>
      </w:pPr>
      <w:r>
        <w:rPr>
          <w:rFonts w:ascii="Times" w:hAnsi="Times" w:cs="Times"/>
          <w:sz w:val="24"/>
          <w:sz-cs w:val="24"/>
          <w:b/>
        </w:rPr>
        <w:t xml:space="preserve"/>
        <w:tab/>
        <w:t xml:space="preserve">•</w:t>
        <w:tab/>
        <w:t xml:space="preserve"> Epidemiology</w:t>
      </w:r>
      <w:r>
        <w:rPr>
          <w:rFonts w:ascii="Times" w:hAnsi="Times" w:cs="Times"/>
          <w:sz w:val="24"/>
          <w:sz-cs w:val="24"/>
        </w:rPr>
        <w:t xml:space="preserve"> is the study and analysis of the distribution (who, when, and where), patterns and </w:t>
      </w:r>
      <w:r>
        <w:rPr>
          <w:rFonts w:ascii="Times" w:hAnsi="Times" w:cs="Times"/>
          <w:sz w:val="24"/>
          <w:sz-cs w:val="24"/>
          <w:u w:val="single"/>
          <w:color w:val="00000A"/>
        </w:rPr>
        <w:t xml:space="preserve">determinants</w:t>
      </w:r>
      <w:r>
        <w:rPr>
          <w:rFonts w:ascii="Times" w:hAnsi="Times" w:cs="Times"/>
          <w:sz w:val="24"/>
          <w:sz-cs w:val="24"/>
        </w:rPr>
        <w:t xml:space="preserve"> of health and disease conditions in defined </w:t>
      </w:r>
      <w:r>
        <w:rPr>
          <w:rFonts w:ascii="Times" w:hAnsi="Times" w:cs="Times"/>
          <w:sz w:val="24"/>
          <w:sz-cs w:val="24"/>
          <w:u w:val="single"/>
          <w:color w:val="00000A"/>
        </w:rPr>
        <w:t xml:space="preserve">populations</w:t>
      </w:r>
      <w:r>
        <w:rPr>
          <w:rFonts w:ascii="Times" w:hAnsi="Times" w:cs="Times"/>
          <w:sz w:val="24"/>
          <w:sz-cs w:val="24"/>
        </w:rPr>
        <w:t xml:space="preserve">.</w:t>
      </w:r>
      <w:r>
        <w:rPr>
          <w:rFonts w:ascii="Arial" w:hAnsi="Arial" w:cs="Arial"/>
          <w:sz w:val="21"/>
          <w:sz-cs w:val="21"/>
          <w:color w:val="222222"/>
        </w:rPr>
        <w:t xml:space="preserve"> </w:t>
      </w:r>
      <w:r>
        <w:rPr>
          <w:rFonts w:ascii="Times" w:hAnsi="Times" w:cs="Times"/>
          <w:sz w:val="24"/>
          <w:sz-cs w:val="24"/>
        </w:rPr>
        <w:t xml:space="preserve">Major areas of epidemiological study include disease causation, </w:t>
      </w:r>
      <w:r>
        <w:rPr>
          <w:rFonts w:ascii="Times" w:hAnsi="Times" w:cs="Times"/>
          <w:sz w:val="24"/>
          <w:sz-cs w:val="24"/>
          <w:u w:val="single"/>
          <w:color w:val="00000A"/>
        </w:rPr>
        <w:t xml:space="preserve">transmission</w:t>
      </w:r>
      <w:r>
        <w:rPr>
          <w:rFonts w:ascii="Times" w:hAnsi="Times" w:cs="Times"/>
          <w:sz w:val="24"/>
          <w:sz-cs w:val="24"/>
        </w:rPr>
        <w:t xml:space="preserve">, </w:t>
      </w:r>
      <w:r>
        <w:rPr>
          <w:rFonts w:ascii="Times" w:hAnsi="Times" w:cs="Times"/>
          <w:sz w:val="24"/>
          <w:sz-cs w:val="24"/>
          <w:u w:val="single"/>
          <w:color w:val="00000A"/>
        </w:rPr>
        <w:t xml:space="preserve">outbreak</w:t>
      </w:r>
      <w:r>
        <w:rPr>
          <w:rFonts w:ascii="Times" w:hAnsi="Times" w:cs="Times"/>
          <w:sz w:val="24"/>
          <w:sz-cs w:val="24"/>
        </w:rPr>
        <w:t xml:space="preserve"> investigation, </w:t>
      </w:r>
      <w:r>
        <w:rPr>
          <w:rFonts w:ascii="Times" w:hAnsi="Times" w:cs="Times"/>
          <w:sz w:val="24"/>
          <w:sz-cs w:val="24"/>
          <w:u w:val="single"/>
          <w:color w:val="00000A"/>
        </w:rPr>
        <w:t xml:space="preserve">disease surveillance</w:t>
      </w:r>
      <w:r>
        <w:rPr>
          <w:rFonts w:ascii="Times" w:hAnsi="Times" w:cs="Times"/>
          <w:sz w:val="24"/>
          <w:sz-cs w:val="24"/>
        </w:rPr>
        <w:t xml:space="preserve">, </w:t>
      </w:r>
      <w:r>
        <w:rPr>
          <w:rFonts w:ascii="Times" w:hAnsi="Times" w:cs="Times"/>
          <w:sz w:val="24"/>
          <w:sz-cs w:val="24"/>
          <w:u w:val="single"/>
          <w:color w:val="00000A"/>
        </w:rPr>
        <w:t xml:space="preserve">environmental epidemiology</w:t>
      </w:r>
      <w:r>
        <w:rPr>
          <w:rFonts w:ascii="Times" w:hAnsi="Times" w:cs="Times"/>
          <w:sz w:val="24"/>
          <w:sz-cs w:val="24"/>
        </w:rPr>
        <w:t xml:space="preserve">, </w:t>
      </w:r>
      <w:r>
        <w:rPr>
          <w:rFonts w:ascii="Times" w:hAnsi="Times" w:cs="Times"/>
          <w:sz w:val="24"/>
          <w:sz-cs w:val="24"/>
          <w:u w:val="single"/>
          <w:color w:val="00000A"/>
        </w:rPr>
        <w:t xml:space="preserve">forensic epidemiology</w:t>
      </w:r>
      <w:r>
        <w:rPr>
          <w:rFonts w:ascii="Times" w:hAnsi="Times" w:cs="Times"/>
          <w:sz w:val="24"/>
          <w:sz-cs w:val="24"/>
        </w:rPr>
        <w:t xml:space="preserve">, </w:t>
      </w:r>
      <w:r>
        <w:rPr>
          <w:rFonts w:ascii="Times" w:hAnsi="Times" w:cs="Times"/>
          <w:sz w:val="24"/>
          <w:sz-cs w:val="24"/>
          <w:u w:val="single"/>
          <w:color w:val="00000A"/>
        </w:rPr>
        <w:t xml:space="preserve">occupational epidemiology</w:t>
      </w:r>
      <w:r>
        <w:rPr>
          <w:rFonts w:ascii="Times" w:hAnsi="Times" w:cs="Times"/>
          <w:sz w:val="24"/>
          <w:sz-cs w:val="24"/>
        </w:rPr>
        <w:t xml:space="preserve">, </w:t>
      </w:r>
      <w:r>
        <w:rPr>
          <w:rFonts w:ascii="Times" w:hAnsi="Times" w:cs="Times"/>
          <w:sz w:val="24"/>
          <w:sz-cs w:val="24"/>
          <w:u w:val="single"/>
          <w:color w:val="00000A"/>
        </w:rPr>
        <w:t xml:space="preserve">screening</w:t>
      </w:r>
      <w:r>
        <w:rPr>
          <w:rFonts w:ascii="Times" w:hAnsi="Times" w:cs="Times"/>
          <w:sz w:val="24"/>
          <w:sz-cs w:val="24"/>
        </w:rPr>
        <w:t xml:space="preserve">, </w:t>
      </w:r>
      <w:r>
        <w:rPr>
          <w:rFonts w:ascii="Times" w:hAnsi="Times" w:cs="Times"/>
          <w:sz w:val="24"/>
          <w:sz-cs w:val="24"/>
          <w:u w:val="single"/>
          <w:color w:val="00000A"/>
        </w:rPr>
        <w:t xml:space="preserve">biomonitoring</w:t>
      </w:r>
      <w:r>
        <w:rPr>
          <w:rFonts w:ascii="Times" w:hAnsi="Times" w:cs="Times"/>
          <w:sz w:val="24"/>
          <w:sz-cs w:val="24"/>
        </w:rPr>
        <w:t xml:space="preserve">, and comparisons of treatment effects such as in </w:t>
      </w:r>
      <w:r>
        <w:rPr>
          <w:rFonts w:ascii="Times" w:hAnsi="Times" w:cs="Times"/>
          <w:sz w:val="24"/>
          <w:sz-cs w:val="24"/>
          <w:u w:val="single"/>
          <w:color w:val="00000A"/>
        </w:rPr>
        <w:t xml:space="preserve">clinical trials</w:t>
      </w:r>
      <w:r>
        <w:rPr>
          <w:rFonts w:ascii="Times" w:hAnsi="Times" w:cs="Times"/>
          <w:sz w:val="24"/>
          <w:sz-cs w:val="24"/>
        </w:rPr>
        <w:t xml:space="preserve">. Epidemiologists rely on other scientific disciplines like </w:t>
      </w:r>
      <w:r>
        <w:rPr>
          <w:rFonts w:ascii="Times" w:hAnsi="Times" w:cs="Times"/>
          <w:sz w:val="24"/>
          <w:sz-cs w:val="24"/>
          <w:u w:val="single"/>
          <w:color w:val="00000A"/>
        </w:rPr>
        <w:t xml:space="preserve">biology</w:t>
      </w:r>
      <w:r>
        <w:rPr>
          <w:rFonts w:ascii="Times" w:hAnsi="Times" w:cs="Times"/>
          <w:sz w:val="24"/>
          <w:sz-cs w:val="24"/>
        </w:rPr>
        <w:t xml:space="preserve"> to better understand disease processes, </w:t>
      </w:r>
      <w:r>
        <w:rPr>
          <w:rFonts w:ascii="Times" w:hAnsi="Times" w:cs="Times"/>
          <w:sz w:val="24"/>
          <w:sz-cs w:val="24"/>
          <w:u w:val="single"/>
          <w:color w:val="00000A"/>
        </w:rPr>
        <w:t xml:space="preserve">statistics</w:t>
      </w:r>
      <w:r>
        <w:rPr>
          <w:rFonts w:ascii="Times" w:hAnsi="Times" w:cs="Times"/>
          <w:sz w:val="24"/>
          <w:sz-cs w:val="24"/>
        </w:rPr>
        <w:t xml:space="preserve"> to make efficient use of the data and draw appropriate conclusions, </w:t>
      </w:r>
      <w:r>
        <w:rPr>
          <w:rFonts w:ascii="Times" w:hAnsi="Times" w:cs="Times"/>
          <w:sz w:val="24"/>
          <w:sz-cs w:val="24"/>
          <w:u w:val="single"/>
          <w:color w:val="00000A"/>
        </w:rPr>
        <w:t xml:space="preserve">social sciences</w:t>
      </w:r>
      <w:r>
        <w:rPr>
          <w:rFonts w:ascii="Times" w:hAnsi="Times" w:cs="Times"/>
          <w:sz w:val="24"/>
          <w:sz-cs w:val="24"/>
        </w:rPr>
        <w:t xml:space="preserve"> to better understand proximate and distal causes, and </w:t>
      </w:r>
      <w:r>
        <w:rPr>
          <w:rFonts w:ascii="Times" w:hAnsi="Times" w:cs="Times"/>
          <w:sz w:val="24"/>
          <w:sz-cs w:val="24"/>
          <w:u w:val="single"/>
          <w:color w:val="00000A"/>
        </w:rPr>
        <w:t xml:space="preserve">engineering</w:t>
      </w:r>
      <w:r>
        <w:rPr>
          <w:rFonts w:ascii="Times" w:hAnsi="Times" w:cs="Times"/>
          <w:sz w:val="24"/>
          <w:sz-cs w:val="24"/>
        </w:rPr>
        <w:t xml:space="preserve"> for </w:t>
      </w:r>
      <w:r>
        <w:rPr>
          <w:rFonts w:ascii="Times" w:hAnsi="Times" w:cs="Times"/>
          <w:sz w:val="24"/>
          <w:sz-cs w:val="24"/>
          <w:u w:val="single"/>
          <w:color w:val="00000A"/>
        </w:rPr>
        <w:t xml:space="preserve">exposure assessment</w:t>
      </w:r>
      <w:r>
        <w:rPr>
          <w:rFonts w:ascii="Times" w:hAnsi="Times" w:cs="Times"/>
          <w:sz w:val="24"/>
          <w:sz-cs w:val="24"/>
        </w:rPr>
        <w:t xml:space="preserve">.</w:t>
      </w:r>
    </w:p>
    <w:p>
      <w:pPr>
        <w:jc w:val="center"/>
        <w:ind w:left="360"/>
      </w:pPr>
      <w:r>
        <w:rPr>
          <w:rFonts w:ascii="Times" w:hAnsi="Times" w:cs="Times"/>
          <w:sz w:val="24"/>
          <w:sz-cs w:val="24"/>
        </w:rPr>
        <w:t xml:space="preserve"/>
      </w:r>
    </w:p>
    <w:p>
      <w:pPr>
        <w:jc w:val="center"/>
      </w:pPr>
      <w:r>
        <w:rPr>
          <w:rFonts w:ascii="Times" w:hAnsi="Times" w:cs="Times"/>
          <w:sz w:val="24"/>
          <w:sz-cs w:val="24"/>
        </w:rPr>
        <w:t xml:space="preserve">Figure 9:EPIDEMOLOGY</w:t>
      </w:r>
    </w:p>
    <w:p>
      <w:pPr>
        <w:jc w:val="center"/>
        <w:ind w:left="360"/>
      </w:pPr>
      <w:r>
        <w:rPr>
          <w:rFonts w:ascii="Times" w:hAnsi="Times" w:cs="Times"/>
          <w:sz w:val="24"/>
          <w:sz-cs w:val="24"/>
        </w:rPr>
        <w:t xml:space="preserve">.</w:t>
      </w:r>
    </w:p>
    <w:p>
      <w:pPr>
        <w:jc w:val="center"/>
      </w:pPr>
      <w:r>
        <w:rPr>
          <w:rFonts w:ascii="Times" w:hAnsi="Times" w:cs="Times"/>
          <w:sz w:val="24"/>
          <w:sz-cs w:val="24"/>
        </w:rPr>
        <w:t xml:space="preserve"/>
      </w:r>
    </w:p>
    <w:p>
      <w:pPr/>
      <w:r>
        <w:rPr>
          <w:rFonts w:ascii="Times" w:hAnsi="Times" w:cs="Times"/>
          <w:sz w:val="24"/>
          <w:sz-cs w:val="24"/>
        </w:rPr>
        <w:t xml:space="preserve"/>
      </w:r>
    </w:p>
    <w:p>
      <w:pPr>
        <w:ind w:left="720" w:first-line="-720"/>
        <w:spacing w:after="160"/>
      </w:pPr>
      <w:r>
        <w:rPr>
          <w:rFonts w:ascii="Times" w:hAnsi="Times" w:cs="Times"/>
          <w:sz w:val="24"/>
          <w:sz-cs w:val="24"/>
        </w:rPr>
        <w:t xml:space="preserve"/>
        <w:tab/>
        <w:t xml:space="preserve">•</w:t>
        <w:tab/>
        <w:t xml:space="preserve">MANUFACTURING:  </w:t>
      </w:r>
    </w:p>
    <w:p>
      <w:pPr/>
      <w:r>
        <w:rPr>
          <w:rFonts w:ascii="Times" w:hAnsi="Times" w:cs="Times"/>
          <w:sz w:val="24"/>
          <w:sz-cs w:val="24"/>
        </w:rPr>
        <w:t xml:space="preserve">Due to capacity limitations in the standard supply chains, some digital manufacturers are printing healthcare material such as nasal swabs and ventilator parts.</w:t>
      </w:r>
    </w:p>
    <w:p>
      <w:pPr/>
      <w:r>
        <w:rPr>
          <w:rFonts w:ascii="Times" w:hAnsi="Times" w:cs="Times"/>
          <w:sz w:val="24"/>
          <w:sz-cs w:val="24"/>
        </w:rPr>
        <w:t xml:space="preserve"/>
      </w:r>
    </w:p>
    <w:p>
      <w:pPr>
        <w:ind w:left="720" w:first-line="-720"/>
        <w:spacing w:after="160"/>
      </w:pPr>
      <w:r>
        <w:rPr>
          <w:rFonts w:ascii="Times" w:hAnsi="Times" w:cs="Times"/>
          <w:sz w:val="24"/>
          <w:sz-cs w:val="24"/>
        </w:rPr>
        <w:t xml:space="preserve"/>
        <w:tab/>
        <w:t xml:space="preserve">•</w:t>
        <w:tab/>
        <w:t xml:space="preserve">EXPERIMENTAL TESTING: </w:t>
      </w:r>
    </w:p>
    <w:p>
      <w:pPr/>
      <w:r>
        <w:rPr>
          <w:rFonts w:ascii="Times" w:hAnsi="Times" w:cs="Times"/>
          <w:sz w:val="24"/>
          <w:sz-cs w:val="24"/>
        </w:rPr>
        <w:t xml:space="preserve">No medications are approved to treat the disease by the WHO although some are recommended by individual national medical authorities. Research into potential treatments started in January 2020, and several antiviral drugs are in clinical trials. Although new medications may take until 2021 to develop, several of the medications being tested are already approved for other uses or are already in advanced testing.</w:t>
      </w:r>
    </w:p>
    <w:p>
      <w:pPr>
        <w:ind w:left="720" w:first-line="-720"/>
        <w:spacing w:after="160"/>
      </w:pPr>
      <w:r>
        <w:rPr>
          <w:rFonts w:ascii="Times" w:hAnsi="Times" w:cs="Times"/>
          <w:sz w:val="24"/>
          <w:sz-cs w:val="24"/>
        </w:rPr>
        <w:t xml:space="preserve"/>
        <w:tab/>
        <w:t xml:space="preserve">•</w:t>
        <w:tab/>
        <w:t xml:space="preserve">INFORMATION TECHNOLOGY: </w:t>
      </w:r>
    </w:p>
    <w:p>
      <w:pPr/>
      <w:r>
        <w:rPr>
          <w:rFonts w:ascii="Times" w:hAnsi="Times" w:cs="Times"/>
          <w:sz w:val="24"/>
          <w:sz-cs w:val="24"/>
        </w:rPr>
        <w:t xml:space="preserve">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alerts local health officials. Big data analytics on cell phone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pPr/>
      <w:r>
        <w:rPr>
          <w:rFonts w:ascii="Times" w:hAnsi="Times" w:cs="Times"/>
          <w:sz w:val="24"/>
          <w:sz-cs w:val="24"/>
        </w:rPr>
        <w:t xml:space="preserve">Also in March 2020, Deutsche Telekom shared aggregated phone location data with the German federal government agency, Robert Koch Institute, in order to research and prevent the spread of the virus.</w:t>
      </w:r>
    </w:p>
    <w:p>
      <w:pPr/>
      <w:r>
        <w:rPr>
          <w:rFonts w:ascii="Times" w:hAnsi="Times" w:cs="Times"/>
          <w:sz w:val="24"/>
          <w:sz-cs w:val="24"/>
        </w:rPr>
        <w:t xml:space="preserve"> Russia deployed facial recognition technology to detect quarantine breakers. Italian regional health commissioner Giulio Gallera said he has been informed by mobile phone operators that "40% of people are continuing to move around anyway". </w:t>
      </w:r>
    </w:p>
    <w:p>
      <w:pPr/>
      <w:r>
        <w:rPr>
          <w:rFonts w:ascii="Times" w:hAnsi="Times" w:cs="Times"/>
          <w:sz w:val="24"/>
          <w:sz-cs w:val="24"/>
        </w:rPr>
        <w:t xml:space="preserve">German government conducted a 48 hours weekend hackathon with more than 42.000 participants. Also the president of Estonia, Kersti Kaljulaid, made a global call for creative solutions against the spread of coronavirus.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b/>
        </w:rPr>
        <w:t xml:space="preserve">CHAPTER FOUR</w:t>
      </w:r>
    </w:p>
    <w:p>
      <w:pPr/>
      <w:r>
        <w:rPr>
          <w:rFonts w:ascii="Times" w:hAnsi="Times" w:cs="Times"/>
          <w:sz w:val="24"/>
          <w:sz-cs w:val="24"/>
        </w:rPr>
        <w:t xml:space="preserve">RESULTS</w:t>
      </w:r>
    </w:p>
    <w:p>
      <w:pPr>
        <w:ind w:left="720" w:first-line="-720"/>
        <w:spacing w:after="160"/>
      </w:pPr>
      <w:r>
        <w:rPr>
          <w:rFonts w:ascii="Times" w:hAnsi="Times" w:cs="Times"/>
          <w:sz w:val="24"/>
          <w:sz-cs w:val="24"/>
        </w:rPr>
        <w:t xml:space="preserve"/>
        <w:tab/>
        <w:t xml:space="preserve">•</w:t>
        <w:tab/>
        <w:t xml:space="preserve">GOOGLE, APPLE NEW CORONA VIRUS TRACKING SYSTEM:</w:t>
      </w:r>
    </w:p>
    <w:p>
      <w:pPr/>
      <w:r>
        <w:rPr>
          <w:rFonts w:ascii="Times" w:hAnsi="Times" w:cs="Times"/>
          <w:sz w:val="24"/>
          <w:sz-cs w:val="24"/>
        </w:rPr>
        <w:t xml:space="preserve"> Apple and Google have announced they are developing a new system to track the spread of the novel coronavirus, which will help users share data via Bluetooth Low Energy (BLE) transmissions, and other apps approved by health organizations.</w:t>
      </w:r>
    </w:p>
    <w:p>
      <w:pPr/>
      <w:r>
        <w:rPr>
          <w:rFonts w:ascii="Times" w:hAnsi="Times" w:cs="Times"/>
          <w:sz w:val="24"/>
          <w:sz-cs w:val="24"/>
        </w:rPr>
        <w:t xml:space="preserve">The new tracking system will use short-range communications via Bluetooth to establish voluntary networks that trace recent contacts and archive extensive data on phones that have been in close proximity to one another, reports The Verge. Apps put out by public health authorities will also have full access to the data, and users who download the apps may report if they have been diagnosed with the COVID-19 illness. The new tracking system will also alert those who downloaded them to check if they've been in close contact with an infected person.</w:t>
      </w:r>
    </w:p>
    <w:p>
      <w:pPr/>
      <w:r>
        <w:rPr>
          <w:rFonts w:ascii="Times" w:hAnsi="Times" w:cs="Times"/>
          <w:sz w:val="24"/>
          <w:sz-cs w:val="24"/>
        </w:rPr>
        <w:t xml:space="preserve"/>
      </w:r>
    </w:p>
    <w:p>
      <w:pPr>
        <w:ind w:left="720" w:first-line="-720"/>
        <w:spacing w:after="160"/>
      </w:pPr>
      <w:r>
        <w:rPr>
          <w:rFonts w:ascii="Times" w:hAnsi="Times" w:cs="Times"/>
          <w:sz w:val="24"/>
          <w:sz-cs w:val="24"/>
        </w:rPr>
        <w:t xml:space="preserve"/>
        <w:tab/>
        <w:t xml:space="preserve">•</w:t>
        <w:tab/>
        <w:t xml:space="preserve">INNOVATIVE FACE MASK FOR THE HEARING IMPAIRED:  </w:t>
      </w:r>
    </w:p>
    <w:p>
      <w:pPr/>
      <w:r>
        <w:rPr>
          <w:rFonts w:ascii="Times" w:hAnsi="Times" w:cs="Times"/>
          <w:sz w:val="24"/>
          <w:sz-cs w:val="24"/>
        </w:rPr>
        <w:t xml:space="preserve">The masks have a transparent section over the mouth for the hearing impaired to read lips. The masks also allow people to see the wearer's facial expressions, which is crucial when using Sign Language.</w:t>
      </w:r>
    </w:p>
    <w:p>
      <w:pPr>
        <w:ind w:left="720" w:first-line="-720"/>
        <w:spacing w:after="160"/>
      </w:pPr>
      <w:r>
        <w:rPr>
          <w:rFonts w:ascii="Times" w:hAnsi="Times" w:cs="Times"/>
          <w:sz w:val="24"/>
          <w:sz-cs w:val="24"/>
        </w:rPr>
        <w:t xml:space="preserve"/>
        <w:tab/>
        <w:t xml:space="preserve">•</w:t>
        <w:tab/>
        <w:t xml:space="preserve">MECHANICAL VENTILATION: </w:t>
      </w:r>
    </w:p>
    <w:p>
      <w:pPr/>
      <w:r>
        <w:rPr>
          <w:rFonts w:ascii="Times" w:hAnsi="Times" w:cs="Times"/>
          <w:sz w:val="24"/>
          <w:sz-cs w:val="24"/>
        </w:rPr>
        <w:t xml:space="preserve">Most cases of COVID-19 are not severe enough to require mechanical ventilation (artificial assistance to support breathing), but a percentage of cases do. It has been recommended for the use of invasive mechanical ventilation because this technique limits the spread of aerosolised transmission vectors.</w:t>
      </w:r>
    </w:p>
    <w:p>
      <w:pPr>
        <w:jc w:val="center"/>
      </w:pPr>
      <w:r>
        <w:rPr>
          <w:rFonts w:ascii="Times" w:hAnsi="Times" w:cs="Times"/>
          <w:sz w:val="24"/>
          <w:sz-cs w:val="24"/>
        </w:rPr>
        <w:t xml:space="preserve"/>
      </w:r>
    </w:p>
    <w:p>
      <w:pPr>
        <w:jc w:val="center"/>
      </w:pPr>
      <w:r>
        <w:rPr>
          <w:rFonts w:ascii="Times" w:hAnsi="Times" w:cs="Times"/>
          <w:sz w:val="24"/>
          <w:sz-cs w:val="24"/>
        </w:rPr>
        <w:t xml:space="preserve">Figure 10: mechanical ventilation</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CONCLUSION</w:t>
      </w:r>
    </w:p>
    <w:p>
      <w:pPr/>
      <w:r>
        <w:rPr>
          <w:rFonts w:ascii="Times" w:hAnsi="Times" w:cs="Times"/>
          <w:sz w:val="24"/>
          <w:sz-cs w:val="24"/>
        </w:rPr>
        <w:t xml:space="preserve">CONCLUSION AND RECOMMENDATION</w:t>
      </w:r>
    </w:p>
    <w:p>
      <w:pPr/>
      <w:r>
        <w:rPr>
          <w:rFonts w:ascii="Times" w:hAnsi="Times" w:cs="Times"/>
          <w:sz w:val="24"/>
          <w:sz-cs w:val="24"/>
        </w:rPr>
        <w:t xml:space="preserve">I strongly believe that the above mentioned strategies of engineering in handling the pandemic situation are effectively been carried out to help the victims as well as the rest of the world in taking preventive measures.</w:t>
      </w:r>
    </w:p>
    <w:p>
      <w:pPr/>
      <w:r>
        <w:rPr>
          <w:rFonts w:ascii="Times" w:hAnsi="Times" w:cs="Times"/>
          <w:sz w:val="24"/>
          <w:sz-cs w:val="24"/>
        </w:rPr>
        <w:t xml:space="preserve">I also believe that the above mentioned results have also taking great effect in both sides of the world (victims and non-victims).     </w:t>
      </w:r>
    </w:p>
    <w:p>
      <w:pPr>
        <w:jc w:val="both"/>
      </w:pPr>
      <w:r>
        <w:rPr>
          <w:rFonts w:ascii="Times" w:hAnsi="Times" w:cs="Times"/>
          <w:sz w:val="24"/>
          <w:sz-cs w:val="24"/>
        </w:rPr>
        <w:t xml:space="preserve"> RECOMMENDATION</w:t>
      </w:r>
    </w:p>
    <w:p>
      <w:pPr/>
      <w:r>
        <w:rPr>
          <w:rFonts w:ascii="Times" w:hAnsi="Times" w:cs="Times"/>
          <w:sz w:val="24"/>
          <w:sz-cs w:val="24"/>
        </w:rPr>
        <w:t xml:space="preserve">With respect to the current situation, I recommend the following:</w:t>
      </w:r>
    </w:p>
    <w:p>
      <w:pPr>
        <w:ind w:left="720" w:first-line="-720"/>
        <w:spacing w:after="160"/>
      </w:pPr>
      <w:r>
        <w:rPr>
          <w:rFonts w:ascii="Times" w:hAnsi="Times" w:cs="Times"/>
          <w:sz w:val="24"/>
          <w:sz-cs w:val="24"/>
        </w:rPr>
        <w:t xml:space="preserve"/>
        <w:tab/>
        <w:t xml:space="preserve">•</w:t>
        <w:tab/>
        <w:t xml:space="preserve">People should strictly adhere to the WHO instructions and guidance.</w:t>
      </w:r>
    </w:p>
    <w:p>
      <w:pPr>
        <w:ind w:left="720" w:first-line="-720"/>
        <w:spacing w:after="160"/>
      </w:pPr>
      <w:r>
        <w:rPr>
          <w:rFonts w:ascii="Times" w:hAnsi="Times" w:cs="Times"/>
          <w:sz w:val="24"/>
          <w:sz-cs w:val="24"/>
        </w:rPr>
        <w:t xml:space="preserve"/>
        <w:tab/>
        <w:t xml:space="preserve">•</w:t>
        <w:tab/>
        <w:t xml:space="preserve">People should follow and obey the country’s order and protocols.</w:t>
      </w:r>
    </w:p>
    <w:p>
      <w:pPr>
        <w:ind w:left="720" w:first-line="-720"/>
        <w:spacing w:after="160"/>
      </w:pPr>
      <w:r>
        <w:rPr>
          <w:rFonts w:ascii="Times" w:hAnsi="Times" w:cs="Times"/>
          <w:sz w:val="24"/>
          <w:sz-cs w:val="24"/>
        </w:rPr>
        <w:t xml:space="preserve"/>
        <w:tab/>
        <w:t xml:space="preserve">•</w:t>
        <w:tab/>
        <w:t xml:space="preserve">Governments in the country should take responsibility and provide for her citizens, especially those with little or no means of provision.   </w:t>
      </w:r>
    </w:p>
    <w:p>
      <w:pPr>
        <w:ind w:left="720" w:first-line="-720"/>
        <w:spacing w:after="160"/>
      </w:pPr>
      <w:r>
        <w:rPr>
          <w:rFonts w:ascii="Times" w:hAnsi="Times" w:cs="Times"/>
          <w:sz w:val="24"/>
          <w:sz-cs w:val="24"/>
        </w:rPr>
        <w:t xml:space="preserve"/>
        <w:tab/>
        <w:t xml:space="preserve">•</w:t>
        <w:tab/>
        <w:t xml:space="preserve">People should use this medium to be creative and engage in one form of activity (legal) or the other from their various homes.</w:t>
      </w:r>
    </w:p>
    <w:p>
      <w:pPr>
        <w:ind w:left="720" w:first-line="-720"/>
        <w:spacing w:after="160"/>
      </w:pPr>
      <w:r>
        <w:rPr>
          <w:rFonts w:ascii="Times" w:hAnsi="Times" w:cs="Times"/>
          <w:sz w:val="24"/>
          <w:sz-cs w:val="24"/>
        </w:rPr>
        <w:t xml:space="preserve"/>
        <w:tab/>
        <w:t xml:space="preserve">•</w:t>
        <w:tab/>
        <w:t xml:space="preserve">Lastly, every person should engage in prayers and worships and to call upon their LORD fr help. </w:t>
      </w:r>
    </w:p>
    <w:p>
      <w:pPr>
        <w:ind w:left="360"/>
      </w:pPr>
      <w:r>
        <w:rPr>
          <w:rFonts w:ascii="Times" w:hAnsi="Times" w:cs="Times"/>
          <w:sz w:val="24"/>
          <w:sz-cs w:val="24"/>
        </w:rPr>
        <w:t xml:space="preserve"/>
      </w:r>
    </w:p>
    <w:p>
      <w:pPr>
        <w:ind w:left="360"/>
      </w:pPr>
      <w:r>
        <w:rPr>
          <w:rFonts w:ascii="Times" w:hAnsi="Times" w:cs="Times"/>
          <w:sz w:val="24"/>
          <w:sz-cs w:val="24"/>
        </w:rPr>
        <w:t xml:space="preserve"/>
      </w:r>
    </w:p>
    <w:p>
      <w:pPr>
        <w:jc w:val="center"/>
      </w:pPr>
      <w:r>
        <w:rPr>
          <w:rFonts w:ascii="Times" w:hAnsi="Times" w:cs="Times"/>
          <w:sz w:val="24"/>
          <w:sz-cs w:val="24"/>
        </w:rPr>
        <w:t xml:space="preserve">REFERENCE</w:t>
      </w:r>
    </w:p>
    <w:p>
      <w:pPr/>
      <w:r>
        <w:rPr>
          <w:rFonts w:ascii="Times" w:hAnsi="Times" w:cs="Times"/>
          <w:sz w:val="24"/>
          <w:sz-cs w:val="24"/>
        </w:rPr>
        <w:t xml:space="preserve"/>
      </w:r>
    </w:p>
    <w:p>
      <w:pPr>
        <w:ind w:left="720" w:first-line="-720"/>
        <w:spacing w:after="160"/>
      </w:pPr>
      <w:r>
        <w:rPr>
          <w:rFonts w:ascii="Times" w:hAnsi="Times" w:cs="Times"/>
          <w:sz w:val="24"/>
          <w:sz-cs w:val="24"/>
          <w:i/>
        </w:rPr>
        <w:t xml:space="preserve"/>
        <w:tab/>
        <w:t xml:space="preserve">•</w:t>
        <w:tab/>
        <w:t xml:space="preserve">corono virus diseas 2019</w:t>
      </w:r>
      <w:r>
        <w:rPr>
          <w:rFonts w:ascii="Times" w:hAnsi="Times" w:cs="Times"/>
          <w:sz w:val="24"/>
          <w:sz-cs w:val="24"/>
        </w:rPr>
        <w:t xml:space="preserve">. (2020, april 10). Retrieved april 10, 2020, from wikipedia: https://en.wikipedia.org/wiki/Coronavirus_disease_2019#Other</w:t>
      </w:r>
    </w:p>
    <w:p>
      <w:pPr>
        <w:ind w:left="720" w:first-line="-720"/>
        <w:spacing w:after="160"/>
      </w:pPr>
      <w:r>
        <w:rPr>
          <w:rFonts w:ascii="Times" w:hAnsi="Times" w:cs="Times"/>
          <w:sz w:val="24"/>
          <w:sz-cs w:val="24"/>
          <w:i/>
        </w:rPr>
        <w:t xml:space="preserve"/>
        <w:tab/>
        <w:t xml:space="preserve">•</w:t>
        <w:tab/>
        <w:t xml:space="preserve">environmental health</w:t>
      </w:r>
      <w:r>
        <w:rPr>
          <w:rFonts w:ascii="Times" w:hAnsi="Times" w:cs="Times"/>
          <w:sz w:val="24"/>
          <w:sz-cs w:val="24"/>
        </w:rPr>
        <w:t xml:space="preserve">. (2020, april 8). Retrieved april 10, 2020, from wikipedia: https://en.wikipedia.org/wiki/Environmental_health</w:t>
      </w:r>
    </w:p>
    <w:p>
      <w:pPr>
        <w:ind w:left="720" w:first-line="-720"/>
        <w:spacing w:after="160"/>
      </w:pPr>
      <w:r>
        <w:rPr>
          <w:rFonts w:ascii="Times" w:hAnsi="Times" w:cs="Times"/>
          <w:sz w:val="24"/>
          <w:sz-cs w:val="24"/>
          <w:i/>
        </w:rPr>
        <w:t xml:space="preserve"/>
        <w:tab/>
        <w:t xml:space="preserve">•</w:t>
        <w:tab/>
        <w:t xml:space="preserve">industry: interesting engineering</w:t>
      </w:r>
      <w:r>
        <w:rPr>
          <w:rFonts w:ascii="Times" w:hAnsi="Times" w:cs="Times"/>
          <w:sz w:val="24"/>
          <w:sz-cs w:val="24"/>
        </w:rPr>
        <w:t xml:space="preserve">. (2020, april 4). Retrieved april 11, 2020, from interesting engineering: https://interestingengineering.com</w:t>
      </w:r>
    </w:p>
    <w:p>
      <w:pPr>
        <w:ind w:left="720" w:first-line="-720"/>
        <w:spacing w:after="160"/>
      </w:pPr>
      <w:r>
        <w:rPr>
          <w:rFonts w:ascii="Times" w:hAnsi="Times" w:cs="Times"/>
          <w:sz w:val="24"/>
          <w:sz-cs w:val="24"/>
          <w:i/>
        </w:rPr>
        <w:t xml:space="preserve"/>
        <w:tab/>
        <w:t xml:space="preserve">•</w:t>
        <w:tab/>
        <w:t xml:space="preserve">pandemic</w:t>
      </w:r>
      <w:r>
        <w:rPr>
          <w:rFonts w:ascii="Times" w:hAnsi="Times" w:cs="Times"/>
          <w:sz w:val="24"/>
          <w:sz-cs w:val="24"/>
        </w:rPr>
        <w:t xml:space="preserve">. (2020, april 11). Retrieved april 11, 2020, from wikipedia: https://en.m.wikipedia.org/wiki/Pandemic</w:t>
      </w:r>
    </w:p>
    <w:p>
      <w:pPr>
        <w:ind w:left="720" w:first-line="-720"/>
        <w:spacing w:after="160"/>
      </w:pPr>
      <w:r>
        <w:rPr>
          <w:rFonts w:ascii="Times" w:hAnsi="Times" w:cs="Times"/>
          <w:sz w:val="24"/>
          <w:sz-cs w:val="24"/>
          <w:i/>
        </w:rPr>
        <w:t xml:space="preserve"/>
        <w:tab/>
        <w:t xml:space="preserve">•</w:t>
        <w:tab/>
        <w:t xml:space="preserve">what is economic sustainability?</w:t>
      </w:r>
      <w:r>
        <w:rPr>
          <w:rFonts w:ascii="Times" w:hAnsi="Times" w:cs="Times"/>
          <w:sz w:val="24"/>
          <w:sz-cs w:val="24"/>
        </w:rPr>
        <w:t xml:space="preserve"> (n.d.). Retrieved april 10, 2020, from wisegeek: https://www.wisegeek.com</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sectPr>
      <w:pgSz w:w="11900" w:h="16840"/>
      <w:pgMar w:top="1701"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Cranfield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Mohammaed Salim Othman</dc:creator>
</cp:coreProperties>
</file>

<file path=docProps/meta.xml><?xml version="1.0" encoding="utf-8"?>
<meta xmlns="http://schemas.apple.com/cocoa/2006/metadata">
  <generator>CocoaOOXMLWriter/1404.47</generator>
</meta>
</file>