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diagrams/drawing1.xml" ContentType="application/vnd.ms-office.drawingml.diagramDrawing+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word/diagrams/data1.xml" ContentType="application/vnd.openxmlformats-officedocument.drawingml.diagramData+xml"/>
  <Override PartName="/word/settings.xml" ContentType="application/vnd.openxmlformats-officedocument.wordprocessingml.settings+xml"/>
  <Override PartName="/docProps/custom.xml" ContentType="application/vnd.openxmlformats-officedocument.custom-properties+xml"/>
  <Override PartName="/word/diagrams/layout1.xml" ContentType="application/vnd.openxmlformats-officedocument.drawingml.diagramLayout+xml"/>
  <Override PartName="/word/document.xml" ContentType="application/vnd.openxmlformats-officedocument.wordprocessingml.document.main+xml"/>
  <Override PartName="/customXml/itemProps1.xml" ContentType="application/vnd.openxmlformats-officedocument.customXmlProperties+xml"/>
  <Override PartName="/word/diagrams/quickStyle1.xml" ContentType="application/vnd.openxmlformats-officedocument.drawingml.diagramStyle+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left"/>
        <w:rPr>
          <w:color w:val="4472c4"/>
          <w:sz w:val="28"/>
          <w:szCs w:val="28"/>
          <w:lang w:val="en-US"/>
        </w:rPr>
      </w:pPr>
      <w:r>
        <w:rPr>
          <w:color w:val="4472c4"/>
          <w:sz w:val="28"/>
          <w:szCs w:val="28"/>
          <w:lang w:val="en-US"/>
        </w:rPr>
        <w:t>18</w:t>
      </w:r>
      <w:r>
        <w:rPr>
          <w:color w:val="4472c4"/>
          <w:sz w:val="28"/>
          <w:szCs w:val="28"/>
          <w:lang w:val="en-US"/>
        </w:rPr>
        <w:t>/eng</w:t>
      </w:r>
      <w:r>
        <w:rPr>
          <w:color w:val="4472c4"/>
          <w:sz w:val="28"/>
          <w:szCs w:val="28"/>
          <w:lang w:val="en-US"/>
        </w:rPr>
        <w:t xml:space="preserve">06/039 </w:t>
      </w:r>
    </w:p>
    <w:p>
      <w:pPr>
        <w:pStyle w:val="style157"/>
        <w:jc w:val="left"/>
        <w:rPr>
          <w:color w:val="4472c4"/>
          <w:sz w:val="28"/>
          <w:szCs w:val="28"/>
        </w:rPr>
      </w:pPr>
      <w:r>
        <w:rPr>
          <w:color w:val="4472c4"/>
          <w:sz w:val="28"/>
          <w:szCs w:val="28"/>
          <w:lang w:val="en-US"/>
        </w:rPr>
        <w:t xml:space="preserve">DAVID DAVID LAWRENCE </w:t>
      </w:r>
    </w:p>
    <w:p>
      <w:pPr>
        <w:pStyle w:val="style157"/>
        <w:spacing w:before="480"/>
        <w:jc w:val="left"/>
        <w:rPr/>
      </w:pPr>
    </w:p>
    <w:p>
      <w:pPr>
        <w:pStyle w:val="style0"/>
        <w:rPr>
          <w:b/>
          <w:bCs/>
          <w:sz w:val="72"/>
          <w:szCs w:val="72"/>
          <w:u w:val="single"/>
        </w:rPr>
      </w:pPr>
      <w:r>
        <w:rPr>
          <w:b/>
          <w:bCs/>
          <w:sz w:val="72"/>
          <w:szCs w:val="72"/>
          <w:u w:val="single"/>
        </w:rPr>
        <w:t>QUESTION:</w:t>
      </w:r>
    </w:p>
    <w:p>
      <w:pPr>
        <w:pStyle w:val="style0"/>
        <w:rPr>
          <w:sz w:val="72"/>
          <w:szCs w:val="72"/>
        </w:rPr>
      </w:pPr>
      <w:r>
        <w:rPr>
          <w:sz w:val="72"/>
          <w:szCs w:val="72"/>
        </w:rPr>
        <w:t>DESIGN THE APPLICATION FOLLOWING THE SOFTWARE DEVELOPMENT CYCLE</w:t>
      </w:r>
    </w:p>
    <w:p>
      <w:pPr>
        <w:pStyle w:val="style0"/>
        <w:rPr>
          <w:sz w:val="72"/>
          <w:szCs w:val="72"/>
        </w:rPr>
      </w:pPr>
      <w:r>
        <w:rPr>
          <w:sz w:val="72"/>
          <w:szCs w:val="72"/>
        </w:rPr>
        <w:t>CRITICALLY DISCUSS THE HARDWARE AND SOFTWARE FEATURES</w:t>
      </w:r>
    </w:p>
    <w:p>
      <w:pPr>
        <w:pStyle w:val="style0"/>
        <w:rPr>
          <w:sz w:val="72"/>
          <w:szCs w:val="72"/>
        </w:rPr>
      </w:pPr>
      <w:r>
        <w:rPr>
          <w:sz w:val="72"/>
          <w:szCs w:val="72"/>
        </w:rPr>
        <w:t>SUPPORT YOUR ANSWER WITH A FLOWCHART AND ALGORITHM</w:t>
      </w:r>
    </w:p>
    <w:p>
      <w:pPr>
        <w:pStyle w:val="style0"/>
        <w:rPr>
          <w:sz w:val="72"/>
          <w:szCs w:val="72"/>
        </w:rPr>
      </w:pPr>
      <w:r>
        <w:rPr>
          <w:sz w:val="72"/>
          <w:szCs w:val="72"/>
        </w:rPr>
        <w:t xml:space="preserve">DRAW THE TOP-DOWN OR BOTTOM -UP DESIGN APPROACH </w:t>
      </w:r>
    </w:p>
    <w:p>
      <w:pPr>
        <w:pStyle w:val="style0"/>
        <w:jc w:val="center"/>
        <w:rPr>
          <w:b/>
          <w:bCs/>
          <w:sz w:val="72"/>
          <w:szCs w:val="72"/>
          <w:u w:val="single"/>
        </w:rPr>
      </w:pPr>
      <w:r>
        <w:rPr>
          <w:b/>
          <w:bCs/>
          <w:sz w:val="72"/>
          <w:szCs w:val="72"/>
          <w:u w:val="single"/>
        </w:rPr>
        <w:t>THE SOFTWARE:</w:t>
      </w:r>
    </w:p>
    <w:p>
      <w:pPr>
        <w:pStyle w:val="style0"/>
        <w:jc w:val="center"/>
        <w:rPr>
          <w:b/>
          <w:bCs/>
          <w:sz w:val="48"/>
          <w:szCs w:val="48"/>
          <w:u w:val="single"/>
        </w:rPr>
      </w:pPr>
      <w:r>
        <w:rPr>
          <w:b/>
          <w:bCs/>
          <w:sz w:val="48"/>
          <w:szCs w:val="48"/>
          <w:u w:val="single"/>
        </w:rPr>
        <w:t>Web-based sensor streaming wearable for respiratory monitoring applications</w:t>
      </w:r>
      <w:r>
        <w:rPr>
          <w:b/>
          <w:bCs/>
          <w:sz w:val="48"/>
          <w:szCs w:val="48"/>
          <w:u w:val="single"/>
        </w:rPr>
        <w:t>.</w:t>
      </w:r>
    </w:p>
    <w:p>
      <w:pPr>
        <w:pStyle w:val="style0"/>
        <w:rPr>
          <w:b/>
          <w:bCs/>
          <w:sz w:val="36"/>
          <w:szCs w:val="36"/>
          <w:u w:val="single"/>
        </w:rPr>
      </w:pPr>
      <w:r>
        <w:rPr>
          <w:b/>
          <w:bCs/>
          <w:sz w:val="36"/>
          <w:szCs w:val="36"/>
          <w:u w:val="single"/>
        </w:rPr>
        <w:t>FIRST STAGE.</w:t>
      </w:r>
    </w:p>
    <w:p>
      <w:pPr>
        <w:pStyle w:val="style0"/>
        <w:rPr>
          <w:b/>
          <w:bCs/>
          <w:sz w:val="24"/>
          <w:szCs w:val="24"/>
          <w:u w:val="single"/>
        </w:rPr>
      </w:pPr>
      <w:r>
        <w:rPr>
          <w:b/>
          <w:bCs/>
          <w:sz w:val="24"/>
          <w:szCs w:val="24"/>
          <w:u w:val="single"/>
        </w:rPr>
        <w:t>PLANNING PHASE</w:t>
      </w:r>
      <w:r>
        <w:rPr>
          <w:b/>
          <w:bCs/>
          <w:sz w:val="24"/>
          <w:szCs w:val="24"/>
          <w:u w:val="single"/>
        </w:rPr>
        <w:t>:</w:t>
      </w:r>
    </w:p>
    <w:p>
      <w:pPr>
        <w:pStyle w:val="style0"/>
        <w:rPr>
          <w:rFonts w:ascii="Arial" w:cs="Arial" w:hAnsi="Arial"/>
          <w:shd w:val="clear" w:color="auto" w:fill="ffffff"/>
        </w:rPr>
      </w:pPr>
      <w:r>
        <w:rPr>
          <w:sz w:val="24"/>
          <w:szCs w:val="24"/>
        </w:rPr>
        <w:t xml:space="preserve">This stage involves in creating a set of plans, as a result of the epidemic, COVID-19 which has been </w:t>
      </w:r>
      <w:r>
        <w:rPr>
          <w:sz w:val="24"/>
          <w:szCs w:val="24"/>
        </w:rPr>
        <w:t xml:space="preserve">claiming the lives of people, so I have set up a web application to help diagnose the disease and help people that may have symptoms, since the disease attacks respiratory organs we set up </w:t>
      </w:r>
      <w:r>
        <w:rPr>
          <w:sz w:val="24"/>
          <w:szCs w:val="24"/>
        </w:rPr>
        <w:t>a system for remote monitoring of respiration of individuals that can detect respiration rate, mode of breathing and identify coughing events. It comprises a series of polymer fabric-sensors incorporated into a sports vest, a wearable data acquisition platform and a novel rich internet application (RIA) which together enable remote real-time monitoring of untethered wearable systems for respiratory rehabilitation.</w:t>
      </w:r>
      <w:r>
        <w:rPr>
          <w:rFonts w:ascii="Arial" w:cs="Arial" w:hAnsi="Arial"/>
          <w:shd w:val="clear" w:color="auto" w:fill="ffffff"/>
        </w:rPr>
        <w:t xml:space="preserve"> </w:t>
      </w:r>
      <w:r>
        <w:rPr>
          <w:rFonts w:ascii="Arial" w:cs="Arial" w:hAnsi="Arial"/>
          <w:shd w:val="clear" w:color="auto" w:fill="ffffff"/>
        </w:rPr>
        <w:t>This system will allow therapists to monitor and guide the respiratory efforts of patients in real-time through a web browser.</w:t>
      </w:r>
    </w:p>
    <w:p>
      <w:pPr>
        <w:pStyle w:val="style0"/>
        <w:rPr>
          <w:rFonts w:ascii="Calibri" w:cs="Calibri" w:hAnsi="Calibri"/>
          <w:b/>
          <w:bCs/>
          <w:sz w:val="24"/>
          <w:szCs w:val="24"/>
          <w:u w:val="single"/>
          <w:shd w:val="clear" w:color="auto" w:fill="ffffff"/>
        </w:rPr>
      </w:pPr>
      <w:r>
        <w:rPr>
          <w:noProof/>
        </w:rPr>
        <w:drawing>
          <wp:anchor distT="0" distB="0" distL="0" distR="0" simplePos="false" relativeHeight="2" behindDoc="false" locked="false" layoutInCell="true" allowOverlap="true">
            <wp:simplePos x="0" y="0"/>
            <wp:positionH relativeFrom="margin">
              <wp:posOffset>3886200</wp:posOffset>
            </wp:positionH>
            <wp:positionV relativeFrom="paragraph">
              <wp:posOffset>5715</wp:posOffset>
            </wp:positionV>
            <wp:extent cx="1847245" cy="1892300"/>
            <wp:effectExtent l="0" t="0" r="635" b="0"/>
            <wp:wrapNone/>
            <wp:docPr id="1029"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l="0" t="0" r="0" b="0"/>
                    <a:stretch/>
                  </pic:blipFill>
                  <pic:spPr>
                    <a:xfrm rot="0">
                      <a:off x="0" y="0"/>
                      <a:ext cx="1847245" cy="1892300"/>
                    </a:xfrm>
                    <a:prstGeom prst="rect"/>
                  </pic:spPr>
                </pic:pic>
              </a:graphicData>
            </a:graphic>
            <wp14:sizeRelH relativeFrom="margin">
              <wp14:pctWidth>0</wp14:pctWidth>
            </wp14:sizeRelH>
            <wp14:sizeRelV relativeFrom="margin">
              <wp14:pctHeight>0</wp14:pctHeight>
            </wp14:sizeRelV>
          </wp:anchor>
        </w:drawing>
      </w:r>
      <w:r>
        <w:rPr>
          <w:rFonts w:ascii="Calibri" w:cs="Calibri" w:hAnsi="Calibri"/>
          <w:b/>
          <w:bCs/>
          <w:sz w:val="24"/>
          <w:szCs w:val="24"/>
          <w:u w:val="single"/>
          <w:shd w:val="clear" w:color="auto" w:fill="ffffff"/>
        </w:rPr>
        <w:t>DESIGNING STAGE</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shallow breathing through the use of multiple sensors.</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shallow breathing through the use of multiple sensors.</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shallow breathing through the use of multiple sensors</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A prototype vest with piezoresistive </w:t>
      </w:r>
      <w:r>
        <w:rPr>
          <w:rFonts w:ascii="Calibri" w:cs="Calibri" w:hAnsi="Calibri"/>
          <w:sz w:val="24"/>
          <w:szCs w:val="24"/>
          <w:shd w:val="clear" w:color="auto" w:fill="ffffff"/>
        </w:rPr>
        <w:t>sensors has</w:t>
      </w:r>
      <w:r>
        <w:rPr>
          <w:rFonts w:ascii="Calibri" w:cs="Calibri" w:hAnsi="Calibri"/>
          <w:sz w:val="24"/>
          <w:szCs w:val="24"/>
          <w:shd w:val="clear" w:color="auto" w:fill="ffffff"/>
        </w:rPr>
        <w:t xml:space="preserv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been developed to detect body movements related to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breathing.  The vest is capable of measuring the frequency of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respiration and can also distinguish between deep and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shallow breathing through the use of multiple sensors</w:t>
      </w:r>
      <w:r>
        <w:rPr>
          <w:rFonts w:ascii="Calibri" w:cs="Calibri" w:hAnsi="Calibri"/>
          <w:sz w:val="24"/>
          <w:szCs w:val="24"/>
          <w:shd w:val="clear" w:color="auto" w:fill="ffffff"/>
        </w:rPr>
        <w:t>.</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Using a pre-installed bridging application and a web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browser the data can be visualized (Fig. 2) and streamed to a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central web-based signal streaming server</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 for real-time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distribution to authorized users.  Users subscribing to the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respiratory signals need only a web browser and the </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appropriate URL to see live data streams from </w:t>
      </w:r>
      <w:r>
        <w:rPr>
          <w:rFonts w:ascii="Calibri" w:cs="Calibri" w:hAnsi="Calibri"/>
          <w:sz w:val="24"/>
          <w:szCs w:val="24"/>
          <w:shd w:val="clear" w:color="auto" w:fill="ffffff"/>
        </w:rPr>
        <w:t>patients</w:t>
      </w:r>
      <w:r>
        <w:rPr>
          <w:rFonts w:ascii="Calibri" w:cs="Calibri" w:hAnsi="Calibri"/>
          <w:sz w:val="24"/>
          <w:szCs w:val="24"/>
          <w:shd w:val="clear" w:color="auto" w:fill="ffffff"/>
        </w:rPr>
        <w:t>,</w:t>
      </w:r>
      <w:r>
        <w:rPr>
          <w:rFonts w:ascii="Calibri" w:cs="Calibri" w:hAnsi="Calibri"/>
          <w:sz w:val="24"/>
          <w:szCs w:val="24"/>
          <w:shd w:val="clear" w:color="auto" w:fill="ffffff"/>
        </w:rPr>
        <w:t xml:space="preserve"> shows</w:t>
      </w:r>
      <w:r>
        <w:rPr>
          <w:rFonts w:ascii="Calibri" w:cs="Calibri" w:hAnsi="Calibri"/>
          <w:sz w:val="24"/>
          <w:szCs w:val="24"/>
          <w:shd w:val="clear" w:color="auto" w:fill="ffffff"/>
        </w:rPr>
        <w:t xml:space="preserve"> an architectural overview of the system. </w:t>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IMPLEMEN</w:t>
      </w:r>
      <w:r>
        <w:rPr>
          <w:rFonts w:ascii="Calibri" w:cs="Calibri" w:hAnsi="Calibri"/>
          <w:b/>
          <w:bCs/>
          <w:sz w:val="24"/>
          <w:szCs w:val="24"/>
          <w:u w:val="single"/>
          <w:shd w:val="clear" w:color="auto" w:fill="ffffff"/>
        </w:rPr>
        <w:t>TATION STAGE</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the system we connected the respiratory shirt to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cloud hosted server solution.  Using the Shimmer platform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(Fig. 3), we are able to transmit and reconstruct acquired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signals sensors at 40 samples per second across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representative network environment (Bluetooth, </w:t>
      </w:r>
      <w:r>
        <w:rPr>
          <w:rFonts w:ascii="ff1" w:cs="Times New Roman" w:eastAsia="Times New Roman" w:hAnsi="ff1"/>
          <w:color w:val="000000"/>
          <w:spacing w:val="1"/>
          <w:sz w:val="60"/>
          <w:szCs w:val="60"/>
        </w:rPr>
        <w:t>WIFI</w:t>
      </w:r>
      <w:r>
        <w:rPr>
          <w:rFonts w:ascii="ff1" w:cs="Times New Roman" w:eastAsia="Times New Roman" w:hAnsi="ff1"/>
          <w:color w:val="000000"/>
          <w:spacing w:val="1"/>
          <w:sz w:val="60"/>
          <w:szCs w:val="60"/>
        </w:rPr>
        <w:t xml:space="preserve">, DSL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(0.5Mb/s upload, commercial ISP backbone) with acceptable </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responsiveness and sub second latency</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the system we connected the respiratory shirt to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cloud hosted server solution.  Using the Shimmer platform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(Fig. 3), we are able to transmit and reconstruct acquired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signals sensors at 40 samples per second across a </w:t>
      </w:r>
    </w:p>
    <w:p>
      <w:pPr>
        <w:pStyle w:val="style0"/>
        <w:spacing w:after="0" w:lineRule="auto" w:line="0"/>
        <w:rPr>
          <w:rFonts w:ascii="ff1" w:cs="Times New Roman" w:eastAsia="Times New Roman" w:hAnsi="ff1"/>
          <w:color w:val="000000"/>
          <w:spacing w:val="1"/>
          <w:sz w:val="60"/>
          <w:szCs w:val="60"/>
        </w:rPr>
      </w:pPr>
      <w:r>
        <w:rPr>
          <w:rFonts w:ascii="ff1" w:cs="Times New Roman" w:eastAsia="Times New Roman" w:hAnsi="ff1"/>
          <w:color w:val="000000"/>
          <w:spacing w:val="1"/>
          <w:sz w:val="60"/>
          <w:szCs w:val="60"/>
        </w:rPr>
        <w:t xml:space="preserve">representative network environment (Bluetooth, </w:t>
      </w:r>
      <w:r>
        <w:rPr>
          <w:rFonts w:ascii="ff1" w:cs="Times New Roman" w:eastAsia="Times New Roman" w:hAnsi="ff1"/>
          <w:color w:val="000000"/>
          <w:spacing w:val="1"/>
          <w:sz w:val="60"/>
          <w:szCs w:val="60"/>
        </w:rPr>
        <w:t>Wi-Fi___33</w:t>
      </w:r>
      <w:r>
        <w:rPr>
          <w:rFonts w:ascii="ff1" w:cs="Times New Roman" w:eastAsia="Times New Roman" w:hAnsi="ff1"/>
          <w:color w:val="000000"/>
          <w:spacing w:val="1"/>
          <w:sz w:val="60"/>
          <w:szCs w:val="60"/>
        </w:rPr>
        <w:t xml:space="preserve">, DSL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(0.5Mb/s upload, commercial ISP backbone) with acceptable </w:t>
      </w: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responsiveness and sub second latency</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the system we connected the respiratory shirt to a cloud hosted server solution.  Using the Shimmer platform  we are able to transmit and reconstruct acquired signals sensors at 40 samples per second across a representative network environment (Bluetooth, </w:t>
      </w:r>
      <w:r>
        <w:rPr>
          <w:rFonts w:ascii="Calibri" w:cs="Calibri" w:hAnsi="Calibri"/>
          <w:sz w:val="24"/>
          <w:szCs w:val="24"/>
          <w:shd w:val="clear" w:color="auto" w:fill="ffffff"/>
        </w:rPr>
        <w:t>Wi-Fi___33</w:t>
      </w:r>
      <w:r>
        <w:rPr>
          <w:rFonts w:ascii="Calibri" w:cs="Calibri" w:hAnsi="Calibri"/>
          <w:sz w:val="24"/>
          <w:szCs w:val="24"/>
          <w:shd w:val="clear" w:color="auto" w:fill="ffffff"/>
        </w:rPr>
        <w:t>, DSL (0.5Mb/s upload, commercial ISP backbone) with acceptable responsiveness and sub second latency</w:t>
      </w:r>
      <w:r>
        <w:rPr>
          <w:rFonts w:ascii="Calibri" w:cs="Calibri" w:hAnsi="Calibri"/>
          <w:sz w:val="24"/>
          <w:szCs w:val="24"/>
          <w:shd w:val="clear" w:color="auto" w:fill="ffffff"/>
        </w:rPr>
        <w:t>,</w:t>
      </w:r>
      <w:r>
        <w:rPr>
          <w:rFonts w:ascii="ff1" w:cs="Times New Roman" w:eastAsia="Times New Roman" w:hAnsi="ff1"/>
          <w:color w:val="000000"/>
          <w:spacing w:val="3"/>
          <w:sz w:val="60"/>
          <w:szCs w:val="60"/>
        </w:rPr>
        <w:t xml:space="preserve"> </w:t>
      </w:r>
      <w:r>
        <w:rPr>
          <w:rFonts w:ascii="Calibri" w:cs="Calibri" w:hAnsi="Calibri"/>
          <w:sz w:val="24"/>
          <w:szCs w:val="24"/>
          <w:shd w:val="clear" w:color="auto" w:fill="ffffff"/>
        </w:rPr>
        <w:t xml:space="preserve">The web browser application shown in  displays the breathing signals acquired by the vest in real-time.  This information can be accessed by a medical professional as the patient performs their breathing exercises. This has applications for various respiratory illnesses and allows the clinicians to observe their patients physical state remotely.   </w:t>
      </w:r>
      <w:r>
        <w:rPr>
          <w:rFonts w:ascii="Calibri" w:cs="Calibri" w:hAnsi="Calibri"/>
          <w:noProof/>
          <w:sz w:val="24"/>
          <w:szCs w:val="24"/>
          <w:shd w:val="clear" w:color="auto" w:fill="ffffff"/>
        </w:rPr>
        <w:drawing>
          <wp:inline distL="0" distT="0" distB="0" distR="0">
            <wp:extent cx="3798570" cy="2962275"/>
            <wp:effectExtent l="0" t="0" r="0" b="9525"/>
            <wp:docPr id="1030"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3" cstate="print"/>
                    <a:srcRect l="0" t="32481" r="0" b="23218"/>
                    <a:stretch/>
                  </pic:blipFill>
                  <pic:spPr>
                    <a:xfrm rot="0">
                      <a:off x="0" y="0"/>
                      <a:ext cx="3798570" cy="2962275"/>
                    </a:xfrm>
                    <a:prstGeom prst="rect"/>
                    <a:ln>
                      <a:noFill/>
                    </a:ln>
                  </pic:spPr>
                </pic:pic>
              </a:graphicData>
            </a:graphic>
          </wp:inline>
        </w:drawing>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TESTING STAGE</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A prototype vest with piezoresistive </w:t>
      </w:r>
      <w:r>
        <w:rPr>
          <w:rFonts w:ascii="Calibri" w:cs="Calibri" w:hAnsi="Calibri"/>
          <w:sz w:val="24"/>
          <w:szCs w:val="24"/>
          <w:shd w:val="clear" w:color="auto" w:fill="ffffff"/>
        </w:rPr>
        <w:t>sensors has</w:t>
      </w:r>
      <w:r>
        <w:rPr>
          <w:rFonts w:ascii="Calibri" w:cs="Calibri" w:hAnsi="Calibri"/>
          <w:sz w:val="24"/>
          <w:szCs w:val="24"/>
          <w:shd w:val="clear" w:color="auto" w:fill="ffffff"/>
        </w:rPr>
        <w:t xml:space="preserve"> been developed to detect body</w:t>
      </w:r>
      <w:r>
        <w:rPr>
          <w:rFonts w:ascii="Calibri" w:cs="Calibri" w:hAnsi="Calibri"/>
          <w:sz w:val="24"/>
          <w:szCs w:val="24"/>
          <w:shd w:val="clear" w:color="auto" w:fill="ffffff"/>
        </w:rPr>
        <w:t xml:space="preserve"> </w:t>
      </w:r>
      <w:r>
        <w:rPr>
          <w:rFonts w:ascii="Calibri" w:cs="Calibri" w:hAnsi="Calibri"/>
          <w:sz w:val="24"/>
          <w:szCs w:val="24"/>
          <w:shd w:val="clear" w:color="auto" w:fill="ffffff"/>
        </w:rPr>
        <w:t>movements</w:t>
      </w:r>
      <w:r>
        <w:rPr>
          <w:rFonts w:ascii="Calibri" w:cs="Calibri" w:hAnsi="Calibri"/>
          <w:sz w:val="24"/>
          <w:szCs w:val="24"/>
          <w:shd w:val="clear" w:color="auto" w:fill="ffffff"/>
        </w:rPr>
        <w:t xml:space="preserve"> </w:t>
      </w:r>
      <w:r>
        <w:rPr>
          <w:rFonts w:ascii="Calibri" w:cs="Calibri" w:hAnsi="Calibri"/>
          <w:sz w:val="24"/>
          <w:szCs w:val="24"/>
          <w:shd w:val="clear" w:color="auto" w:fill="ffffff"/>
        </w:rPr>
        <w:t xml:space="preserve">related to breathing.  The vest is capable of measuring the frequency of respiration and can also distinguish between deep and shallow breathing through the use of multiple sensors.  Another advantage of using multiple sensors is in the detection of </w:t>
      </w:r>
      <w:r>
        <w:rPr>
          <w:rFonts w:ascii="Calibri" w:cs="Calibri" w:hAnsi="Calibri"/>
          <w:sz w:val="24"/>
          <w:szCs w:val="24"/>
          <w:shd w:val="clear" w:color="auto" w:fill="ffffff"/>
        </w:rPr>
        <w:t>anomalies</w:t>
      </w:r>
      <w:r>
        <w:rPr>
          <w:rFonts w:ascii="Calibri" w:cs="Calibri" w:hAnsi="Calibri"/>
          <w:sz w:val="24"/>
          <w:szCs w:val="24"/>
          <w:shd w:val="clear" w:color="auto" w:fill="ffffff"/>
        </w:rPr>
        <w:t>.</w:t>
      </w:r>
      <w:r>
        <w:rPr>
          <w:rFonts w:ascii="Calibri" w:cs="Calibri" w:hAnsi="Calibri"/>
          <w:sz w:val="24"/>
          <w:szCs w:val="24"/>
          <w:shd w:val="clear" w:color="auto" w:fill="ffffff"/>
        </w:rPr>
        <w:t xml:space="preserve"> The</w:t>
      </w:r>
      <w:r>
        <w:rPr>
          <w:rFonts w:ascii="Calibri" w:cs="Calibri" w:hAnsi="Calibri"/>
          <w:sz w:val="24"/>
          <w:szCs w:val="24"/>
          <w:shd w:val="clear" w:color="auto" w:fill="ffffff"/>
        </w:rPr>
        <w:t xml:space="preserve"> vest incorporates six sensors aligned along the front panel. The sensor locations are chosen to </w:t>
      </w:r>
      <w:r>
        <w:rPr>
          <w:rFonts w:ascii="Calibri" w:cs="Calibri" w:hAnsi="Calibri"/>
          <w:sz w:val="24"/>
          <w:szCs w:val="24"/>
          <w:shd w:val="clear" w:color="auto" w:fill="ffffff"/>
        </w:rPr>
        <w:t>maximize</w:t>
      </w:r>
      <w:r>
        <w:rPr>
          <w:rFonts w:ascii="Calibri" w:cs="Calibri" w:hAnsi="Calibri"/>
          <w:sz w:val="24"/>
          <w:szCs w:val="24"/>
          <w:shd w:val="clear" w:color="auto" w:fill="ffffff"/>
        </w:rPr>
        <w:t xml:space="preserve"> the relevant information that each sensor can give from various positions along the torso. In this way it is possible to monitor the about movement of the thoracic abdominal cavity and identify which muscle groups are active</w:t>
      </w:r>
      <w:r>
        <w:rPr>
          <w:rFonts w:ascii="Calibri" w:cs="Calibri" w:hAnsi="Calibri"/>
          <w:sz w:val="24"/>
          <w:szCs w:val="24"/>
          <w:shd w:val="clear" w:color="auto" w:fill="ffffff"/>
        </w:rPr>
        <w:t>.</w:t>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DEPLOYING STAGE</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 xml:space="preserve">This project would be deployed as soon as possible in its prototype phase due to the high </w:t>
      </w:r>
      <w:r>
        <w:rPr>
          <w:rFonts w:ascii="Calibri" w:cs="Calibri" w:hAnsi="Calibri"/>
          <w:sz w:val="24"/>
          <w:szCs w:val="24"/>
          <w:shd w:val="clear" w:color="auto" w:fill="ffffff"/>
        </w:rPr>
        <w:t>demand;</w:t>
      </w:r>
      <w:r>
        <w:rPr>
          <w:rFonts w:ascii="Calibri" w:cs="Calibri" w:hAnsi="Calibri"/>
          <w:sz w:val="24"/>
          <w:szCs w:val="24"/>
          <w:shd w:val="clear" w:color="auto" w:fill="ffffff"/>
        </w:rPr>
        <w:t xml:space="preserve"> we would send it to those we are showing </w:t>
      </w:r>
      <w:r>
        <w:rPr>
          <w:rFonts w:ascii="Calibri" w:cs="Calibri" w:hAnsi="Calibri"/>
          <w:sz w:val="24"/>
          <w:szCs w:val="24"/>
          <w:shd w:val="clear" w:color="auto" w:fill="ffffff"/>
        </w:rPr>
        <w:t>symptoms or</w:t>
      </w:r>
      <w:r>
        <w:rPr>
          <w:rFonts w:ascii="Calibri" w:cs="Calibri" w:hAnsi="Calibri"/>
          <w:sz w:val="24"/>
          <w:szCs w:val="24"/>
          <w:shd w:val="clear" w:color="auto" w:fill="ffffff"/>
        </w:rPr>
        <w:t xml:space="preserve"> leaving in an area where the cases are dominant, we shall also target areas where civilization hasn’t reached in case there Is </w:t>
      </w:r>
      <w:r>
        <w:rPr>
          <w:rFonts w:ascii="Calibri" w:cs="Calibri" w:hAnsi="Calibri"/>
          <w:sz w:val="24"/>
          <w:szCs w:val="24"/>
          <w:shd w:val="clear" w:color="auto" w:fill="ffffff"/>
        </w:rPr>
        <w:t>any outbreak</w:t>
      </w:r>
      <w:r>
        <w:rPr>
          <w:rFonts w:ascii="Calibri" w:cs="Calibri" w:hAnsi="Calibri"/>
          <w:sz w:val="24"/>
          <w:szCs w:val="24"/>
          <w:shd w:val="clear" w:color="auto" w:fill="ffffff"/>
        </w:rPr>
        <w:t xml:space="preserve"> there.</w:t>
      </w:r>
    </w:p>
    <w:p>
      <w:pPr>
        <w:pStyle w:val="style0"/>
        <w:rPr>
          <w:rFonts w:ascii="Calibri" w:cs="Calibri" w:hAnsi="Calibri"/>
          <w:b/>
          <w:bCs/>
          <w:sz w:val="24"/>
          <w:szCs w:val="24"/>
          <w:u w:val="single"/>
          <w:shd w:val="clear" w:color="auto" w:fill="ffffff"/>
        </w:rPr>
      </w:pPr>
      <w:r>
        <w:rPr>
          <w:rFonts w:ascii="Calibri" w:cs="Calibri" w:hAnsi="Calibri"/>
          <w:b/>
          <w:bCs/>
          <w:sz w:val="24"/>
          <w:szCs w:val="24"/>
          <w:u w:val="single"/>
          <w:shd w:val="clear" w:color="auto" w:fill="ffffff"/>
        </w:rPr>
        <w:t>MAINTAINING STAGE</w:t>
      </w:r>
    </w:p>
    <w:p>
      <w:pPr>
        <w:pStyle w:val="style0"/>
        <w:rPr>
          <w:rFonts w:ascii="Calibri" w:cs="Calibri" w:hAnsi="Calibri"/>
          <w:sz w:val="24"/>
          <w:szCs w:val="24"/>
          <w:shd w:val="clear" w:color="auto" w:fill="ffffff"/>
        </w:rPr>
      </w:pPr>
      <w:r>
        <w:rPr>
          <w:rFonts w:ascii="Calibri" w:cs="Calibri" w:hAnsi="Calibri"/>
          <w:sz w:val="24"/>
          <w:szCs w:val="24"/>
          <w:shd w:val="clear" w:color="auto" w:fill="ffffff"/>
        </w:rPr>
        <w:t>the maintenance of the system would be done in two ways, for the software, there would be an occasional software update, to ensure that the system can be up to in ways of serving people better and for the hardware (vest), it would be taken of by the users or consumers.</w:t>
      </w:r>
    </w:p>
    <w:p>
      <w:pPr>
        <w:pStyle w:val="style0"/>
        <w:rPr>
          <w:rFonts w:ascii="Calibri" w:cs="Calibri" w:hAnsi="Calibri"/>
          <w:sz w:val="24"/>
          <w:szCs w:val="24"/>
          <w:shd w:val="clear" w:color="auto" w:fill="ffffff"/>
        </w:rPr>
      </w:pPr>
    </w:p>
    <w:p>
      <w:pPr>
        <w:pStyle w:val="style0"/>
        <w:spacing w:after="0" w:lineRule="auto" w:line="0"/>
        <w:rPr>
          <w:rFonts w:ascii="ff1" w:cs="Times New Roman" w:eastAsia="Times New Roman" w:hAnsi="ff1"/>
          <w:color w:val="000000"/>
          <w:spacing w:val="3"/>
          <w:sz w:val="60"/>
          <w:szCs w:val="60"/>
        </w:rPr>
      </w:pPr>
      <w:r>
        <w:rPr>
          <w:rFonts w:ascii="ff1" w:cs="Times New Roman" w:eastAsia="Times New Roman" w:hAnsi="ff1"/>
          <w:color w:val="000000"/>
          <w:spacing w:val="3"/>
          <w:sz w:val="60"/>
          <w:szCs w:val="60"/>
        </w:rPr>
        <w:t xml:space="preserve">A prototype vest with piezoresistive sensors (Fig. 1) has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been developed to detect body movements related to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breathing.  The vest is capable of measuring the frequency of </w:t>
      </w:r>
    </w:p>
    <w:p>
      <w:pPr>
        <w:pStyle w:val="style0"/>
        <w:spacing w:after="0" w:lineRule="auto" w:line="0"/>
        <w:rPr>
          <w:rFonts w:ascii="ff1" w:cs="Times New Roman" w:eastAsia="Times New Roman" w:hAnsi="ff1"/>
          <w:color w:val="000000"/>
          <w:spacing w:val="2"/>
          <w:sz w:val="60"/>
          <w:szCs w:val="60"/>
        </w:rPr>
      </w:pPr>
      <w:r>
        <w:rPr>
          <w:rFonts w:ascii="ff1" w:cs="Times New Roman" w:eastAsia="Times New Roman" w:hAnsi="ff1"/>
          <w:color w:val="000000"/>
          <w:spacing w:val="2"/>
          <w:sz w:val="60"/>
          <w:szCs w:val="60"/>
        </w:rPr>
        <w:t xml:space="preserve">respiration and can also distinguish between deep and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shallow breathing through the use of multiple sensors.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Another advantage of using multiple sensors is in the </w:t>
      </w:r>
    </w:p>
    <w:p>
      <w:pPr>
        <w:pStyle w:val="style0"/>
        <w:spacing w:after="0" w:lineRule="auto" w:line="0"/>
        <w:rPr>
          <w:rFonts w:ascii="ff1" w:cs="Times New Roman" w:eastAsia="Times New Roman" w:hAnsi="ff1"/>
          <w:color w:val="000000"/>
          <w:sz w:val="60"/>
          <w:szCs w:val="60"/>
        </w:rPr>
      </w:pPr>
      <w:r>
        <w:rPr>
          <w:rFonts w:ascii="ff1" w:cs="Times New Roman" w:eastAsia="Times New Roman" w:hAnsi="ff1"/>
          <w:color w:val="000000"/>
          <w:sz w:val="60"/>
          <w:szCs w:val="60"/>
        </w:rPr>
        <w:t xml:space="preserve">detection of anomalies </w:t>
      </w:r>
    </w:p>
    <w:p>
      <w:pPr>
        <w:pStyle w:val="style0"/>
        <w:rPr>
          <w:rFonts w:ascii="Calibri" w:cs="Calibri" w:hAnsi="Calibri"/>
          <w:b/>
          <w:bCs/>
          <w:sz w:val="24"/>
          <w:szCs w:val="24"/>
          <w:u w:val="single"/>
          <w:shd w:val="clear" w:color="auto" w:fill="ffffff"/>
        </w:rPr>
      </w:pPr>
    </w:p>
    <w:p>
      <w:pPr>
        <w:pStyle w:val="style0"/>
        <w:rPr>
          <w:rFonts w:ascii="Calibri" w:cs="Calibri" w:hAnsi="Calibri"/>
          <w:sz w:val="24"/>
          <w:szCs w:val="24"/>
          <w:shd w:val="clear" w:color="auto" w:fill="ffffff"/>
        </w:rPr>
      </w:pPr>
    </w:p>
    <w:p>
      <w:pPr>
        <w:pStyle w:val="style0"/>
        <w:rPr>
          <w:sz w:val="24"/>
          <w:szCs w:val="24"/>
        </w:rPr>
      </w:pPr>
    </w:p>
    <w:p>
      <w:pPr>
        <w:pStyle w:val="style0"/>
        <w:rPr>
          <w:sz w:val="48"/>
          <w:szCs w:val="48"/>
        </w:rPr>
      </w:pPr>
      <w:r>
        <w:rPr>
          <w:sz w:val="48"/>
          <w:szCs w:val="48"/>
        </w:rPr>
        <w:br w:type="page"/>
      </w:r>
    </w:p>
    <w:p>
      <w:pPr>
        <w:pStyle w:val="style0"/>
        <w:rPr>
          <w:b/>
          <w:bCs/>
          <w:sz w:val="36"/>
          <w:szCs w:val="36"/>
          <w:u w:val="single"/>
        </w:rPr>
      </w:pPr>
      <w:r>
        <w:rPr>
          <w:b/>
          <w:bCs/>
          <w:sz w:val="36"/>
          <w:szCs w:val="36"/>
          <w:u w:val="single"/>
        </w:rPr>
        <w:t>FEATURES.</w:t>
      </w:r>
    </w:p>
    <w:p>
      <w:pPr>
        <w:pStyle w:val="style0"/>
        <w:rPr>
          <w:b/>
          <w:bCs/>
          <w:sz w:val="36"/>
          <w:szCs w:val="36"/>
          <w:u w:val="single"/>
        </w:rPr>
      </w:pPr>
      <w:r>
        <w:rPr>
          <w:b/>
          <w:bCs/>
          <w:noProof/>
          <w:sz w:val="36"/>
          <w:szCs w:val="36"/>
          <w:u w:val="single"/>
        </w:rPr>
        <w:drawing>
          <wp:inline distL="0" distT="0" distB="0" distR="0">
            <wp:extent cx="5705475" cy="7724775"/>
            <wp:effectExtent l="0" t="0" r="9525" b="9525"/>
            <wp:docPr id="1031"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4" cstate="print"/>
                    <a:srcRect l="0" t="3681" r="0" b="0"/>
                    <a:stretch/>
                  </pic:blipFill>
                  <pic:spPr>
                    <a:xfrm rot="0">
                      <a:off x="0" y="0"/>
                      <a:ext cx="5705475" cy="7724775"/>
                    </a:xfrm>
                    <a:prstGeom prst="rect"/>
                    <a:ln>
                      <a:noFill/>
                    </a:ln>
                  </pic:spPr>
                </pic:pic>
              </a:graphicData>
            </a:graphic>
          </wp:inline>
        </w:drawing>
      </w:r>
    </w:p>
    <w:p>
      <w:pPr>
        <w:pStyle w:val="style0"/>
        <w:rPr>
          <w:b/>
          <w:bCs/>
          <w:sz w:val="36"/>
          <w:szCs w:val="36"/>
          <w:u w:val="single"/>
        </w:rPr>
      </w:pPr>
      <w:r>
        <w:rPr>
          <w:b/>
          <w:bCs/>
          <w:sz w:val="36"/>
          <w:szCs w:val="36"/>
          <w:u w:val="single"/>
        </w:rPr>
        <w:br w:type="page"/>
      </w:r>
      <w:r>
        <w:rPr>
          <w:b/>
          <w:bCs/>
          <w:sz w:val="36"/>
          <w:szCs w:val="36"/>
          <w:u w:val="single"/>
        </w:rPr>
        <w:t>ALGORITHM</w:t>
      </w:r>
    </w:p>
    <w:p>
      <w:pPr>
        <w:pStyle w:val="style179"/>
        <w:numPr>
          <w:ilvl w:val="0"/>
          <w:numId w:val="1"/>
        </w:numPr>
        <w:rPr>
          <w:sz w:val="24"/>
          <w:szCs w:val="24"/>
        </w:rPr>
      </w:pPr>
      <w:r>
        <w:rPr>
          <w:sz w:val="24"/>
          <w:szCs w:val="24"/>
        </w:rPr>
        <w:t>Start</w:t>
      </w:r>
    </w:p>
    <w:p>
      <w:pPr>
        <w:pStyle w:val="style179"/>
        <w:numPr>
          <w:ilvl w:val="0"/>
          <w:numId w:val="1"/>
        </w:numPr>
        <w:rPr>
          <w:sz w:val="24"/>
          <w:szCs w:val="24"/>
        </w:rPr>
      </w:pPr>
      <w:r>
        <w:rPr>
          <w:sz w:val="24"/>
          <w:szCs w:val="24"/>
        </w:rPr>
        <w:t xml:space="preserve">Let </w:t>
      </w:r>
      <w:r>
        <w:rPr>
          <w:sz w:val="24"/>
          <w:szCs w:val="24"/>
        </w:rPr>
        <w:t>RATE, TIME</w:t>
      </w:r>
      <w:r>
        <w:rPr>
          <w:sz w:val="24"/>
          <w:szCs w:val="24"/>
        </w:rPr>
        <w:t xml:space="preserve"> = 0</w:t>
      </w:r>
    </w:p>
    <w:p>
      <w:pPr>
        <w:pStyle w:val="style179"/>
        <w:numPr>
          <w:ilvl w:val="0"/>
          <w:numId w:val="1"/>
        </w:numPr>
        <w:rPr>
          <w:sz w:val="24"/>
          <w:szCs w:val="24"/>
        </w:rPr>
      </w:pPr>
      <w:r>
        <w:rPr>
          <w:sz w:val="24"/>
          <w:szCs w:val="24"/>
        </w:rPr>
        <w:t>RATE = A+B/TIME</w:t>
      </w:r>
    </w:p>
    <w:p>
      <w:pPr>
        <w:pStyle w:val="style179"/>
        <w:numPr>
          <w:ilvl w:val="0"/>
          <w:numId w:val="1"/>
        </w:numPr>
        <w:rPr>
          <w:sz w:val="24"/>
          <w:szCs w:val="24"/>
        </w:rPr>
      </w:pPr>
      <w:r>
        <w:rPr>
          <w:sz w:val="24"/>
          <w:szCs w:val="24"/>
        </w:rPr>
        <w:t>TIME = 60 seconds</w:t>
      </w:r>
    </w:p>
    <w:p>
      <w:pPr>
        <w:pStyle w:val="style179"/>
        <w:numPr>
          <w:ilvl w:val="0"/>
          <w:numId w:val="1"/>
        </w:numPr>
        <w:rPr>
          <w:sz w:val="24"/>
          <w:szCs w:val="24"/>
        </w:rPr>
      </w:pPr>
      <w:r>
        <w:rPr>
          <w:sz w:val="24"/>
          <w:szCs w:val="24"/>
        </w:rPr>
        <w:t xml:space="preserve">A = = “first reading per </w:t>
      </w:r>
      <w:r>
        <w:rPr>
          <w:sz w:val="24"/>
          <w:szCs w:val="24"/>
        </w:rPr>
        <w:t>minute” (</w:t>
      </w:r>
      <w:r>
        <w:rPr>
          <w:sz w:val="24"/>
          <w:szCs w:val="24"/>
        </w:rPr>
        <w:t>in chest beats per second)</w:t>
      </w:r>
    </w:p>
    <w:p>
      <w:pPr>
        <w:pStyle w:val="style179"/>
        <w:numPr>
          <w:ilvl w:val="0"/>
          <w:numId w:val="1"/>
        </w:numPr>
        <w:rPr>
          <w:sz w:val="24"/>
          <w:szCs w:val="24"/>
        </w:rPr>
      </w:pPr>
      <w:r>
        <w:rPr>
          <w:sz w:val="24"/>
          <w:szCs w:val="24"/>
        </w:rPr>
        <w:t>B = = “second reading per minute” (in chest beats per second)</w:t>
      </w:r>
    </w:p>
    <w:p>
      <w:pPr>
        <w:pStyle w:val="style179"/>
        <w:numPr>
          <w:ilvl w:val="0"/>
          <w:numId w:val="1"/>
        </w:numPr>
        <w:rPr>
          <w:sz w:val="24"/>
          <w:szCs w:val="24"/>
        </w:rPr>
      </w:pPr>
      <w:r>
        <w:rPr>
          <w:sz w:val="24"/>
          <w:szCs w:val="24"/>
        </w:rPr>
        <w:t xml:space="preserve">If RATE &gt; </w:t>
      </w:r>
      <w:r>
        <w:rPr>
          <w:sz w:val="24"/>
          <w:szCs w:val="24"/>
        </w:rPr>
        <w:t>-3dB</w:t>
      </w:r>
    </w:p>
    <w:p>
      <w:pPr>
        <w:pStyle w:val="style179"/>
        <w:numPr>
          <w:ilvl w:val="0"/>
          <w:numId w:val="1"/>
        </w:numPr>
        <w:rPr>
          <w:sz w:val="24"/>
          <w:szCs w:val="24"/>
        </w:rPr>
      </w:pPr>
      <w:r>
        <w:rPr>
          <w:sz w:val="24"/>
          <w:szCs w:val="24"/>
        </w:rPr>
        <w:t>Send signal to web site services</w:t>
      </w:r>
    </w:p>
    <w:p>
      <w:pPr>
        <w:pStyle w:val="style179"/>
        <w:numPr>
          <w:ilvl w:val="0"/>
          <w:numId w:val="1"/>
        </w:numPr>
        <w:rPr>
          <w:sz w:val="24"/>
          <w:szCs w:val="24"/>
        </w:rPr>
      </w:pPr>
      <w:r>
        <w:rPr>
          <w:sz w:val="24"/>
          <w:szCs w:val="24"/>
        </w:rPr>
        <w:t xml:space="preserve">Else </w:t>
      </w:r>
    </w:p>
    <w:p>
      <w:pPr>
        <w:pStyle w:val="style179"/>
        <w:numPr>
          <w:ilvl w:val="0"/>
          <w:numId w:val="1"/>
        </w:numPr>
        <w:rPr>
          <w:sz w:val="24"/>
          <w:szCs w:val="24"/>
        </w:rPr>
      </w:pPr>
      <w:r>
        <w:rPr>
          <w:sz w:val="24"/>
          <w:szCs w:val="24"/>
        </w:rPr>
        <w:t>Do not send to web site services.</w:t>
      </w:r>
    </w:p>
    <w:p>
      <w:pPr>
        <w:pStyle w:val="style179"/>
        <w:numPr>
          <w:ilvl w:val="0"/>
          <w:numId w:val="1"/>
        </w:numPr>
        <w:rPr>
          <w:sz w:val="24"/>
          <w:szCs w:val="24"/>
        </w:rPr>
      </w:pPr>
      <w:r>
        <w:rPr>
          <w:sz w:val="24"/>
          <w:szCs w:val="24"/>
        </w:rPr>
        <w:t>End</w:t>
      </w:r>
    </w:p>
    <w:p>
      <w:pPr>
        <w:pStyle w:val="style0"/>
        <w:rPr>
          <w:sz w:val="24"/>
          <w:szCs w:val="24"/>
        </w:rPr>
      </w:pPr>
    </w:p>
    <w:p>
      <w:pPr>
        <w:pStyle w:val="style0"/>
        <w:rPr>
          <w:sz w:val="24"/>
          <w:szCs w:val="24"/>
        </w:rPr>
      </w:pPr>
      <w:r>
        <w:rPr>
          <w:sz w:val="24"/>
          <w:szCs w:val="24"/>
        </w:rPr>
        <w:br w:type="page"/>
      </w:r>
    </w:p>
    <w:p>
      <w:pPr>
        <w:pStyle w:val="style0"/>
        <w:rPr>
          <w:b/>
          <w:bCs/>
          <w:sz w:val="28"/>
          <w:szCs w:val="28"/>
          <w:u w:val="single"/>
        </w:rPr>
      </w:pPr>
      <w:r>
        <w:rPr>
          <w:b/>
          <w:bCs/>
          <w:sz w:val="28"/>
          <w:szCs w:val="28"/>
          <w:u w:val="single"/>
        </w:rPr>
        <w:t>FLOWCHART</w:t>
      </w:r>
    </w:p>
    <w:p>
      <w:pPr>
        <w:pStyle w:val="style0"/>
        <w:rPr>
          <w:b/>
          <w:bCs/>
          <w:sz w:val="28"/>
          <w:szCs w:val="28"/>
          <w:u w:val="single"/>
        </w:rPr>
      </w:pPr>
      <w:r>
        <w:rPr>
          <w:b/>
          <w:bCs/>
          <w:noProof/>
          <w:sz w:val="28"/>
          <w:szCs w:val="28"/>
          <w:u w:val="single"/>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6985</wp:posOffset>
                </wp:positionV>
                <wp:extent cx="1133475" cy="590550"/>
                <wp:effectExtent l="0" t="0" r="28575" b="19050"/>
                <wp:wrapNone/>
                <wp:docPr id="1032" name="Oval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33475" cy="590550"/>
                        </a:xfrm>
                        <a:prstGeom prst="ellipse"/>
                        <a:solidFill>
                          <a:srgbClr val="ffffff"/>
                        </a:solidFill>
                        <a:ln cmpd="sng" cap="flat" w="12700">
                          <a:solidFill>
                            <a:srgbClr val="70ad47"/>
                          </a:solidFill>
                          <a:prstDash val="solid"/>
                          <a:miter/>
                          <a:headEnd/>
                          <a:tailEnd/>
                        </a:ln>
                      </wps:spPr>
                      <wps:txbx id="1032">
                        <w:txbxContent>
                          <w:p>
                            <w:pPr>
                              <w:pStyle w:val="style0"/>
                              <w:jc w:val="center"/>
                              <w:rPr/>
                            </w:pPr>
                            <w:r>
                              <w:t>START</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oval id="1032" fillcolor="white" stroked="t" style="position:absolute;margin-left:0.0pt;margin-top:0.55pt;width:89.25pt;height:46.5pt;z-index:3;mso-position-horizontal:center;mso-position-horizontal-relative:margin;mso-position-vertical-relative:text;mso-height-percent:0;mso-width-relative:page;mso-height-relative:margin;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p>
    <w:p>
      <w:pPr>
        <w:pStyle w:val="style0"/>
        <w:rPr>
          <w:b/>
          <w:bCs/>
          <w:sz w:val="36"/>
          <w:szCs w:val="36"/>
          <w:u w:val="single"/>
        </w:rPr>
      </w:pPr>
      <w:r>
        <w:rPr>
          <w:b/>
          <w:bCs/>
          <w:noProof/>
          <w:sz w:val="36"/>
          <w:szCs w:val="36"/>
          <w:u w:val="single"/>
        </w:rPr>
        <mc:AlternateContent>
          <mc:Choice Requires="wps">
            <w:drawing>
              <wp:anchor distT="0" distB="0" distL="0" distR="0" simplePos="false" relativeHeight="24" behindDoc="false" locked="false" layoutInCell="true" allowOverlap="true">
                <wp:simplePos x="0" y="0"/>
                <wp:positionH relativeFrom="column">
                  <wp:posOffset>3228976</wp:posOffset>
                </wp:positionH>
                <wp:positionV relativeFrom="paragraph">
                  <wp:posOffset>6824345</wp:posOffset>
                </wp:positionV>
                <wp:extent cx="1295400" cy="19050"/>
                <wp:effectExtent l="0" t="0" r="19050" b="19050"/>
                <wp:wrapNone/>
                <wp:docPr id="1033" name="Straight Connector 1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95400" cy="1905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3" filled="f" stroked="t" from="254.25009pt,537.35004pt" to="356.2501pt,538.85004pt" style="position:absolute;z-index:2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b/>
          <w:bCs/>
          <w:noProof/>
          <w:sz w:val="36"/>
          <w:szCs w:val="36"/>
          <w:u w:val="single"/>
        </w:rPr>
        <mc:AlternateContent>
          <mc:Choice Requires="wps">
            <w:drawing>
              <wp:anchor distT="0" distB="0" distL="0" distR="0" simplePos="false" relativeHeight="23" behindDoc="false" locked="false" layoutInCell="true" allowOverlap="true">
                <wp:simplePos x="0" y="0"/>
                <wp:positionH relativeFrom="column">
                  <wp:posOffset>1352549</wp:posOffset>
                </wp:positionH>
                <wp:positionV relativeFrom="paragraph">
                  <wp:posOffset>6795769</wp:posOffset>
                </wp:positionV>
                <wp:extent cx="1362075" cy="28575"/>
                <wp:effectExtent l="0" t="0" r="28575" b="28575"/>
                <wp:wrapNone/>
                <wp:docPr id="1034" name="Straight Connector 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28575"/>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4" filled="f" stroked="t" from="106.49992pt,535.1pt" to="213.74992pt,537.35pt" style="position:absolute;z-index:23;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36"/>
          <w:szCs w:val="36"/>
          <w:u w:val="single"/>
        </w:rPr>
        <mc:AlternateContent>
          <mc:Choice Requires="wps">
            <w:drawing>
              <wp:anchor distT="0" distB="0" distL="0" distR="0" simplePos="false" relativeHeight="15" behindDoc="false" locked="false" layoutInCell="true" allowOverlap="true">
                <wp:simplePos x="0" y="0"/>
                <wp:positionH relativeFrom="column">
                  <wp:posOffset>4552950</wp:posOffset>
                </wp:positionH>
                <wp:positionV relativeFrom="paragraph">
                  <wp:posOffset>6309995</wp:posOffset>
                </wp:positionV>
                <wp:extent cx="1562100" cy="828674"/>
                <wp:effectExtent l="0" t="0" r="19050" b="28575"/>
                <wp:wrapNone/>
                <wp:docPr id="1035" name="Rectangle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62100" cy="828674"/>
                        </a:xfrm>
                        <a:prstGeom prst="rect"/>
                        <a:solidFill>
                          <a:srgbClr val="ffffff"/>
                        </a:solidFill>
                        <a:ln cmpd="sng" cap="flat" w="12700">
                          <a:solidFill>
                            <a:srgbClr val="70ad47"/>
                          </a:solidFill>
                          <a:prstDash val="solid"/>
                          <a:miter/>
                          <a:headEnd/>
                          <a:tailEnd/>
                        </a:ln>
                      </wps:spPr>
                      <wps:txbx id="1035">
                        <w:txbxContent>
                          <w:p>
                            <w:pPr>
                              <w:pStyle w:val="style0"/>
                              <w:jc w:val="center"/>
                              <w:rPr/>
                            </w:pPr>
                            <w:r>
                              <w:t xml:space="preserve">SEND TO WEB SITE </w:t>
                            </w:r>
                          </w:p>
                          <w:p>
                            <w:pPr>
                              <w:pStyle w:val="style0"/>
                              <w:jc w:val="center"/>
                              <w:rPr/>
                            </w:pPr>
                            <w:r>
                              <w:t>SERVICES</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rect id="1035" fillcolor="white" stroked="t" style="position:absolute;margin-left:358.5pt;margin-top:496.85pt;width:123.0pt;height:65.25pt;z-index:15;mso-position-horizontal-relative:text;mso-position-vertical-relative:text;mso-height-percent:0;mso-width-relative:page;mso-height-relative:margin;mso-wrap-distance-left:0.0pt;mso-wrap-distance-right:0.0pt;visibility:visible;v-text-anchor:middle;">
                <v:stroke joinstyle="miter" color="#70ad47" weight="1.0pt"/>
                <v:fill/>
                <v:textbox inset="7.2pt,3.6pt,7.2pt,3.6pt">
                  <w:txbxContent>
                    <w:p>
                      <w:pPr>
                        <w:pStyle w:val="style0"/>
                        <w:jc w:val="center"/>
                        <w:rPr/>
                      </w:pPr>
                      <w:r>
                        <w:t xml:space="preserve">SEND TO WEB SITE </w:t>
                      </w:r>
                    </w:p>
                    <w:p>
                      <w:pPr>
                        <w:pStyle w:val="style0"/>
                        <w:jc w:val="center"/>
                        <w:rPr/>
                      </w:pPr>
                      <w:r>
                        <w:t>SERVICES</w:t>
                      </w:r>
                    </w:p>
                  </w:txbxContent>
                </v:textbox>
              </v:rect>
            </w:pict>
          </mc:Fallback>
        </mc:AlternateContent>
      </w:r>
      <w:r>
        <w:rPr>
          <w:b/>
          <w:bCs/>
          <w:noProof/>
          <w:sz w:val="36"/>
          <w:szCs w:val="36"/>
          <w:u w:val="single"/>
        </w:rPr>
        <mc:AlternateContent>
          <mc:Choice Requires="wps">
            <w:drawing>
              <wp:anchor distT="0" distB="0" distL="0" distR="0" simplePos="false" relativeHeight="14" behindDoc="false" locked="false" layoutInCell="true" allowOverlap="true">
                <wp:simplePos x="0" y="0"/>
                <wp:positionH relativeFrom="column">
                  <wp:posOffset>-247650</wp:posOffset>
                </wp:positionH>
                <wp:positionV relativeFrom="paragraph">
                  <wp:posOffset>6319520</wp:posOffset>
                </wp:positionV>
                <wp:extent cx="1562100" cy="790575"/>
                <wp:effectExtent l="0" t="0" r="19050" b="28575"/>
                <wp:wrapNone/>
                <wp:docPr id="1036" name="Rectangle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62100" cy="790575"/>
                        </a:xfrm>
                        <a:prstGeom prst="rect"/>
                        <a:solidFill>
                          <a:srgbClr val="ffffff"/>
                        </a:solidFill>
                        <a:ln cmpd="sng" cap="flat" w="12700">
                          <a:solidFill>
                            <a:srgbClr val="70ad47"/>
                          </a:solidFill>
                          <a:prstDash val="solid"/>
                          <a:miter/>
                          <a:headEnd/>
                          <a:tailEnd/>
                        </a:ln>
                      </wps:spPr>
                      <wps:txbx id="1036">
                        <w:txbxContent>
                          <w:p>
                            <w:pPr>
                              <w:pStyle w:val="style0"/>
                              <w:jc w:val="center"/>
                              <w:rPr/>
                            </w:pPr>
                            <w:r>
                              <w:t xml:space="preserve">DO NOT SEND TO WEB </w:t>
                            </w:r>
                          </w:p>
                          <w:p>
                            <w:pPr>
                              <w:pStyle w:val="style0"/>
                              <w:jc w:val="center"/>
                              <w:rPr/>
                            </w:pPr>
                            <w:r>
                              <w:t>SITE SETTINGS</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rect id="1036" fillcolor="white" stroked="t" style="position:absolute;margin-left:-19.5pt;margin-top:497.6pt;width:123.0pt;height:62.25pt;z-index:14;mso-position-horizontal-relative:text;mso-position-vertical-relative:text;mso-height-percent:0;mso-width-relative:page;mso-height-relative:margin;mso-wrap-distance-left:0.0pt;mso-wrap-distance-right:0.0pt;visibility:visible;v-text-anchor:middle;">
                <v:stroke joinstyle="miter" color="#70ad47" weight="1.0pt"/>
                <v:fill/>
                <v:textbox inset="7.2pt,3.6pt,7.2pt,3.6pt">
                  <w:txbxContent>
                    <w:p>
                      <w:pPr>
                        <w:pStyle w:val="style0"/>
                        <w:jc w:val="center"/>
                        <w:rPr/>
                      </w:pPr>
                      <w:r>
                        <w:t xml:space="preserve">DO NOT SEND TO WEB </w:t>
                      </w:r>
                    </w:p>
                    <w:p>
                      <w:pPr>
                        <w:pStyle w:val="style0"/>
                        <w:jc w:val="center"/>
                        <w:rPr/>
                      </w:pPr>
                      <w:r>
                        <w:t>SITE SETTINGS</w:t>
                      </w:r>
                    </w:p>
                  </w:txbxContent>
                </v:textbox>
              </v:rect>
            </w:pict>
          </mc:Fallback>
        </mc:AlternateContent>
      </w:r>
      <w:r>
        <w:rPr>
          <w:b/>
          <w:bCs/>
          <w:noProof/>
          <w:sz w:val="36"/>
          <w:szCs w:val="36"/>
          <w:u w:val="single"/>
        </w:rPr>
        <mc:AlternateContent>
          <mc:Choice Requires="wps">
            <w:drawing>
              <wp:anchor distT="0" distB="0" distL="0" distR="0" simplePos="false" relativeHeight="21" behindDoc="false" locked="false" layoutInCell="true" allowOverlap="true">
                <wp:simplePos x="0" y="0"/>
                <wp:positionH relativeFrom="margin">
                  <wp:align>center</wp:align>
                </wp:positionH>
                <wp:positionV relativeFrom="paragraph">
                  <wp:posOffset>6633845</wp:posOffset>
                </wp:positionV>
                <wp:extent cx="438150" cy="400050"/>
                <wp:effectExtent l="0" t="0" r="19050" b="19050"/>
                <wp:wrapNone/>
                <wp:docPr id="1037" name="Flowchart: Connector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38150" cy="400050"/>
                        </a:xfrm>
                        <a:prstGeom prst="flowChartConnector"/>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type id="_x0000_t120" coordsize="21600,21600" o:spt="120" path="m10800,qx,10800,10800,21600,21600,10800,10800,xe">
                <v:stroke joinstyle="miter"/>
                <v:path gradientshapeok="t" o:connecttype="custom" o:connectlocs="10800,0;3163,3163;0,10800;3163,18437;10800,21600;18437,18437;21600,10800;18437,3163" textboxrect="3163,3163,18437,18437"/>
              </v:shapetype>
              <v:shape id="1037" type="#_x0000_t120" fillcolor="white" style="position:absolute;margin-left:0.0pt;margin-top:522.35pt;width:34.5pt;height:31.5pt;z-index:21;mso-position-horizontal:center;mso-position-horizontal-relative:margin;mso-position-vertical-relative:text;mso-width-relative:page;mso-height-relative:page;mso-wrap-distance-left:0.0pt;mso-wrap-distance-right:0.0pt;visibility:visible;">
                <v:stroke joinstyle="miter" color="#70ad47" weight="1.0pt"/>
                <v:fill/>
              </v:shape>
            </w:pict>
          </mc:Fallback>
        </mc:AlternateContent>
      </w:r>
      <w:r>
        <w:rPr>
          <w:b/>
          <w:bCs/>
          <w:noProof/>
          <w:sz w:val="36"/>
          <w:szCs w:val="36"/>
          <w:u w:val="single"/>
        </w:rPr>
        <mc:AlternateContent>
          <mc:Choice Requires="wps">
            <w:drawing>
              <wp:anchor distT="0" distB="0" distL="0" distR="0" simplePos="false" relativeHeight="20" behindDoc="false" locked="false" layoutInCell="true" allowOverlap="true">
                <wp:simplePos x="0" y="0"/>
                <wp:positionH relativeFrom="column">
                  <wp:posOffset>2209800</wp:posOffset>
                </wp:positionH>
                <wp:positionV relativeFrom="paragraph">
                  <wp:posOffset>7776845</wp:posOffset>
                </wp:positionV>
                <wp:extent cx="1628775" cy="657225"/>
                <wp:effectExtent l="0" t="0" r="28575" b="28575"/>
                <wp:wrapNone/>
                <wp:docPr id="1038" name="Oval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28775" cy="657225"/>
                        </a:xfrm>
                        <a:prstGeom prst="ellipse"/>
                        <a:solidFill>
                          <a:srgbClr val="ffffff"/>
                        </a:solidFill>
                        <a:ln cmpd="sng" cap="flat" w="12700">
                          <a:solidFill>
                            <a:srgbClr val="70ad47"/>
                          </a:solidFill>
                          <a:prstDash val="solid"/>
                          <a:miter/>
                          <a:headEnd/>
                          <a:tailEnd/>
                        </a:ln>
                      </wps:spPr>
                      <wps:txbx id="1038">
                        <w:txbxContent>
                          <w:p>
                            <w:pPr>
                              <w:pStyle w:val="style0"/>
                              <w:jc w:val="center"/>
                              <w:rPr/>
                            </w:pPr>
                            <w:r>
                              <w:t>END.</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oval id="1038" fillcolor="white" stroked="t" style="position:absolute;margin-left:174.0pt;margin-top:612.35pt;width:128.25pt;height:51.75pt;z-index:20;mso-position-horizontal-relative:text;mso-position-vertical-relative:text;mso-height-percent:0;mso-width-relative:page;mso-height-relative:margin;mso-wrap-distance-left:0.0pt;mso-wrap-distance-right:0.0pt;visibility:visible;v-text-anchor:middle;">
                <v:stroke joinstyle="miter" color="#70ad47" weight="1.0pt"/>
                <v:fill/>
                <v:textbox inset="7.2pt,3.6pt,7.2pt,3.6pt">
                  <w:txbxContent>
                    <w:p>
                      <w:pPr>
                        <w:pStyle w:val="style0"/>
                        <w:jc w:val="center"/>
                        <w:rPr/>
                      </w:pPr>
                      <w:r>
                        <w:t>END.</w:t>
                      </w:r>
                    </w:p>
                  </w:txbxContent>
                </v:textbox>
              </v:oval>
            </w:pict>
          </mc:Fallback>
        </mc:AlternateContent>
      </w:r>
      <w:r>
        <w:rPr>
          <w:b/>
          <w:bCs/>
          <w:noProof/>
          <w:sz w:val="36"/>
          <w:szCs w:val="36"/>
          <w:u w:val="single"/>
        </w:rPr>
        <mc:AlternateContent>
          <mc:Choice Requires="wps">
            <w:drawing>
              <wp:anchor distT="0" distB="0" distL="0" distR="0" simplePos="false" relativeHeight="12" behindDoc="false" locked="false" layoutInCell="true" allowOverlap="true">
                <wp:simplePos x="0" y="0"/>
                <wp:positionH relativeFrom="column">
                  <wp:posOffset>504824</wp:posOffset>
                </wp:positionH>
                <wp:positionV relativeFrom="paragraph">
                  <wp:posOffset>5948045</wp:posOffset>
                </wp:positionV>
                <wp:extent cx="9525" cy="352425"/>
                <wp:effectExtent l="38100" t="0" r="66675" b="47625"/>
                <wp:wrapNone/>
                <wp:docPr id="1039" name="Straight Arrow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5242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39" type="#_x0000_t32" filled="f" style="position:absolute;margin-left:39.75pt;margin-top:468.35pt;width:0.75pt;height:27.75pt;z-index:12;mso-position-horizontal-relative:text;mso-position-vertical-relative:text;mso-width-relative:page;mso-height-relative:page;mso-wrap-distance-left:0.0pt;mso-wrap-distance-right:0.0pt;visibility:visible;">
                <v:stroke endarrow="block" joinstyle="miter" weight="0.5pt"/>
                <v:fill/>
              </v:shape>
            </w:pict>
          </mc:Fallback>
        </mc:AlternateContent>
      </w:r>
      <w:r>
        <w:rPr>
          <w:b/>
          <w:bCs/>
          <w:noProof/>
          <w:sz w:val="36"/>
          <w:szCs w:val="36"/>
          <w:u w:val="single"/>
        </w:rPr>
        <mc:AlternateContent>
          <mc:Choice Requires="wps">
            <w:drawing>
              <wp:anchor distT="0" distB="0" distL="0" distR="0" simplePos="false" relativeHeight="19" behindDoc="false" locked="false" layoutInCell="true" allowOverlap="true">
                <wp:simplePos x="0" y="0"/>
                <wp:positionH relativeFrom="margin">
                  <wp:posOffset>5324475</wp:posOffset>
                </wp:positionH>
                <wp:positionV relativeFrom="paragraph">
                  <wp:posOffset>5971540</wp:posOffset>
                </wp:positionV>
                <wp:extent cx="9525" cy="352425"/>
                <wp:effectExtent l="38100" t="0" r="66675" b="47625"/>
                <wp:wrapNone/>
                <wp:docPr id="1040" name="Straight Arrow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5242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0" type="#_x0000_t32" filled="f" style="position:absolute;margin-left:419.25pt;margin-top:470.2pt;width:0.75pt;height:27.75pt;z-index:19;mso-position-horizontal-relative:margin;mso-position-vertical-relative:text;mso-width-relative:page;mso-height-relative:page;mso-wrap-distance-left:0.0pt;mso-wrap-distance-right:0.0pt;visibility:visible;">
                <v:stroke endarrow="block" joinstyle="miter" weight="0.5pt"/>
                <v:fill/>
              </v:shape>
            </w:pict>
          </mc:Fallback>
        </mc:AlternateContent>
      </w:r>
      <w:r>
        <w:rPr>
          <w:b/>
          <w:bCs/>
          <w:noProof/>
          <w:sz w:val="36"/>
          <w:szCs w:val="36"/>
          <w:u w:val="single"/>
        </w:rPr>
        <mc:AlternateContent>
          <mc:Choice Requires="wps">
            <w:drawing>
              <wp:anchor distT="0" distB="0" distL="0" distR="0" simplePos="false" relativeHeight="18" behindDoc="false" locked="false" layoutInCell="true" allowOverlap="true">
                <wp:simplePos x="0" y="0"/>
                <wp:positionH relativeFrom="margin">
                  <wp:align>center</wp:align>
                </wp:positionH>
                <wp:positionV relativeFrom="paragraph">
                  <wp:posOffset>2256790</wp:posOffset>
                </wp:positionV>
                <wp:extent cx="9525" cy="352425"/>
                <wp:effectExtent l="38100" t="0" r="66675" b="47625"/>
                <wp:wrapNone/>
                <wp:docPr id="1041" name="Straight Arrow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5242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1" type="#_x0000_t32" filled="f" style="position:absolute;margin-left:0.0pt;margin-top:177.7pt;width:0.75pt;height:27.75pt;z-index:18;mso-position-horizontal:center;mso-position-horizontal-relative:margin;mso-position-vertical-relative:text;mso-width-relative:page;mso-height-relative:page;mso-wrap-distance-left:0.0pt;mso-wrap-distance-right:0.0pt;visibility:visible;">
                <v:stroke endarrow="block" joinstyle="miter" weight="0.5pt"/>
                <v:fill/>
              </v:shape>
            </w:pict>
          </mc:Fallback>
        </mc:AlternateContent>
      </w:r>
      <w:r>
        <w:rPr>
          <w:b/>
          <w:bCs/>
          <w:noProof/>
          <w:sz w:val="36"/>
          <w:szCs w:val="36"/>
          <w:u w:val="single"/>
        </w:rPr>
        <mc:AlternateContent>
          <mc:Choice Requires="wps">
            <w:drawing>
              <wp:anchor distT="0" distB="0" distL="0" distR="0" simplePos="false" relativeHeight="17" behindDoc="false" locked="false" layoutInCell="true" allowOverlap="true">
                <wp:simplePos x="0" y="0"/>
                <wp:positionH relativeFrom="margin">
                  <wp:align>center</wp:align>
                </wp:positionH>
                <wp:positionV relativeFrom="paragraph">
                  <wp:posOffset>1275715</wp:posOffset>
                </wp:positionV>
                <wp:extent cx="9525" cy="352425"/>
                <wp:effectExtent l="38100" t="0" r="66675" b="47625"/>
                <wp:wrapNone/>
                <wp:docPr id="1042" name="Straight Arrow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5242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2" type="#_x0000_t32" filled="f" style="position:absolute;margin-left:0.0pt;margin-top:100.45pt;width:0.75pt;height:27.75pt;z-index:17;mso-position-horizontal:center;mso-position-horizontal-relative:margin;mso-position-vertical-relative:text;mso-width-relative:page;mso-height-relative:page;mso-wrap-distance-left:0.0pt;mso-wrap-distance-right:0.0pt;visibility:visible;">
                <v:stroke endarrow="block" joinstyle="miter" weight="0.5pt"/>
                <v:fill/>
              </v:shape>
            </w:pict>
          </mc:Fallback>
        </mc:AlternateContent>
      </w:r>
      <w:r>
        <w:rPr>
          <w:b/>
          <w:bCs/>
          <w:noProof/>
          <w:sz w:val="36"/>
          <w:szCs w:val="36"/>
          <w:u w:val="single"/>
        </w:rPr>
        <mc:AlternateContent>
          <mc:Choice Requires="wps">
            <w:drawing>
              <wp:anchor distT="0" distB="0" distL="0" distR="0" simplePos="false" relativeHeight="16" behindDoc="false" locked="false" layoutInCell="true" allowOverlap="true">
                <wp:simplePos x="0" y="0"/>
                <wp:positionH relativeFrom="margin">
                  <wp:align>center</wp:align>
                </wp:positionH>
                <wp:positionV relativeFrom="paragraph">
                  <wp:posOffset>304165</wp:posOffset>
                </wp:positionV>
                <wp:extent cx="9525" cy="352425"/>
                <wp:effectExtent l="38100" t="0" r="66675" b="47625"/>
                <wp:wrapNone/>
                <wp:docPr id="1043" name="Straight Arrow Connector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5242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3" type="#_x0000_t32" filled="f" style="position:absolute;margin-left:0.0pt;margin-top:23.95pt;width:0.75pt;height:27.75pt;z-index:16;mso-position-horizontal:center;mso-position-horizontal-relative:margin;mso-position-vertical-relative:text;mso-width-relative:page;mso-height-relative:page;mso-wrap-distance-left:0.0pt;mso-wrap-distance-right:0.0pt;visibility:visible;">
                <v:stroke endarrow="block" joinstyle="miter" weight="0.5pt"/>
                <v:fill/>
              </v:shape>
            </w:pict>
          </mc:Fallback>
        </mc:AlternateContent>
      </w:r>
      <w:r>
        <w:rPr>
          <w:b/>
          <w:bCs/>
          <w:noProof/>
          <w:sz w:val="36"/>
          <w:szCs w:val="36"/>
          <w:u w:val="single"/>
        </w:rPr>
        <mc:AlternateContent>
          <mc:Choice Requires="wps">
            <w:drawing>
              <wp:anchor distT="0" distB="0" distL="0" distR="0" simplePos="false" relativeHeight="4" behindDoc="false" locked="false" layoutInCell="true" allowOverlap="true">
                <wp:simplePos x="0" y="0"/>
                <wp:positionH relativeFrom="margin">
                  <wp:posOffset>1543050</wp:posOffset>
                </wp:positionH>
                <wp:positionV relativeFrom="paragraph">
                  <wp:posOffset>690245</wp:posOffset>
                </wp:positionV>
                <wp:extent cx="2857500" cy="571500"/>
                <wp:effectExtent l="19050" t="0" r="38100" b="19050"/>
                <wp:wrapNone/>
                <wp:docPr id="1044" name="Flowchart: Data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57500" cy="571500"/>
                        </a:xfrm>
                        <a:prstGeom prst="flowChartInputOutput"/>
                        <a:solidFill>
                          <a:srgbClr val="ffffff"/>
                        </a:solidFill>
                        <a:ln cmpd="sng" cap="flat" w="12700">
                          <a:solidFill>
                            <a:srgbClr val="70ad47"/>
                          </a:solidFill>
                          <a:prstDash val="solid"/>
                          <a:miter/>
                          <a:headEnd/>
                          <a:tailEnd/>
                        </a:ln>
                      </wps:spPr>
                      <wps:txbx id="1044">
                        <w:txbxContent>
                          <w:p>
                            <w:pPr>
                              <w:pStyle w:val="style0"/>
                              <w:jc w:val="center"/>
                              <w:rPr/>
                            </w:pPr>
                            <w:r>
                              <w:t>READ,</w:t>
                            </w:r>
                          </w:p>
                          <w:p>
                            <w:pPr>
                              <w:pStyle w:val="style0"/>
                              <w:jc w:val="center"/>
                              <w:rPr/>
                            </w:pPr>
                            <w:r>
                              <w:t>RATE, TIME</w:t>
                            </w:r>
                            <w:r>
                              <w:t xml:space="preserve"> = 0</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44" type="#_x0000_t111" fillcolor="white" style="position:absolute;margin-left:121.5pt;margin-top:54.35pt;width:225.0pt;height:45.0pt;z-index:4;mso-position-horizontal-relative:margin;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READ,</w:t>
                      </w:r>
                    </w:p>
                    <w:p>
                      <w:pPr>
                        <w:pStyle w:val="style0"/>
                        <w:jc w:val="center"/>
                        <w:rPr/>
                      </w:pPr>
                      <w:r>
                        <w:t>RATE, TIME</w:t>
                      </w:r>
                      <w:r>
                        <w:t xml:space="preserve"> = 0</w:t>
                      </w:r>
                    </w:p>
                  </w:txbxContent>
                </v:textbox>
              </v:shape>
            </w:pict>
          </mc:Fallback>
        </mc:AlternateContent>
      </w:r>
      <w:r>
        <w:rPr>
          <w:b/>
          <w:bCs/>
          <w:noProof/>
          <w:sz w:val="36"/>
          <w:szCs w:val="36"/>
          <w:u w:val="single"/>
        </w:rPr>
        <mc:AlternateContent>
          <mc:Choice Requires="wps">
            <w:drawing>
              <wp:anchor distT="0" distB="0" distL="0" distR="0" simplePos="false" relativeHeight="10" behindDoc="false" locked="false" layoutInCell="true" allowOverlap="true">
                <wp:simplePos x="0" y="0"/>
                <wp:positionH relativeFrom="column">
                  <wp:posOffset>4095115</wp:posOffset>
                </wp:positionH>
                <wp:positionV relativeFrom="paragraph">
                  <wp:posOffset>5976620</wp:posOffset>
                </wp:positionV>
                <wp:extent cx="1266825" cy="0"/>
                <wp:effectExtent l="0" t="0" r="0" b="0"/>
                <wp:wrapNone/>
                <wp:docPr id="1045" name="Straight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6682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5" filled="f" stroked="t" from="322.45pt,470.59998pt" to="422.2pt,470.59998pt" style="position:absolute;z-index:10;mso-position-horizontal-relative:text;mso-position-vertical-relative:text;mso-width-relative:page;mso-height-relative:page;mso-wrap-distance-left:0.0pt;mso-wrap-distance-right:0.0pt;visibility:visible;">
                <v:stroke joinstyle="miter" weight="0.5pt"/>
                <v:fill/>
              </v:line>
            </w:pict>
          </mc:Fallback>
        </mc:AlternateContent>
      </w:r>
      <w:r>
        <w:rPr>
          <w:b/>
          <w:bCs/>
          <w:noProof/>
          <w:sz w:val="36"/>
          <w:szCs w:val="36"/>
          <w:u w:val="single"/>
        </w:rPr>
        <mc:AlternateContent>
          <mc:Choice Requires="wps">
            <w:drawing>
              <wp:anchor distT="0" distB="0" distL="0" distR="0" simplePos="false" relativeHeight="13" behindDoc="false" locked="false" layoutInCell="true" allowOverlap="true">
                <wp:simplePos x="0" y="0"/>
                <wp:positionH relativeFrom="column">
                  <wp:posOffset>2933700</wp:posOffset>
                </wp:positionH>
                <wp:positionV relativeFrom="paragraph">
                  <wp:posOffset>3180715</wp:posOffset>
                </wp:positionV>
                <wp:extent cx="9525" cy="352425"/>
                <wp:effectExtent l="38100" t="0" r="66675" b="47625"/>
                <wp:wrapNone/>
                <wp:docPr id="1046" name="Straight Arrow Connector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52425"/>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6" type="#_x0000_t32" filled="f" style="position:absolute;margin-left:231.0pt;margin-top:250.45pt;width:0.75pt;height:27.75pt;z-index:13;mso-position-horizontal-relative:text;mso-position-vertical-relative:text;mso-width-relative:page;mso-height-relative:page;mso-wrap-distance-left:0.0pt;mso-wrap-distance-right:0.0pt;visibility:visible;">
                <v:stroke endarrow="block" joinstyle="miter" weight="0.5pt"/>
                <v:fill/>
              </v:shape>
            </w:pict>
          </mc:Fallback>
        </mc:AlternateContent>
      </w:r>
      <w:r>
        <w:rPr>
          <w:b/>
          <w:bCs/>
          <w:noProof/>
          <w:sz w:val="36"/>
          <w:szCs w:val="36"/>
          <w:u w:val="single"/>
        </w:rPr>
        <mc:AlternateContent>
          <mc:Choice Requires="wps">
            <w:drawing>
              <wp:anchor distT="0" distB="0" distL="0" distR="0" simplePos="false" relativeHeight="11" behindDoc="false" locked="false" layoutInCell="true" allowOverlap="true">
                <wp:simplePos x="0" y="0"/>
                <wp:positionH relativeFrom="column">
                  <wp:posOffset>504824</wp:posOffset>
                </wp:positionH>
                <wp:positionV relativeFrom="paragraph">
                  <wp:posOffset>5957570</wp:posOffset>
                </wp:positionV>
                <wp:extent cx="1181100" cy="9525"/>
                <wp:effectExtent l="0" t="0" r="19050" b="28575"/>
                <wp:wrapNone/>
                <wp:docPr id="1047" name="Straight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1181100" cy="9525"/>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7" filled="f" stroked="t" from="39.75pt,469.1pt" to="132.75pt,469.85pt" style="position:absolute;z-index:11;mso-position-horizontal-relative:text;mso-position-vertical-relative:text;mso-width-relative:page;mso-height-relative:page;mso-wrap-distance-left:0.0pt;mso-wrap-distance-right:0.0pt;visibility:visible;flip:x y;">
                <v:stroke joinstyle="miter" weight="0.5pt"/>
                <v:fill/>
              </v:line>
            </w:pict>
          </mc:Fallback>
        </mc:AlternateContent>
      </w:r>
      <w:r>
        <w:rPr>
          <w:b/>
          <w:bCs/>
          <w:noProof/>
          <w:sz w:val="36"/>
          <w:szCs w:val="36"/>
          <w:u w:val="single"/>
        </w:rPr>
        <mc:AlternateContent>
          <mc:Choice Requires="wps">
            <w:drawing>
              <wp:anchor distT="0" distB="0" distL="0" distR="0" simplePos="false" relativeHeight="9" behindDoc="false" locked="false" layoutInCell="true" allowOverlap="true">
                <wp:simplePos x="0" y="0"/>
                <wp:positionH relativeFrom="column">
                  <wp:posOffset>1743075</wp:posOffset>
                </wp:positionH>
                <wp:positionV relativeFrom="paragraph">
                  <wp:posOffset>5414645</wp:posOffset>
                </wp:positionV>
                <wp:extent cx="2305050" cy="1095374"/>
                <wp:effectExtent l="19050" t="19050" r="19050" b="47625"/>
                <wp:wrapNone/>
                <wp:docPr id="1048" name="Flowchart: Decision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05050" cy="1095374"/>
                        </a:xfrm>
                        <a:prstGeom prst="flowChartDecision"/>
                        <a:solidFill>
                          <a:srgbClr val="ffffff"/>
                        </a:solidFill>
                        <a:ln cmpd="sng" cap="flat" w="12700">
                          <a:solidFill>
                            <a:srgbClr val="70ad47"/>
                          </a:solidFill>
                          <a:prstDash val="solid"/>
                          <a:miter/>
                          <a:headEnd/>
                          <a:tailEnd/>
                        </a:ln>
                      </wps:spPr>
                      <wps:txbx id="1048">
                        <w:txbxContent>
                          <w:p>
                            <w:pPr>
                              <w:pStyle w:val="style0"/>
                              <w:jc w:val="center"/>
                              <w:rPr/>
                            </w:pPr>
                            <w:r>
                              <w:t>IF RATE &gt; -3</w:t>
                            </w:r>
                            <w:r>
                              <w:t>dB</w:t>
                            </w:r>
                            <w:bookmarkStart w:id="0" w:name="_GoBack"/>
                            <w:bookmarkEnd w:id="0"/>
                          </w:p>
                          <w:p>
                            <w:pPr>
                              <w:pStyle w:val="style0"/>
                              <w:jc w:val="center"/>
                              <w:rPr/>
                            </w:pPr>
                          </w:p>
                        </w:txbxContent>
                      </wps:txbx>
                      <wps:bodyPr lIns="91440" rIns="91440" tIns="45720" bIns="45720" vert="horz" anchor="ctr" wrap="square">
                        <a:prstTxWarp prst="textNoShape"/>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1048" type="#_x0000_t110" fillcolor="white" style="position:absolute;margin-left:137.25pt;margin-top:426.35pt;width:181.5pt;height:86.25pt;z-index:9;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IF RATE &gt; -3</w:t>
                      </w:r>
                      <w:r>
                        <w:t>dB</w:t>
                      </w:r>
                    </w:p>
                    <w:p>
                      <w:pPr>
                        <w:pStyle w:val="style0"/>
                        <w:jc w:val="center"/>
                        <w:rPr/>
                      </w:pPr>
                    </w:p>
                  </w:txbxContent>
                </v:textbox>
              </v:shape>
            </w:pict>
          </mc:Fallback>
        </mc:AlternateContent>
      </w:r>
      <w:r>
        <w:rPr>
          <w:b/>
          <w:bCs/>
          <w:noProof/>
          <w:sz w:val="36"/>
          <w:szCs w:val="36"/>
          <w:u w:val="single"/>
        </w:rPr>
        <mc:AlternateContent>
          <mc:Choice Requires="wps">
            <w:drawing>
              <wp:anchor distT="0" distB="0" distL="0" distR="0" simplePos="false" relativeHeight="8" behindDoc="false" locked="false" layoutInCell="true" allowOverlap="true">
                <wp:simplePos x="0" y="0"/>
                <wp:positionH relativeFrom="column">
                  <wp:posOffset>2886075</wp:posOffset>
                </wp:positionH>
                <wp:positionV relativeFrom="paragraph">
                  <wp:posOffset>4976495</wp:posOffset>
                </wp:positionV>
                <wp:extent cx="9525" cy="361950"/>
                <wp:effectExtent l="38100" t="0" r="66675" b="57150"/>
                <wp:wrapNone/>
                <wp:docPr id="1049"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61950"/>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49" type="#_x0000_t32" filled="f" style="position:absolute;margin-left:227.25pt;margin-top:391.85pt;width:0.75pt;height:28.5pt;z-index:8;mso-position-horizontal-relative:text;mso-position-vertical-relative:text;mso-width-relative:page;mso-height-relative:page;mso-wrap-distance-left:0.0pt;mso-wrap-distance-right:0.0pt;visibility:visible;">
                <v:stroke endarrow="block" joinstyle="miter" weight="0.5pt"/>
                <v:fill/>
              </v:shape>
            </w:pict>
          </mc:Fallback>
        </mc:AlternateContent>
      </w:r>
      <w:r>
        <w:rPr>
          <w:b/>
          <w:bCs/>
          <w:noProof/>
          <w:sz w:val="36"/>
          <w:szCs w:val="36"/>
          <w:u w:val="single"/>
        </w:rPr>
        <mc:AlternateContent>
          <mc:Choice Requires="wps">
            <w:drawing>
              <wp:anchor distT="0" distB="0" distL="0" distR="0" simplePos="false" relativeHeight="7" behindDoc="false" locked="false" layoutInCell="true" allowOverlap="true">
                <wp:simplePos x="0" y="0"/>
                <wp:positionH relativeFrom="margin">
                  <wp:align>center</wp:align>
                </wp:positionH>
                <wp:positionV relativeFrom="paragraph">
                  <wp:posOffset>3585845</wp:posOffset>
                </wp:positionV>
                <wp:extent cx="3562350" cy="1266825"/>
                <wp:effectExtent l="19050" t="0" r="38100" b="28575"/>
                <wp:wrapNone/>
                <wp:docPr id="1050" name="Flowchart: Data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562350" cy="1266825"/>
                        </a:xfrm>
                        <a:prstGeom prst="flowChartInputOutput"/>
                        <a:solidFill>
                          <a:srgbClr val="ffffff"/>
                        </a:solidFill>
                        <a:ln cmpd="sng" cap="flat" w="12700">
                          <a:solidFill>
                            <a:srgbClr val="70ad47"/>
                          </a:solidFill>
                          <a:prstDash val="solid"/>
                          <a:miter/>
                          <a:headEnd/>
                          <a:tailEnd/>
                        </a:ln>
                      </wps:spPr>
                      <wps:txbx id="1050">
                        <w:txbxContent>
                          <w:p>
                            <w:pPr>
                              <w:pStyle w:val="style0"/>
                              <w:jc w:val="center"/>
                              <w:rPr/>
                            </w:pPr>
                            <w:r>
                              <w:t>A == “FIRST READING OF RESPIRSATORY SYSTEM”</w:t>
                            </w:r>
                          </w:p>
                          <w:p>
                            <w:pPr>
                              <w:pStyle w:val="style0"/>
                              <w:jc w:val="center"/>
                              <w:rPr/>
                            </w:pPr>
                            <w:r>
                              <w:t>B =</w:t>
                            </w:r>
                            <w:r>
                              <w:t>=” SECOND</w:t>
                            </w:r>
                            <w:r>
                              <w:t xml:space="preserve"> READING OF RESPIRATORY SYSTEM”</w:t>
                            </w:r>
                          </w:p>
                          <w:p>
                            <w:pPr>
                              <w:pStyle w:val="style0"/>
                              <w:jc w:val="center"/>
                              <w:rPr/>
                            </w:pPr>
                            <w:r>
                              <w:t>(IN CHEST BEATS)</w:t>
                            </w:r>
                          </w:p>
                          <w:p>
                            <w:pPr>
                              <w:pStyle w:val="style0"/>
                              <w:jc w:val="center"/>
                              <w:rPr/>
                            </w:pPr>
                          </w:p>
                          <w:p>
                            <w:pPr>
                              <w:pStyle w:val="style0"/>
                              <w:jc w:val="center"/>
                              <w:rPr/>
                            </w:pPr>
                          </w:p>
                          <w:p>
                            <w:pPr>
                              <w:pStyle w:val="style0"/>
                              <w:jc w:val="center"/>
                              <w:rPr/>
                            </w:pP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50" type="#_x0000_t111" fillcolor="white" style="position:absolute;margin-left:0.0pt;margin-top:282.35pt;width:280.5pt;height:99.75pt;z-index:7;mso-position-horizontal:center;mso-position-horizontal-relative:margin;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A == “FIRST READING OF RESPIRSATORY SYSTEM”</w:t>
                      </w:r>
                    </w:p>
                    <w:p>
                      <w:pPr>
                        <w:pStyle w:val="style0"/>
                        <w:jc w:val="center"/>
                        <w:rPr/>
                      </w:pPr>
                      <w:r>
                        <w:t>B =</w:t>
                      </w:r>
                      <w:r>
                        <w:t>=” SECOND</w:t>
                      </w:r>
                      <w:r>
                        <w:t xml:space="preserve"> READING OF RESPIRATORY SYSTEM”</w:t>
                      </w:r>
                    </w:p>
                    <w:p>
                      <w:pPr>
                        <w:pStyle w:val="style0"/>
                        <w:jc w:val="center"/>
                        <w:rPr/>
                      </w:pPr>
                      <w:r>
                        <w:t>(IN CHEST BEATS)</w:t>
                      </w:r>
                    </w:p>
                    <w:p>
                      <w:pPr>
                        <w:pStyle w:val="style0"/>
                        <w:jc w:val="center"/>
                        <w:rPr/>
                      </w:pPr>
                    </w:p>
                    <w:p>
                      <w:pPr>
                        <w:pStyle w:val="style0"/>
                        <w:jc w:val="center"/>
                        <w:rPr/>
                      </w:pPr>
                    </w:p>
                    <w:p>
                      <w:pPr>
                        <w:pStyle w:val="style0"/>
                        <w:jc w:val="center"/>
                        <w:rPr/>
                      </w:pPr>
                    </w:p>
                  </w:txbxContent>
                </v:textbox>
              </v:shape>
            </w:pict>
          </mc:Fallback>
        </mc:AlternateContent>
      </w:r>
      <w:r>
        <w:rPr>
          <w:b/>
          <w:bCs/>
          <w:noProof/>
          <w:sz w:val="36"/>
          <w:szCs w:val="36"/>
          <w:u w:val="single"/>
        </w:rPr>
        <mc:AlternateContent>
          <mc:Choice Requires="wps">
            <w:drawing>
              <wp:anchor distT="0" distB="0" distL="0" distR="0" simplePos="false" relativeHeight="5" behindDoc="false" locked="false" layoutInCell="true" allowOverlap="true">
                <wp:simplePos x="0" y="0"/>
                <wp:positionH relativeFrom="margin">
                  <wp:posOffset>1628775</wp:posOffset>
                </wp:positionH>
                <wp:positionV relativeFrom="paragraph">
                  <wp:posOffset>1633220</wp:posOffset>
                </wp:positionV>
                <wp:extent cx="2714625" cy="590550"/>
                <wp:effectExtent l="0" t="0" r="28575" b="19050"/>
                <wp:wrapNone/>
                <wp:docPr id="1051" name="Rectangle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14625" cy="590550"/>
                        </a:xfrm>
                        <a:prstGeom prst="rect"/>
                        <a:solidFill>
                          <a:srgbClr val="ffffff"/>
                        </a:solidFill>
                        <a:ln cmpd="sng" cap="flat" w="12700">
                          <a:solidFill>
                            <a:srgbClr val="70ad47"/>
                          </a:solidFill>
                          <a:prstDash val="solid"/>
                          <a:miter/>
                          <a:headEnd/>
                          <a:tailEnd/>
                        </a:ln>
                      </wps:spPr>
                      <wps:txbx id="1051">
                        <w:txbxContent>
                          <w:p>
                            <w:pPr>
                              <w:pStyle w:val="style0"/>
                              <w:jc w:val="center"/>
                              <w:rPr/>
                            </w:pPr>
                            <w:r>
                              <w:t>READ = A+B/TIM</w:t>
                            </w:r>
                            <w:r>
                              <w:t>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51" fillcolor="white" stroked="t" style="position:absolute;margin-left:128.25pt;margin-top:128.6pt;width:213.75pt;height:46.5pt;z-index:5;mso-position-horizontal-relative:margin;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READ = A+B/TIM</w:t>
                      </w:r>
                      <w:r>
                        <w:t>E</w:t>
                      </w:r>
                    </w:p>
                  </w:txbxContent>
                </v:textbox>
              </v:rect>
            </w:pict>
          </mc:Fallback>
        </mc:AlternateContent>
      </w:r>
      <w:r>
        <w:rPr>
          <w:b/>
          <w:bCs/>
          <w:noProof/>
          <w:sz w:val="36"/>
          <w:szCs w:val="36"/>
          <w:u w:val="single"/>
        </w:rPr>
        <mc:AlternateContent>
          <mc:Choice Requires="wps">
            <w:drawing>
              <wp:anchor distT="0" distB="0" distL="0" distR="0" simplePos="false" relativeHeight="6" behindDoc="false" locked="false" layoutInCell="true" allowOverlap="true">
                <wp:simplePos x="0" y="0"/>
                <wp:positionH relativeFrom="column">
                  <wp:posOffset>1571625</wp:posOffset>
                </wp:positionH>
                <wp:positionV relativeFrom="paragraph">
                  <wp:posOffset>2604770</wp:posOffset>
                </wp:positionV>
                <wp:extent cx="2847975" cy="504824"/>
                <wp:effectExtent l="0" t="0" r="28575" b="28575"/>
                <wp:wrapNone/>
                <wp:docPr id="1052" name="Rectangle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47975" cy="504824"/>
                        </a:xfrm>
                        <a:prstGeom prst="rect"/>
                        <a:solidFill>
                          <a:srgbClr val="ffffff"/>
                        </a:solidFill>
                        <a:ln cmpd="sng" cap="flat" w="12700">
                          <a:solidFill>
                            <a:srgbClr val="70ad47"/>
                          </a:solidFill>
                          <a:prstDash val="solid"/>
                          <a:miter/>
                          <a:headEnd/>
                          <a:tailEnd/>
                        </a:ln>
                      </wps:spPr>
                      <wps:txbx id="1052">
                        <w:txbxContent>
                          <w:p>
                            <w:pPr>
                              <w:pStyle w:val="style0"/>
                              <w:jc w:val="center"/>
                              <w:rPr/>
                            </w:pPr>
                            <w:r>
                              <w:t>TIME = 60 seconds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52" fillcolor="white" stroked="t" style="position:absolute;margin-left:123.75pt;margin-top:205.1pt;width:224.25pt;height:39.75pt;z-index: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TIME = 60 seconds</w:t>
                      </w:r>
                    </w:p>
                  </w:txbxContent>
                </v:textbox>
              </v:rect>
            </w:pict>
          </mc:Fallback>
        </mc:AlternateContent>
      </w:r>
      <w:r>
        <w:rPr>
          <w:b/>
          <w:bCs/>
          <w:sz w:val="36"/>
          <w:szCs w:val="36"/>
          <w:u w:val="single"/>
        </w:rPr>
        <w:t xml:space="preserve">          </w:t>
      </w:r>
    </w:p>
    <w:p>
      <w:pPr>
        <w:pStyle w:val="style0"/>
        <w:rPr>
          <w:b/>
          <w:bCs/>
          <w:sz w:val="36"/>
          <w:szCs w:val="36"/>
          <w:u w:val="single"/>
        </w:rPr>
      </w:pPr>
      <w:r>
        <w:rPr>
          <w:b/>
          <w:bCs/>
          <w:noProof/>
          <w:sz w:val="36"/>
          <w:szCs w:val="36"/>
          <w:u w:val="single"/>
        </w:rPr>
        <mc:AlternateContent>
          <mc:Choice Requires="wps">
            <w:drawing>
              <wp:anchor distT="0" distB="0" distL="0" distR="0" simplePos="false" relativeHeight="22" behindDoc="false" locked="false" layoutInCell="true" allowOverlap="true">
                <wp:simplePos x="0" y="0"/>
                <wp:positionH relativeFrom="column">
                  <wp:posOffset>2962275</wp:posOffset>
                </wp:positionH>
                <wp:positionV relativeFrom="paragraph">
                  <wp:posOffset>6812281</wp:posOffset>
                </wp:positionV>
                <wp:extent cx="45718" cy="495300"/>
                <wp:effectExtent l="38100" t="0" r="69215" b="57150"/>
                <wp:wrapNone/>
                <wp:docPr id="1053" name="Straight Arrow Connector 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18" cy="495300"/>
                        </a:xfrm>
                        <a:prstGeom prst="straightConnector1"/>
                        <a:ln cmpd="sng" cap="flat" w="6350">
                          <a:solidFill>
                            <a:srgbClr val="000000"/>
                          </a:solidFill>
                          <a:prstDash val="solid"/>
                          <a:miter/>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3" type="#_x0000_t32" filled="f" style="position:absolute;margin-left:233.25pt;margin-top:536.4pt;width:3.6pt;height:39.0pt;z-index:22;mso-position-horizontal-relative:text;mso-position-vertical-relative:text;mso-width-percent:0;mso-height-percent:0;mso-width-relative:margin;mso-height-relative:margin;mso-wrap-distance-left:0.0pt;mso-wrap-distance-right:0.0pt;visibility:visible;">
                <v:stroke endarrow="block" joinstyle="miter" weight="0.5pt"/>
                <v:fill/>
              </v:shape>
            </w:pict>
          </mc:Fallback>
        </mc:AlternateContent>
      </w:r>
      <w:r>
        <w:rPr>
          <w:b/>
          <w:bCs/>
          <w:sz w:val="36"/>
          <w:szCs w:val="36"/>
          <w:u w:val="single"/>
        </w:rPr>
        <w:br w:type="page"/>
      </w:r>
    </w:p>
    <w:p>
      <w:pPr>
        <w:pStyle w:val="style0"/>
        <w:jc w:val="center"/>
        <w:rPr>
          <w:b/>
          <w:bCs/>
          <w:sz w:val="28"/>
          <w:szCs w:val="28"/>
          <w:u w:val="single"/>
        </w:rPr>
      </w:pPr>
      <w:r>
        <w:rPr>
          <w:b/>
          <w:bCs/>
          <w:sz w:val="28"/>
          <w:szCs w:val="28"/>
          <w:u w:val="single"/>
        </w:rPr>
        <w:t>TOP-DOWN DESIGN</w:t>
      </w:r>
    </w:p>
    <w:p>
      <w:pPr>
        <w:pStyle w:val="style0"/>
        <w:rPr>
          <w:sz w:val="16"/>
          <w:szCs w:val="16"/>
        </w:rPr>
      </w:pPr>
      <w:r>
        <w:rPr>
          <w:noProof/>
          <w:sz w:val="16"/>
          <w:szCs w:val="16"/>
        </w:rPr>
        <w:drawing>
          <wp:inline distL="0" distT="0" distB="0" distR="0">
            <wp:extent cx="6353175" cy="6600825"/>
            <wp:effectExtent l="0" t="0" r="9525" b="0"/>
            <wp:docPr id="1054" name="Diagram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pStyle w:val="style0"/>
        <w:jc w:val="center"/>
        <w:rPr>
          <w:b/>
          <w:bCs/>
          <w:sz w:val="28"/>
          <w:szCs w:val="28"/>
          <w:u w:val="single"/>
        </w:rPr>
      </w:pPr>
    </w:p>
    <w:p>
      <w:pPr>
        <w:pStyle w:val="style0"/>
        <w:rPr>
          <w:sz w:val="16"/>
          <w:szCs w:val="16"/>
        </w:rPr>
      </w:pPr>
      <w:r>
        <w:rPr>
          <w:sz w:val="16"/>
          <w:szCs w:val="16"/>
        </w:rPr>
        <w:br w:type="page"/>
      </w:r>
    </w:p>
    <w:sectPr>
      <w:pgSz w:w="12240" w:h="15840" w:orient="portrait"/>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2F43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01"/>
    <w:multiLevelType w:val="hybridMultilevel"/>
    <w:tmpl w:val="800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1961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A9C2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7"/>
    <w:qFormat/>
    <w:uiPriority w:val="1"/>
    <w:pPr>
      <w:spacing w:after="0" w:lineRule="auto" w:line="240"/>
    </w:pPr>
    <w:rPr>
      <w:rFonts w:eastAsia="宋体"/>
    </w:rPr>
  </w:style>
  <w:style w:type="character" w:customStyle="1" w:styleId="style4097">
    <w:name w:val="No Spacing Char"/>
    <w:basedOn w:val="style65"/>
    <w:next w:val="style4097"/>
    <w:link w:val="style157"/>
    <w:uiPriority w:val="1"/>
    <w:rPr>
      <w:rFonts w:eastAsia="宋体"/>
    </w:rPr>
  </w:style>
  <w:style w:type="character" w:customStyle="1" w:styleId="style4098">
    <w:name w:val="ls27"/>
    <w:basedOn w:val="style65"/>
    <w:next w:val="style4098"/>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styles" Target="styles.xml"/><Relationship Id="rId14" Type="http://schemas.openxmlformats.org/officeDocument/2006/relationships/customXml" Target="../customXml/item2.xml"/><Relationship Id="rId16" Type="http://schemas.microsoft.com/office/2007/relationships/diagramDrawing" Target="diagrams/drawing1.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2.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158B-FE57-4DEC-A27D-EF419AFE4F8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A8535EDB-F31C-4392-81E1-F1BEFAA7B3D6}">
      <dgm:prSet phldrT="[Text]"/>
      <dgm:spPr/>
      <dgm:t>
        <a:bodyPr/>
        <a:lstStyle/>
        <a:p>
          <a:r>
            <a:rPr lang="en-US"/>
            <a:t>WEB BASED APPLICATIION</a:t>
          </a:r>
        </a:p>
      </dgm:t>
    </dgm:pt>
    <dgm:pt modelId="{308ECF6C-4B02-4B0F-A88B-5999BD52C654}" type="parTrans" cxnId="{E5124CA6-2131-4D4E-A2BB-67B8E1C27DBD}">
      <dgm:prSet/>
      <dgm:spPr/>
      <dgm:t>
        <a:bodyPr/>
        <a:lstStyle/>
        <a:p>
          <a:endParaRPr lang="en-US"/>
        </a:p>
      </dgm:t>
    </dgm:pt>
    <dgm:pt modelId="{6455E795-D602-4544-9276-CD17DE274301}" type="sibTrans" cxnId="{E5124CA6-2131-4D4E-A2BB-67B8E1C27DBD}">
      <dgm:prSet/>
      <dgm:spPr/>
      <dgm:t>
        <a:bodyPr/>
        <a:lstStyle/>
        <a:p>
          <a:endParaRPr lang="en-US"/>
        </a:p>
      </dgm:t>
    </dgm:pt>
    <dgm:pt modelId="{BBD1F152-0182-4405-B4DA-46CBFF76B3A1}">
      <dgm:prSet phldrT="[Text]"/>
      <dgm:spPr/>
      <dgm:t>
        <a:bodyPr/>
        <a:lstStyle/>
        <a:p>
          <a:r>
            <a:rPr lang="en-US"/>
            <a:t>HARDWARE</a:t>
          </a:r>
        </a:p>
        <a:p>
          <a:r>
            <a:rPr lang="en-US"/>
            <a:t>COMPONENTS</a:t>
          </a:r>
        </a:p>
      </dgm:t>
    </dgm:pt>
    <dgm:pt modelId="{6ADE59B6-E886-4581-B7C5-704CFD33BF75}" type="parTrans" cxnId="{9DA44708-CC50-42E1-B09B-33BB147BC214}">
      <dgm:prSet/>
      <dgm:spPr/>
      <dgm:t>
        <a:bodyPr/>
        <a:lstStyle/>
        <a:p>
          <a:endParaRPr lang="en-US"/>
        </a:p>
      </dgm:t>
    </dgm:pt>
    <dgm:pt modelId="{20438542-C19D-4737-89B5-79A91D09B62E}" type="sibTrans" cxnId="{9DA44708-CC50-42E1-B09B-33BB147BC214}">
      <dgm:prSet/>
      <dgm:spPr/>
      <dgm:t>
        <a:bodyPr/>
        <a:lstStyle/>
        <a:p>
          <a:endParaRPr lang="en-US"/>
        </a:p>
      </dgm:t>
    </dgm:pt>
    <dgm:pt modelId="{FB80AA42-CDC2-4259-819D-41BBCEEEAD56}">
      <dgm:prSet phldrT="[Text]"/>
      <dgm:spPr/>
      <dgm:t>
        <a:bodyPr/>
        <a:lstStyle/>
        <a:p>
          <a:r>
            <a:rPr lang="en-US"/>
            <a:t>RESOIRATORY</a:t>
          </a:r>
        </a:p>
        <a:p>
          <a:r>
            <a:rPr lang="en-US"/>
            <a:t>VEST</a:t>
          </a:r>
        </a:p>
      </dgm:t>
    </dgm:pt>
    <dgm:pt modelId="{A941604E-593C-4AC9-A376-EFA8789A2C51}" type="parTrans" cxnId="{5A083071-8695-4567-9458-0E4EADEF034C}">
      <dgm:prSet/>
      <dgm:spPr/>
      <dgm:t>
        <a:bodyPr/>
        <a:lstStyle/>
        <a:p>
          <a:endParaRPr lang="en-US"/>
        </a:p>
      </dgm:t>
    </dgm:pt>
    <dgm:pt modelId="{1526222F-99A5-4260-8BE7-9965A6F01893}" type="sibTrans" cxnId="{5A083071-8695-4567-9458-0E4EADEF034C}">
      <dgm:prSet/>
      <dgm:spPr/>
      <dgm:t>
        <a:bodyPr/>
        <a:lstStyle/>
        <a:p>
          <a:endParaRPr lang="en-US"/>
        </a:p>
      </dgm:t>
    </dgm:pt>
    <dgm:pt modelId="{51B019AB-9E0D-47EA-A083-EBD79A546477}">
      <dgm:prSet phldrT="[Text]"/>
      <dgm:spPr/>
      <dgm:t>
        <a:bodyPr/>
        <a:lstStyle/>
        <a:p>
          <a:r>
            <a:rPr lang="en-US"/>
            <a:t>CONNECTING</a:t>
          </a:r>
        </a:p>
        <a:p>
          <a:r>
            <a:rPr lang="en-US"/>
            <a:t>WIRES</a:t>
          </a:r>
        </a:p>
      </dgm:t>
    </dgm:pt>
    <dgm:pt modelId="{F33B657D-E916-4E4F-9613-63A95CE7C86E}" type="parTrans" cxnId="{95918A74-2ADC-4DE4-9BBF-5197AD41BDB7}">
      <dgm:prSet/>
      <dgm:spPr/>
      <dgm:t>
        <a:bodyPr/>
        <a:lstStyle/>
        <a:p>
          <a:endParaRPr lang="en-US"/>
        </a:p>
      </dgm:t>
    </dgm:pt>
    <dgm:pt modelId="{7860F3D2-75AA-4181-85D9-B680E7087BA5}" type="sibTrans" cxnId="{95918A74-2ADC-4DE4-9BBF-5197AD41BDB7}">
      <dgm:prSet/>
      <dgm:spPr/>
      <dgm:t>
        <a:bodyPr/>
        <a:lstStyle/>
        <a:p>
          <a:endParaRPr lang="en-US"/>
        </a:p>
      </dgm:t>
    </dgm:pt>
    <dgm:pt modelId="{F79F0DB8-622B-4F0A-A29F-B0B8D2086654}">
      <dgm:prSet phldrT="[Text]"/>
      <dgm:spPr/>
      <dgm:t>
        <a:bodyPr/>
        <a:lstStyle/>
        <a:p>
          <a:r>
            <a:rPr lang="en-US"/>
            <a:t>CREATION OF GRAPHIC USER INTERFACE</a:t>
          </a:r>
        </a:p>
      </dgm:t>
    </dgm:pt>
    <dgm:pt modelId="{A3909EBC-F506-45FB-97B8-AE48D7771C0B}" type="parTrans" cxnId="{CCC9E15E-FFA5-4C5B-9B3C-B88075FDC88B}">
      <dgm:prSet/>
      <dgm:spPr/>
      <dgm:t>
        <a:bodyPr/>
        <a:lstStyle/>
        <a:p>
          <a:endParaRPr lang="en-US"/>
        </a:p>
      </dgm:t>
    </dgm:pt>
    <dgm:pt modelId="{6774008C-4F99-459E-8BC7-586C87F3F5D6}" type="sibTrans" cxnId="{CCC9E15E-FFA5-4C5B-9B3C-B88075FDC88B}">
      <dgm:prSet/>
      <dgm:spPr/>
      <dgm:t>
        <a:bodyPr/>
        <a:lstStyle/>
        <a:p>
          <a:endParaRPr lang="en-US"/>
        </a:p>
      </dgm:t>
    </dgm:pt>
    <dgm:pt modelId="{F1154FB8-AF29-4EE4-8D3D-1994FF2622FD}">
      <dgm:prSet phldrT="[Text]"/>
      <dgm:spPr/>
      <dgm:t>
        <a:bodyPr/>
        <a:lstStyle/>
        <a:p>
          <a:r>
            <a:rPr lang="en-US"/>
            <a:t>INTERNET</a:t>
          </a:r>
        </a:p>
        <a:p>
          <a:r>
            <a:rPr lang="en-US"/>
            <a:t>SERVICE PROVIDER</a:t>
          </a:r>
        </a:p>
      </dgm:t>
    </dgm:pt>
    <dgm:pt modelId="{59504F1A-E291-4BF7-8C9A-647668C3C430}" type="parTrans" cxnId="{9A86BEC0-6B66-4550-BA73-343F641C1432}">
      <dgm:prSet/>
      <dgm:spPr/>
      <dgm:t>
        <a:bodyPr/>
        <a:lstStyle/>
        <a:p>
          <a:endParaRPr lang="en-US"/>
        </a:p>
      </dgm:t>
    </dgm:pt>
    <dgm:pt modelId="{3FAC0DD7-2AB3-4D8A-8D90-7D46299253EB}" type="sibTrans" cxnId="{9A86BEC0-6B66-4550-BA73-343F641C1432}">
      <dgm:prSet/>
      <dgm:spPr/>
      <dgm:t>
        <a:bodyPr/>
        <a:lstStyle/>
        <a:p>
          <a:endParaRPr lang="en-US"/>
        </a:p>
      </dgm:t>
    </dgm:pt>
    <dgm:pt modelId="{E727E1BC-AB82-4100-A02B-DF1A40890BCC}">
      <dgm:prSet phldrT="[Text]" phldr="1"/>
      <dgm:spPr/>
      <dgm:t>
        <a:bodyPr/>
        <a:lstStyle/>
        <a:p>
          <a:endParaRPr lang="en-US"/>
        </a:p>
      </dgm:t>
    </dgm:pt>
    <dgm:pt modelId="{62E05858-1CF1-4D95-9DCB-5AF45280FCB6}" type="parTrans" cxnId="{6EE7A1E1-24BF-4AED-BD1F-4FBE5611EED5}">
      <dgm:prSet/>
      <dgm:spPr/>
      <dgm:t>
        <a:bodyPr/>
        <a:lstStyle/>
        <a:p>
          <a:endParaRPr lang="en-US"/>
        </a:p>
      </dgm:t>
    </dgm:pt>
    <dgm:pt modelId="{D05EB676-F9C6-40C8-8BD7-A60679D6842B}" type="sibTrans" cxnId="{6EE7A1E1-24BF-4AED-BD1F-4FBE5611EED5}">
      <dgm:prSet/>
      <dgm:spPr/>
      <dgm:t>
        <a:bodyPr/>
        <a:lstStyle/>
        <a:p>
          <a:endParaRPr lang="en-US"/>
        </a:p>
      </dgm:t>
    </dgm:pt>
    <dgm:pt modelId="{94C864AF-0730-40EC-803B-6F731522876D}">
      <dgm:prSet phldrT="[Text]" phldr="1"/>
      <dgm:spPr/>
      <dgm:t>
        <a:bodyPr/>
        <a:lstStyle/>
        <a:p>
          <a:endParaRPr lang="en-US"/>
        </a:p>
      </dgm:t>
    </dgm:pt>
    <dgm:pt modelId="{CF4B5B15-DAAF-4310-89F9-D1AB3C2E4343}" type="parTrans" cxnId="{C590690C-3CFF-42E0-B804-18472BBAD134}">
      <dgm:prSet/>
      <dgm:spPr/>
      <dgm:t>
        <a:bodyPr/>
        <a:lstStyle/>
        <a:p>
          <a:endParaRPr lang="en-US"/>
        </a:p>
      </dgm:t>
    </dgm:pt>
    <dgm:pt modelId="{D3F23A58-1E2C-4795-8C6F-E6BA71F7E9A3}" type="sibTrans" cxnId="{C590690C-3CFF-42E0-B804-18472BBAD134}">
      <dgm:prSet/>
      <dgm:spPr/>
      <dgm:t>
        <a:bodyPr/>
        <a:lstStyle/>
        <a:p>
          <a:endParaRPr lang="en-US"/>
        </a:p>
      </dgm:t>
    </dgm:pt>
    <dgm:pt modelId="{00093DD2-3608-44B6-BA86-339BEB4D0D6D}">
      <dgm:prSet phldrT="[Text]" phldr="1"/>
      <dgm:spPr/>
      <dgm:t>
        <a:bodyPr/>
        <a:lstStyle/>
        <a:p>
          <a:endParaRPr lang="en-US"/>
        </a:p>
      </dgm:t>
    </dgm:pt>
    <dgm:pt modelId="{42E6DD8C-E9E4-4C8D-860C-B0954397AEC3}" type="parTrans" cxnId="{76D0F64D-3C81-47CA-9BFE-7A9CE32F60FF}">
      <dgm:prSet/>
      <dgm:spPr/>
      <dgm:t>
        <a:bodyPr/>
        <a:lstStyle/>
        <a:p>
          <a:endParaRPr lang="en-US"/>
        </a:p>
      </dgm:t>
    </dgm:pt>
    <dgm:pt modelId="{964ADB75-4947-411C-B30D-8D7F5E8B2E7B}" type="sibTrans" cxnId="{76D0F64D-3C81-47CA-9BFE-7A9CE32F60FF}">
      <dgm:prSet/>
      <dgm:spPr/>
      <dgm:t>
        <a:bodyPr/>
        <a:lstStyle/>
        <a:p>
          <a:endParaRPr lang="en-US"/>
        </a:p>
      </dgm:t>
    </dgm:pt>
    <dgm:pt modelId="{8210A8F1-C4F4-44FE-AF65-8495940238FB}">
      <dgm:prSet/>
      <dgm:spPr/>
      <dgm:t>
        <a:bodyPr/>
        <a:lstStyle/>
        <a:p>
          <a:r>
            <a:rPr lang="en-US"/>
            <a:t>WEB DESIGNING SOFTWARE</a:t>
          </a:r>
        </a:p>
      </dgm:t>
    </dgm:pt>
    <dgm:pt modelId="{778F611E-0291-4865-8FB3-0220C7822A1D}" type="parTrans" cxnId="{F3A183C8-A68F-4CD4-B105-4A1DF49380CD}">
      <dgm:prSet/>
      <dgm:spPr/>
      <dgm:t>
        <a:bodyPr/>
        <a:lstStyle/>
        <a:p>
          <a:endParaRPr lang="en-US"/>
        </a:p>
      </dgm:t>
    </dgm:pt>
    <dgm:pt modelId="{5E007076-9526-462E-B67E-3EC4E5346B64}" type="sibTrans" cxnId="{F3A183C8-A68F-4CD4-B105-4A1DF49380CD}">
      <dgm:prSet/>
      <dgm:spPr/>
      <dgm:t>
        <a:bodyPr/>
        <a:lstStyle/>
        <a:p>
          <a:endParaRPr lang="en-US"/>
        </a:p>
      </dgm:t>
    </dgm:pt>
    <dgm:pt modelId="{3098A593-80B6-484E-A789-63866BBD00F6}">
      <dgm:prSet/>
      <dgm:spPr/>
      <dgm:t>
        <a:bodyPr/>
        <a:lstStyle/>
        <a:p>
          <a:r>
            <a:rPr lang="en-US"/>
            <a:t>CUSTOMER</a:t>
          </a:r>
        </a:p>
        <a:p>
          <a:r>
            <a:rPr lang="en-US"/>
            <a:t>SERVICE</a:t>
          </a:r>
        </a:p>
      </dgm:t>
    </dgm:pt>
    <dgm:pt modelId="{D40F67E8-3E16-47B4-BC68-5F2A8C8A03D8}" type="parTrans" cxnId="{9A42FE0D-5D69-4427-930F-7D5CDBE233C3}">
      <dgm:prSet/>
      <dgm:spPr/>
      <dgm:t>
        <a:bodyPr/>
        <a:lstStyle/>
        <a:p>
          <a:endParaRPr lang="en-US"/>
        </a:p>
      </dgm:t>
    </dgm:pt>
    <dgm:pt modelId="{FE1AD923-2F44-4229-B0B3-CA79E3CF29BC}" type="sibTrans" cxnId="{9A42FE0D-5D69-4427-930F-7D5CDBE233C3}">
      <dgm:prSet/>
      <dgm:spPr/>
      <dgm:t>
        <a:bodyPr/>
        <a:lstStyle/>
        <a:p>
          <a:endParaRPr lang="en-US"/>
        </a:p>
      </dgm:t>
    </dgm:pt>
    <dgm:pt modelId="{1133337B-51FB-49EA-A04E-CB8DD947868A}">
      <dgm:prSet/>
      <dgm:spPr/>
      <dgm:t>
        <a:bodyPr/>
        <a:lstStyle/>
        <a:p>
          <a:r>
            <a:rPr lang="en-US"/>
            <a:t>WIRELESS </a:t>
          </a:r>
        </a:p>
        <a:p>
          <a:r>
            <a:rPr lang="en-US"/>
            <a:t>ROUTERS</a:t>
          </a:r>
        </a:p>
      </dgm:t>
    </dgm:pt>
    <dgm:pt modelId="{74BCC113-D60E-4A16-B531-9B034090A354}" type="parTrans" cxnId="{067B08B2-CBD1-4847-B375-093C2A2639F2}">
      <dgm:prSet/>
      <dgm:spPr/>
      <dgm:t>
        <a:bodyPr/>
        <a:lstStyle/>
        <a:p>
          <a:endParaRPr lang="en-US"/>
        </a:p>
      </dgm:t>
    </dgm:pt>
    <dgm:pt modelId="{48BE06C0-8B51-4D9C-B923-9BA0DB76E087}" type="sibTrans" cxnId="{067B08B2-CBD1-4847-B375-093C2A2639F2}">
      <dgm:prSet/>
      <dgm:spPr/>
      <dgm:t>
        <a:bodyPr/>
        <a:lstStyle/>
        <a:p>
          <a:endParaRPr lang="en-US"/>
        </a:p>
      </dgm:t>
    </dgm:pt>
    <dgm:pt modelId="{55C88B48-E17D-44EF-A7FF-1087AEE3E6E7}">
      <dgm:prSet/>
      <dgm:spPr/>
      <dgm:t>
        <a:bodyPr/>
        <a:lstStyle/>
        <a:p>
          <a:r>
            <a:rPr lang="en-US"/>
            <a:t>CIRCUIT BOARDS</a:t>
          </a:r>
        </a:p>
      </dgm:t>
    </dgm:pt>
    <dgm:pt modelId="{3D39A24F-E420-4406-912A-7D7EA8858DFB}" type="parTrans" cxnId="{EBBE3990-8FC8-4EED-8501-94DE98460341}">
      <dgm:prSet/>
      <dgm:spPr/>
      <dgm:t>
        <a:bodyPr/>
        <a:lstStyle/>
        <a:p>
          <a:endParaRPr lang="en-US"/>
        </a:p>
      </dgm:t>
    </dgm:pt>
    <dgm:pt modelId="{206E7C2E-8CD1-4D4D-AF5E-D36E1D8BB702}" type="sibTrans" cxnId="{EBBE3990-8FC8-4EED-8501-94DE98460341}">
      <dgm:prSet/>
      <dgm:spPr/>
      <dgm:t>
        <a:bodyPr/>
        <a:lstStyle/>
        <a:p>
          <a:endParaRPr lang="en-US"/>
        </a:p>
      </dgm:t>
    </dgm:pt>
    <dgm:pt modelId="{2DF784DA-A7D8-4FE5-BFE2-CF86B130C765}">
      <dgm:prSet/>
      <dgm:spPr/>
      <dgm:t>
        <a:bodyPr/>
        <a:lstStyle/>
        <a:p>
          <a:r>
            <a:rPr lang="en-US"/>
            <a:t>RESPIRATORY MACHINE</a:t>
          </a:r>
        </a:p>
      </dgm:t>
    </dgm:pt>
    <dgm:pt modelId="{7E7B4DF8-00B3-4812-A76C-04BD567B426C}" type="parTrans" cxnId="{36F91CA4-98C1-4C84-A1E2-459F7EBFEEEF}">
      <dgm:prSet/>
      <dgm:spPr/>
      <dgm:t>
        <a:bodyPr/>
        <a:lstStyle/>
        <a:p>
          <a:endParaRPr lang="en-US"/>
        </a:p>
      </dgm:t>
    </dgm:pt>
    <dgm:pt modelId="{8AC43E25-DC44-4CC6-B639-10207254DC26}" type="sibTrans" cxnId="{36F91CA4-98C1-4C84-A1E2-459F7EBFEEEF}">
      <dgm:prSet/>
      <dgm:spPr/>
      <dgm:t>
        <a:bodyPr/>
        <a:lstStyle/>
        <a:p>
          <a:endParaRPr lang="en-US"/>
        </a:p>
      </dgm:t>
    </dgm:pt>
    <dgm:pt modelId="{BE49E09E-A122-4225-A5D5-48702E5ADA70}">
      <dgm:prSet/>
      <dgm:spPr/>
      <dgm:t>
        <a:bodyPr/>
        <a:lstStyle/>
        <a:p>
          <a:r>
            <a:rPr lang="en-US"/>
            <a:t>WIRELESS </a:t>
          </a:r>
        </a:p>
        <a:p>
          <a:r>
            <a:rPr lang="en-US"/>
            <a:t>ROUTERS.</a:t>
          </a:r>
        </a:p>
      </dgm:t>
    </dgm:pt>
    <dgm:pt modelId="{E8534649-3770-4E47-9998-A13EE8799CBC}" type="parTrans" cxnId="{DABCEA53-3B40-4418-989E-887291CFD7C6}">
      <dgm:prSet/>
      <dgm:spPr/>
      <dgm:t>
        <a:bodyPr/>
        <a:lstStyle/>
        <a:p>
          <a:endParaRPr lang="en-US"/>
        </a:p>
      </dgm:t>
    </dgm:pt>
    <dgm:pt modelId="{1EEE5D82-13E5-44D8-A581-DE2A1206F42E}" type="sibTrans" cxnId="{DABCEA53-3B40-4418-989E-887291CFD7C6}">
      <dgm:prSet/>
      <dgm:spPr/>
      <dgm:t>
        <a:bodyPr/>
        <a:lstStyle/>
        <a:p>
          <a:endParaRPr lang="en-US"/>
        </a:p>
      </dgm:t>
    </dgm:pt>
    <dgm:pt modelId="{1FB59F62-8B3F-4646-AAAE-DC226583DFB4}">
      <dgm:prSet/>
      <dgm:spPr/>
      <dgm:t>
        <a:bodyPr/>
        <a:lstStyle/>
        <a:p>
          <a:r>
            <a:rPr lang="en-US"/>
            <a:t>WIRELESS</a:t>
          </a:r>
        </a:p>
        <a:p>
          <a:r>
            <a:rPr lang="en-US"/>
            <a:t>SERVERS.</a:t>
          </a:r>
        </a:p>
      </dgm:t>
    </dgm:pt>
    <dgm:pt modelId="{E251B57F-90C8-4472-AB99-0343EE3D759B}" type="parTrans" cxnId="{0F082E55-DCFA-4B83-9DB3-6A01EA01801E}">
      <dgm:prSet/>
      <dgm:spPr/>
      <dgm:t>
        <a:bodyPr/>
        <a:lstStyle/>
        <a:p>
          <a:endParaRPr lang="en-US"/>
        </a:p>
      </dgm:t>
    </dgm:pt>
    <dgm:pt modelId="{894118C8-F9DC-4389-B940-F85BD26863D7}" type="sibTrans" cxnId="{0F082E55-DCFA-4B83-9DB3-6A01EA01801E}">
      <dgm:prSet/>
      <dgm:spPr/>
      <dgm:t>
        <a:bodyPr/>
        <a:lstStyle/>
        <a:p>
          <a:endParaRPr lang="en-US"/>
        </a:p>
      </dgm:t>
    </dgm:pt>
    <dgm:pt modelId="{4B17D53F-18F2-4BEB-A80E-6B2F60EB1672}" type="pres">
      <dgm:prSet presAssocID="{CB38158B-FE57-4DEC-A27D-EF419AFE4F8D}" presName="mainComposite" presStyleCnt="0">
        <dgm:presLayoutVars>
          <dgm:chPref val="1"/>
          <dgm:dir/>
          <dgm:animOne val="branch"/>
          <dgm:animLvl val="lvl"/>
          <dgm:resizeHandles val="exact"/>
        </dgm:presLayoutVars>
      </dgm:prSet>
      <dgm:spPr/>
    </dgm:pt>
    <dgm:pt modelId="{CBC7471B-0B9F-4EA2-97C3-013C9FADD74A}" type="pres">
      <dgm:prSet presAssocID="{CB38158B-FE57-4DEC-A27D-EF419AFE4F8D}" presName="hierFlow" presStyleCnt="0"/>
      <dgm:spPr/>
    </dgm:pt>
    <dgm:pt modelId="{838C1A89-AABC-4CAB-A130-6DC5724D4DE5}" type="pres">
      <dgm:prSet presAssocID="{CB38158B-FE57-4DEC-A27D-EF419AFE4F8D}" presName="firstBuf" presStyleCnt="0"/>
      <dgm:spPr/>
    </dgm:pt>
    <dgm:pt modelId="{16D32F9A-2E93-428B-B32C-9081D0486D2B}" type="pres">
      <dgm:prSet presAssocID="{CB38158B-FE57-4DEC-A27D-EF419AFE4F8D}" presName="hierChild1" presStyleCnt="0">
        <dgm:presLayoutVars>
          <dgm:chPref val="1"/>
          <dgm:animOne val="branch"/>
          <dgm:animLvl val="lvl"/>
        </dgm:presLayoutVars>
      </dgm:prSet>
      <dgm:spPr/>
    </dgm:pt>
    <dgm:pt modelId="{02BE60BB-62E5-40C9-8FFF-26E3F32A20DA}" type="pres">
      <dgm:prSet presAssocID="{A8535EDB-F31C-4392-81E1-F1BEFAA7B3D6}" presName="Name14" presStyleCnt="0"/>
      <dgm:spPr/>
    </dgm:pt>
    <dgm:pt modelId="{56AB2EC5-EC7B-41C3-B78D-B5D1E9FCFBD2}" type="pres">
      <dgm:prSet presAssocID="{A8535EDB-F31C-4392-81E1-F1BEFAA7B3D6}" presName="level1Shape" presStyleLbl="node0" presStyleIdx="0" presStyleCnt="1" custScaleX="2000000" custScaleY="2000000" custLinFactX="-2343298" custLinFactY="-6109559" custLinFactNeighborX="-2400000" custLinFactNeighborY="-6200000">
        <dgm:presLayoutVars>
          <dgm:chPref val="3"/>
        </dgm:presLayoutVars>
      </dgm:prSet>
      <dgm:spPr/>
    </dgm:pt>
    <dgm:pt modelId="{431A8D2A-9A59-4BF1-B184-657F5EEB4102}" type="pres">
      <dgm:prSet presAssocID="{A8535EDB-F31C-4392-81E1-F1BEFAA7B3D6}" presName="hierChild2" presStyleCnt="0"/>
      <dgm:spPr/>
    </dgm:pt>
    <dgm:pt modelId="{BAA45A87-A512-47A3-97FF-6580AE1CC314}" type="pres">
      <dgm:prSet presAssocID="{6ADE59B6-E886-4581-B7C5-704CFD33BF75}" presName="Name19" presStyleLbl="parChTrans1D2" presStyleIdx="0" presStyleCnt="3"/>
      <dgm:spPr/>
    </dgm:pt>
    <dgm:pt modelId="{873223B3-AE98-4114-A83A-9F8BD92FFF34}" type="pres">
      <dgm:prSet presAssocID="{BBD1F152-0182-4405-B4DA-46CBFF76B3A1}" presName="Name21" presStyleCnt="0"/>
      <dgm:spPr/>
    </dgm:pt>
    <dgm:pt modelId="{6E330D8B-FA52-46CA-A366-CFE4BAE605C1}" type="pres">
      <dgm:prSet presAssocID="{BBD1F152-0182-4405-B4DA-46CBFF76B3A1}" presName="level2Shape" presStyleLbl="node2" presStyleIdx="0" presStyleCnt="3" custScaleX="2000000" custScaleY="2000000" custLinFactX="-3100000" custLinFactY="-2600000" custLinFactNeighborX="-3199339" custLinFactNeighborY="-2631206"/>
      <dgm:spPr/>
    </dgm:pt>
    <dgm:pt modelId="{11941963-4D8D-4B48-AA68-63A339C843A3}" type="pres">
      <dgm:prSet presAssocID="{BBD1F152-0182-4405-B4DA-46CBFF76B3A1}" presName="hierChild3" presStyleCnt="0"/>
      <dgm:spPr/>
    </dgm:pt>
    <dgm:pt modelId="{B8BC984C-6BC2-47C1-84E3-45FF2F42F5D5}" type="pres">
      <dgm:prSet presAssocID="{A941604E-593C-4AC9-A376-EFA8789A2C51}" presName="Name19" presStyleLbl="parChTrans1D3" presStyleIdx="0" presStyleCnt="9"/>
      <dgm:spPr/>
    </dgm:pt>
    <dgm:pt modelId="{0E771061-08EA-477F-839D-F0A3AF26A714}" type="pres">
      <dgm:prSet presAssocID="{FB80AA42-CDC2-4259-819D-41BBCEEEAD56}" presName="Name21" presStyleCnt="0"/>
      <dgm:spPr/>
    </dgm:pt>
    <dgm:pt modelId="{8B59D4CD-E219-44C8-AFFC-52818B1FD1FD}" type="pres">
      <dgm:prSet presAssocID="{FB80AA42-CDC2-4259-819D-41BBCEEEAD56}" presName="level2Shape" presStyleLbl="node3" presStyleIdx="0" presStyleCnt="9" custScaleX="2000000" custScaleY="2000000" custLinFactX="-2800000" custLinFactY="-801576" custLinFactNeighborX="-2892243" custLinFactNeighborY="-900000"/>
      <dgm:spPr/>
    </dgm:pt>
    <dgm:pt modelId="{EE3650F4-9602-45F7-AEC0-89D6CD2E5AAD}" type="pres">
      <dgm:prSet presAssocID="{FB80AA42-CDC2-4259-819D-41BBCEEEAD56}" presName="hierChild3" presStyleCnt="0"/>
      <dgm:spPr/>
    </dgm:pt>
    <dgm:pt modelId="{D2551A8D-D160-4E22-ADDE-7ADC282753BB}" type="pres">
      <dgm:prSet presAssocID="{3D39A24F-E420-4406-912A-7D7EA8858DFB}" presName="Name19" presStyleLbl="parChTrans1D3" presStyleIdx="1" presStyleCnt="9"/>
      <dgm:spPr/>
    </dgm:pt>
    <dgm:pt modelId="{B3121CFF-8EA6-4ACF-84BC-E56AD4332831}" type="pres">
      <dgm:prSet presAssocID="{55C88B48-E17D-44EF-A7FF-1087AEE3E6E7}" presName="Name21" presStyleCnt="0"/>
      <dgm:spPr/>
    </dgm:pt>
    <dgm:pt modelId="{A6D5E6F3-5650-4951-9A9B-683515DBDE45}" type="pres">
      <dgm:prSet presAssocID="{55C88B48-E17D-44EF-A7FF-1087AEE3E6E7}" presName="level2Shape" presStyleLbl="node3" presStyleIdx="1" presStyleCnt="9" custScaleX="2000000" custScaleY="2000000" custLinFactX="-1600000" custLinFactY="1600000" custLinFactNeighborX="-1670783" custLinFactNeighborY="1690061"/>
      <dgm:spPr/>
    </dgm:pt>
    <dgm:pt modelId="{14289005-9B5F-40DB-8DF7-BBBD9A2FA39F}" type="pres">
      <dgm:prSet presAssocID="{55C88B48-E17D-44EF-A7FF-1087AEE3E6E7}" presName="hierChild3" presStyleCnt="0"/>
      <dgm:spPr/>
    </dgm:pt>
    <dgm:pt modelId="{065B6F69-7BAB-4DF0-9DFC-9B66FE544E68}" type="pres">
      <dgm:prSet presAssocID="{74BCC113-D60E-4A16-B531-9B034090A354}" presName="Name19" presStyleLbl="parChTrans1D3" presStyleIdx="2" presStyleCnt="9"/>
      <dgm:spPr/>
    </dgm:pt>
    <dgm:pt modelId="{D39342A1-9066-454D-AE38-5CC3FAD0B92E}" type="pres">
      <dgm:prSet presAssocID="{1133337B-51FB-49EA-A04E-CB8DD947868A}" presName="Name21" presStyleCnt="0"/>
      <dgm:spPr/>
    </dgm:pt>
    <dgm:pt modelId="{F2C14F33-13C3-4C38-80DB-FBBB67CFFDA1}" type="pres">
      <dgm:prSet presAssocID="{1133337B-51FB-49EA-A04E-CB8DD947868A}" presName="level2Shape" presStyleLbl="node3" presStyleIdx="2" presStyleCnt="9" custScaleX="2000000" custScaleY="1665620" custLinFactX="-4010372" custLinFactY="1803784" custLinFactNeighborX="-4100000" custLinFactNeighborY="1900000"/>
      <dgm:spPr/>
    </dgm:pt>
    <dgm:pt modelId="{439D3743-F988-4EAB-8F60-8CFA68FF358B}" type="pres">
      <dgm:prSet presAssocID="{1133337B-51FB-49EA-A04E-CB8DD947868A}" presName="hierChild3" presStyleCnt="0"/>
      <dgm:spPr/>
    </dgm:pt>
    <dgm:pt modelId="{077EFA9F-1EE0-4924-88E4-C257536F1E18}" type="pres">
      <dgm:prSet presAssocID="{F33B657D-E916-4E4F-9613-63A95CE7C86E}" presName="Name19" presStyleLbl="parChTrans1D3" presStyleIdx="3" presStyleCnt="9"/>
      <dgm:spPr/>
    </dgm:pt>
    <dgm:pt modelId="{B2F1F137-AC96-49BF-BBB3-6AF2D22976A4}" type="pres">
      <dgm:prSet presAssocID="{51B019AB-9E0D-47EA-A083-EBD79A546477}" presName="Name21" presStyleCnt="0"/>
      <dgm:spPr/>
    </dgm:pt>
    <dgm:pt modelId="{B7324EC5-D906-4685-A6B0-DD83A57D65DC}" type="pres">
      <dgm:prSet presAssocID="{51B019AB-9E0D-47EA-A083-EBD79A546477}" presName="level2Shape" presStyleLbl="node3" presStyleIdx="3" presStyleCnt="9" custScaleX="2000000" custScaleY="2000000" custLinFactX="-2479778" custLinFactY="1464140" custLinFactNeighborX="-2500000" custLinFactNeighborY="1500000"/>
      <dgm:spPr/>
    </dgm:pt>
    <dgm:pt modelId="{77F95A38-98A2-4F04-B4C4-B93E5003CC1F}" type="pres">
      <dgm:prSet presAssocID="{51B019AB-9E0D-47EA-A083-EBD79A546477}" presName="hierChild3" presStyleCnt="0"/>
      <dgm:spPr/>
    </dgm:pt>
    <dgm:pt modelId="{07E22B45-7780-4CA5-B4DA-86F9C4243B46}" type="pres">
      <dgm:prSet presAssocID="{7E7B4DF8-00B3-4812-A76C-04BD567B426C}" presName="Name19" presStyleLbl="parChTrans1D3" presStyleIdx="4" presStyleCnt="9"/>
      <dgm:spPr/>
    </dgm:pt>
    <dgm:pt modelId="{F1FDA9A5-C348-4029-8272-6ED0500E7F42}" type="pres">
      <dgm:prSet presAssocID="{2DF784DA-A7D8-4FE5-BFE2-CF86B130C765}" presName="Name21" presStyleCnt="0"/>
      <dgm:spPr/>
    </dgm:pt>
    <dgm:pt modelId="{6BF37A00-0826-408C-A880-323683B742CB}" type="pres">
      <dgm:prSet presAssocID="{2DF784DA-A7D8-4FE5-BFE2-CF86B130C765}" presName="level2Shape" presStyleLbl="node3" presStyleIdx="4" presStyleCnt="9" custScaleX="2000000" custScaleY="2000000" custLinFactX="-2779202" custLinFactY="164898" custLinFactNeighborX="-2800000" custLinFactNeighborY="200000"/>
      <dgm:spPr/>
    </dgm:pt>
    <dgm:pt modelId="{5A444F21-53F0-4D91-A1EE-13748B94E076}" type="pres">
      <dgm:prSet presAssocID="{2DF784DA-A7D8-4FE5-BFE2-CF86B130C765}" presName="hierChild3" presStyleCnt="0"/>
      <dgm:spPr/>
    </dgm:pt>
    <dgm:pt modelId="{955BF05E-97AB-41FF-99DA-096BA02201A0}" type="pres">
      <dgm:prSet presAssocID="{A3909EBC-F506-45FB-97B8-AE48D7771C0B}" presName="Name19" presStyleLbl="parChTrans1D2" presStyleIdx="1" presStyleCnt="3"/>
      <dgm:spPr/>
    </dgm:pt>
    <dgm:pt modelId="{7AA64404-21C0-405D-81D0-40DE27D8B7F1}" type="pres">
      <dgm:prSet presAssocID="{F79F0DB8-622B-4F0A-A29F-B0B8D2086654}" presName="Name21" presStyleCnt="0"/>
      <dgm:spPr/>
    </dgm:pt>
    <dgm:pt modelId="{29E3F0D7-1764-4EAE-83C2-1584B212B1BE}" type="pres">
      <dgm:prSet presAssocID="{F79F0DB8-622B-4F0A-A29F-B0B8D2086654}" presName="level2Shape" presStyleLbl="node2" presStyleIdx="1" presStyleCnt="3" custAng="10800000" custFlipVert="1" custScaleX="2000000" custScaleY="2000000" custLinFactX="408891" custLinFactY="-2200000" custLinFactNeighborX="500000" custLinFactNeighborY="-2292200"/>
      <dgm:spPr/>
    </dgm:pt>
    <dgm:pt modelId="{7AB35793-618F-4E09-9B2F-488E8459F798}" type="pres">
      <dgm:prSet presAssocID="{F79F0DB8-622B-4F0A-A29F-B0B8D2086654}" presName="hierChild3" presStyleCnt="0"/>
      <dgm:spPr/>
    </dgm:pt>
    <dgm:pt modelId="{104F7C47-9634-48C6-90F0-14254AABDDF9}" type="pres">
      <dgm:prSet presAssocID="{59504F1A-E291-4BF7-8C9A-647668C3C430}" presName="Name19" presStyleLbl="parChTrans1D3" presStyleIdx="5" presStyleCnt="9"/>
      <dgm:spPr/>
    </dgm:pt>
    <dgm:pt modelId="{C6E6B01A-2019-4D68-9314-E4909327D40B}" type="pres">
      <dgm:prSet presAssocID="{F1154FB8-AF29-4EE4-8D3D-1994FF2622FD}" presName="Name21" presStyleCnt="0"/>
      <dgm:spPr/>
    </dgm:pt>
    <dgm:pt modelId="{21BE54EF-A421-4190-8CF9-1874714AF643}" type="pres">
      <dgm:prSet presAssocID="{F1154FB8-AF29-4EE4-8D3D-1994FF2622FD}" presName="level2Shape" presStyleLbl="node3" presStyleIdx="5" presStyleCnt="9" custScaleX="2000000" custScaleY="2000000" custLinFactX="-1870269" custLinFactY="300000" custLinFactNeighborX="-1900000" custLinFactNeighborY="324747"/>
      <dgm:spPr/>
    </dgm:pt>
    <dgm:pt modelId="{DE033CEA-0992-4FF1-88CE-D2F7748F5A0D}" type="pres">
      <dgm:prSet presAssocID="{F1154FB8-AF29-4EE4-8D3D-1994FF2622FD}" presName="hierChild3" presStyleCnt="0"/>
      <dgm:spPr/>
    </dgm:pt>
    <dgm:pt modelId="{9D137C22-4CB8-42C0-A966-EDF126C59E23}" type="pres">
      <dgm:prSet presAssocID="{778F611E-0291-4865-8FB3-0220C7822A1D}" presName="Name19" presStyleLbl="parChTrans1D2" presStyleIdx="2" presStyleCnt="3"/>
      <dgm:spPr/>
    </dgm:pt>
    <dgm:pt modelId="{BD07179D-3DEE-4755-85A3-5B1BC6C3850B}" type="pres">
      <dgm:prSet presAssocID="{8210A8F1-C4F4-44FE-AF65-8495940238FB}" presName="Name21" presStyleCnt="0"/>
      <dgm:spPr/>
    </dgm:pt>
    <dgm:pt modelId="{5E6EBC3B-6D38-4F83-A543-46ABA3CC422E}" type="pres">
      <dgm:prSet presAssocID="{8210A8F1-C4F4-44FE-AF65-8495940238FB}" presName="level2Shape" presStyleLbl="node2" presStyleIdx="2" presStyleCnt="3" custScaleX="2000000" custScaleY="2000000" custLinFactX="-3336543" custLinFactY="-1000000" custLinFactNeighborX="-3400000" custLinFactNeighborY="-1001262"/>
      <dgm:spPr/>
    </dgm:pt>
    <dgm:pt modelId="{6F2292DE-5D78-443B-B279-C77A1F40F145}" type="pres">
      <dgm:prSet presAssocID="{8210A8F1-C4F4-44FE-AF65-8495940238FB}" presName="hierChild3" presStyleCnt="0"/>
      <dgm:spPr/>
    </dgm:pt>
    <dgm:pt modelId="{BF271D21-FFC6-4BCD-A451-E610AA9994CA}" type="pres">
      <dgm:prSet presAssocID="{D40F67E8-3E16-47B4-BC68-5F2A8C8A03D8}" presName="Name19" presStyleLbl="parChTrans1D3" presStyleIdx="6" presStyleCnt="9"/>
      <dgm:spPr/>
    </dgm:pt>
    <dgm:pt modelId="{F6DB28BE-AC7A-4368-A76A-BF5B7DB3ABC8}" type="pres">
      <dgm:prSet presAssocID="{3098A593-80B6-484E-A789-63866BBD00F6}" presName="Name21" presStyleCnt="0"/>
      <dgm:spPr/>
    </dgm:pt>
    <dgm:pt modelId="{C3DC2E85-9094-4DC7-B916-3684FE941495}" type="pres">
      <dgm:prSet presAssocID="{3098A593-80B6-484E-A789-63866BBD00F6}" presName="level2Shape" presStyleLbl="node3" presStyleIdx="6" presStyleCnt="9" custScaleX="2000000" custScaleY="2000000" custLinFactX="1319925" custLinFactY="854419" custLinFactNeighborX="1400000" custLinFactNeighborY="900000"/>
      <dgm:spPr/>
    </dgm:pt>
    <dgm:pt modelId="{7A001377-8B05-4E5C-B559-381F6EA45E28}" type="pres">
      <dgm:prSet presAssocID="{3098A593-80B6-484E-A789-63866BBD00F6}" presName="hierChild3" presStyleCnt="0"/>
      <dgm:spPr/>
    </dgm:pt>
    <dgm:pt modelId="{BCA452AD-236F-4677-B980-3ED662E03768}" type="pres">
      <dgm:prSet presAssocID="{E8534649-3770-4E47-9998-A13EE8799CBC}" presName="Name19" presStyleLbl="parChTrans1D3" presStyleIdx="7" presStyleCnt="9"/>
      <dgm:spPr/>
    </dgm:pt>
    <dgm:pt modelId="{E4E8439C-5458-4B7B-BFF1-42BE600B126D}" type="pres">
      <dgm:prSet presAssocID="{BE49E09E-A122-4225-A5D5-48702E5ADA70}" presName="Name21" presStyleCnt="0"/>
      <dgm:spPr/>
    </dgm:pt>
    <dgm:pt modelId="{9C12AE6C-B3B8-4F34-907B-194418794671}" type="pres">
      <dgm:prSet presAssocID="{BE49E09E-A122-4225-A5D5-48702E5ADA70}" presName="level2Shape" presStyleLbl="node3" presStyleIdx="7" presStyleCnt="9" custAng="10800000" custFlipVert="1" custScaleX="2000000" custScaleY="2000000" custLinFactX="-2464348" custLinFactY="798872" custLinFactNeighborX="-2500000" custLinFactNeighborY="800000"/>
      <dgm:spPr/>
    </dgm:pt>
    <dgm:pt modelId="{91AE8031-8F9E-432F-A263-E5CB92452F0D}" type="pres">
      <dgm:prSet presAssocID="{BE49E09E-A122-4225-A5D5-48702E5ADA70}" presName="hierChild3" presStyleCnt="0"/>
      <dgm:spPr/>
    </dgm:pt>
    <dgm:pt modelId="{11AAFE2A-846C-4F6D-9335-0EFF04AF33F3}" type="pres">
      <dgm:prSet presAssocID="{E251B57F-90C8-4472-AB99-0343EE3D759B}" presName="Name19" presStyleLbl="parChTrans1D3" presStyleIdx="8" presStyleCnt="9"/>
      <dgm:spPr/>
    </dgm:pt>
    <dgm:pt modelId="{2C9FC25E-3FF6-464B-896C-B69FB4191CAF}" type="pres">
      <dgm:prSet presAssocID="{1FB59F62-8B3F-4646-AAAE-DC226583DFB4}" presName="Name21" presStyleCnt="0"/>
      <dgm:spPr/>
    </dgm:pt>
    <dgm:pt modelId="{0BF0B4C8-B57E-4536-8202-F703EFDAD911}" type="pres">
      <dgm:prSet presAssocID="{1FB59F62-8B3F-4646-AAAE-DC226583DFB4}" presName="level2Shape" presStyleLbl="node3" presStyleIdx="8" presStyleCnt="9" custFlipHor="1" custScaleX="2000000" custScaleY="2000000" custLinFactX="-2100000" custLinFactY="800000" custLinFactNeighborX="-2184615" custLinFactNeighborY="847251"/>
      <dgm:spPr/>
    </dgm:pt>
    <dgm:pt modelId="{6030AD1E-5486-4D3A-B6BA-A8C4F94C7C79}" type="pres">
      <dgm:prSet presAssocID="{1FB59F62-8B3F-4646-AAAE-DC226583DFB4}" presName="hierChild3" presStyleCnt="0"/>
      <dgm:spPr/>
    </dgm:pt>
    <dgm:pt modelId="{AD397BC0-7DE1-4008-9470-4C76A9CB3986}" type="pres">
      <dgm:prSet presAssocID="{CB38158B-FE57-4DEC-A27D-EF419AFE4F8D}" presName="bgShapesFlow" presStyleCnt="0"/>
      <dgm:spPr/>
    </dgm:pt>
    <dgm:pt modelId="{B06B3EC6-D4A4-4D5A-B722-505113AB9E5D}" type="pres">
      <dgm:prSet presAssocID="{E727E1BC-AB82-4100-A02B-DF1A40890BCC}" presName="rectComp" presStyleCnt="0"/>
      <dgm:spPr/>
    </dgm:pt>
    <dgm:pt modelId="{F8CB01E6-816B-4A09-92C3-3ADF16DE09A8}" type="pres">
      <dgm:prSet presAssocID="{E727E1BC-AB82-4100-A02B-DF1A40890BCC}" presName="bgRect" presStyleLbl="bgShp" presStyleIdx="0" presStyleCnt="3"/>
      <dgm:spPr/>
    </dgm:pt>
    <dgm:pt modelId="{E525822A-989D-4FCF-80D1-9FC013F4DF68}" type="pres">
      <dgm:prSet presAssocID="{E727E1BC-AB82-4100-A02B-DF1A40890BCC}" presName="bgRectTx" presStyleLbl="bgShp" presStyleIdx="0" presStyleCnt="3">
        <dgm:presLayoutVars>
          <dgm:bulletEnabled val="1"/>
        </dgm:presLayoutVars>
      </dgm:prSet>
      <dgm:spPr/>
    </dgm:pt>
    <dgm:pt modelId="{42E4CC04-0EA7-4FC5-9CA6-E9B6CA6A911A}" type="pres">
      <dgm:prSet presAssocID="{E727E1BC-AB82-4100-A02B-DF1A40890BCC}" presName="spComp" presStyleCnt="0"/>
      <dgm:spPr/>
    </dgm:pt>
    <dgm:pt modelId="{50A4A57F-FD45-45C3-9DB7-B2C8371C9721}" type="pres">
      <dgm:prSet presAssocID="{E727E1BC-AB82-4100-A02B-DF1A40890BCC}" presName="vSp" presStyleCnt="0"/>
      <dgm:spPr/>
    </dgm:pt>
    <dgm:pt modelId="{D63E3848-D29D-476E-B884-7662D5639961}" type="pres">
      <dgm:prSet presAssocID="{94C864AF-0730-40EC-803B-6F731522876D}" presName="rectComp" presStyleCnt="0"/>
      <dgm:spPr/>
    </dgm:pt>
    <dgm:pt modelId="{6A8DAB6A-4BF2-4898-A259-4C70BC075F75}" type="pres">
      <dgm:prSet presAssocID="{94C864AF-0730-40EC-803B-6F731522876D}" presName="bgRect" presStyleLbl="bgShp" presStyleIdx="1" presStyleCnt="3"/>
      <dgm:spPr/>
    </dgm:pt>
    <dgm:pt modelId="{44EF682B-CCB7-4C5F-9F5A-3364D718763A}" type="pres">
      <dgm:prSet presAssocID="{94C864AF-0730-40EC-803B-6F731522876D}" presName="bgRectTx" presStyleLbl="bgShp" presStyleIdx="1" presStyleCnt="3">
        <dgm:presLayoutVars>
          <dgm:bulletEnabled val="1"/>
        </dgm:presLayoutVars>
      </dgm:prSet>
      <dgm:spPr/>
    </dgm:pt>
    <dgm:pt modelId="{8A367A15-DB3E-4D9F-9176-79711D0370B9}" type="pres">
      <dgm:prSet presAssocID="{94C864AF-0730-40EC-803B-6F731522876D}" presName="spComp" presStyleCnt="0"/>
      <dgm:spPr/>
    </dgm:pt>
    <dgm:pt modelId="{3D2592B8-3C1E-4BCE-B7AE-69A0B5A36708}" type="pres">
      <dgm:prSet presAssocID="{94C864AF-0730-40EC-803B-6F731522876D}" presName="vSp" presStyleCnt="0"/>
      <dgm:spPr/>
    </dgm:pt>
    <dgm:pt modelId="{CB243164-32CB-45D5-A5F9-66410072A402}" type="pres">
      <dgm:prSet presAssocID="{00093DD2-3608-44B6-BA86-339BEB4D0D6D}" presName="rectComp" presStyleCnt="0"/>
      <dgm:spPr/>
    </dgm:pt>
    <dgm:pt modelId="{AC767D72-F87C-4DF3-9BC7-AD672560A80C}" type="pres">
      <dgm:prSet presAssocID="{00093DD2-3608-44B6-BA86-339BEB4D0D6D}" presName="bgRect" presStyleLbl="bgShp" presStyleIdx="2" presStyleCnt="3"/>
      <dgm:spPr/>
    </dgm:pt>
    <dgm:pt modelId="{9D8EE5DC-8454-4352-AD7C-D06083BDA17A}" type="pres">
      <dgm:prSet presAssocID="{00093DD2-3608-44B6-BA86-339BEB4D0D6D}" presName="bgRectTx" presStyleLbl="bgShp" presStyleIdx="2" presStyleCnt="3">
        <dgm:presLayoutVars>
          <dgm:bulletEnabled val="1"/>
        </dgm:presLayoutVars>
      </dgm:prSet>
      <dgm:spPr/>
    </dgm:pt>
  </dgm:ptLst>
  <dgm:cxnLst>
    <dgm:cxn modelId="{14700A01-DA45-4824-846F-33D7BF0B2B95}" type="presOf" srcId="{778F611E-0291-4865-8FB3-0220C7822A1D}" destId="{9D137C22-4CB8-42C0-A966-EDF126C59E23}" srcOrd="0" destOrd="0" presId="urn:microsoft.com/office/officeart/2005/8/layout/hierarchy6"/>
    <dgm:cxn modelId="{45A4DE02-AADF-4A5A-A4EA-A65FF4B077F4}" type="presOf" srcId="{51B019AB-9E0D-47EA-A083-EBD79A546477}" destId="{B7324EC5-D906-4685-A6B0-DD83A57D65DC}" srcOrd="0" destOrd="0" presId="urn:microsoft.com/office/officeart/2005/8/layout/hierarchy6"/>
    <dgm:cxn modelId="{B5C34505-1A8F-441B-8AB5-AE920E022826}" type="presOf" srcId="{00093DD2-3608-44B6-BA86-339BEB4D0D6D}" destId="{9D8EE5DC-8454-4352-AD7C-D06083BDA17A}" srcOrd="1" destOrd="0" presId="urn:microsoft.com/office/officeart/2005/8/layout/hierarchy6"/>
    <dgm:cxn modelId="{9DA44708-CC50-42E1-B09B-33BB147BC214}" srcId="{A8535EDB-F31C-4392-81E1-F1BEFAA7B3D6}" destId="{BBD1F152-0182-4405-B4DA-46CBFF76B3A1}" srcOrd="0" destOrd="0" parTransId="{6ADE59B6-E886-4581-B7C5-704CFD33BF75}" sibTransId="{20438542-C19D-4737-89B5-79A91D09B62E}"/>
    <dgm:cxn modelId="{C590690C-3CFF-42E0-B804-18472BBAD134}" srcId="{CB38158B-FE57-4DEC-A27D-EF419AFE4F8D}" destId="{94C864AF-0730-40EC-803B-6F731522876D}" srcOrd="2" destOrd="0" parTransId="{CF4B5B15-DAAF-4310-89F9-D1AB3C2E4343}" sibTransId="{D3F23A58-1E2C-4795-8C6F-E6BA71F7E9A3}"/>
    <dgm:cxn modelId="{9A42FE0D-5D69-4427-930F-7D5CDBE233C3}" srcId="{8210A8F1-C4F4-44FE-AF65-8495940238FB}" destId="{3098A593-80B6-484E-A789-63866BBD00F6}" srcOrd="0" destOrd="0" parTransId="{D40F67E8-3E16-47B4-BC68-5F2A8C8A03D8}" sibTransId="{FE1AD923-2F44-4229-B0B3-CA79E3CF29BC}"/>
    <dgm:cxn modelId="{BDE4C70F-DFBE-4528-85C4-921E2D0581A8}" type="presOf" srcId="{3D39A24F-E420-4406-912A-7D7EA8858DFB}" destId="{D2551A8D-D160-4E22-ADDE-7ADC282753BB}" srcOrd="0" destOrd="0" presId="urn:microsoft.com/office/officeart/2005/8/layout/hierarchy6"/>
    <dgm:cxn modelId="{A3DC6919-B93B-4565-A108-11F7A2DE2B37}" type="presOf" srcId="{E727E1BC-AB82-4100-A02B-DF1A40890BCC}" destId="{F8CB01E6-816B-4A09-92C3-3ADF16DE09A8}" srcOrd="0" destOrd="0" presId="urn:microsoft.com/office/officeart/2005/8/layout/hierarchy6"/>
    <dgm:cxn modelId="{CBB15D2A-C00E-47D8-B896-06AB7A8CE1AA}" type="presOf" srcId="{BBD1F152-0182-4405-B4DA-46CBFF76B3A1}" destId="{6E330D8B-FA52-46CA-A366-CFE4BAE605C1}" srcOrd="0" destOrd="0" presId="urn:microsoft.com/office/officeart/2005/8/layout/hierarchy6"/>
    <dgm:cxn modelId="{7FE14A5D-9582-4D78-8C3F-3B37D02BA645}" type="presOf" srcId="{F79F0DB8-622B-4F0A-A29F-B0B8D2086654}" destId="{29E3F0D7-1764-4EAE-83C2-1584B212B1BE}" srcOrd="0" destOrd="0" presId="urn:microsoft.com/office/officeart/2005/8/layout/hierarchy6"/>
    <dgm:cxn modelId="{CCC9E15E-FFA5-4C5B-9B3C-B88075FDC88B}" srcId="{A8535EDB-F31C-4392-81E1-F1BEFAA7B3D6}" destId="{F79F0DB8-622B-4F0A-A29F-B0B8D2086654}" srcOrd="1" destOrd="0" parTransId="{A3909EBC-F506-45FB-97B8-AE48D7771C0B}" sibTransId="{6774008C-4F99-459E-8BC7-586C87F3F5D6}"/>
    <dgm:cxn modelId="{B1958062-2920-4B5E-B81A-4FDF496C9B91}" type="presOf" srcId="{A3909EBC-F506-45FB-97B8-AE48D7771C0B}" destId="{955BF05E-97AB-41FF-99DA-096BA02201A0}" srcOrd="0" destOrd="0" presId="urn:microsoft.com/office/officeart/2005/8/layout/hierarchy6"/>
    <dgm:cxn modelId="{5B55C542-203A-47D3-8E31-D7F2FC7971A1}" type="presOf" srcId="{00093DD2-3608-44B6-BA86-339BEB4D0D6D}" destId="{AC767D72-F87C-4DF3-9BC7-AD672560A80C}" srcOrd="0" destOrd="0" presId="urn:microsoft.com/office/officeart/2005/8/layout/hierarchy6"/>
    <dgm:cxn modelId="{A9E54268-E231-4257-911B-4BC593998305}" type="presOf" srcId="{E8534649-3770-4E47-9998-A13EE8799CBC}" destId="{BCA452AD-236F-4677-B980-3ED662E03768}" srcOrd="0" destOrd="0" presId="urn:microsoft.com/office/officeart/2005/8/layout/hierarchy6"/>
    <dgm:cxn modelId="{76D0F64D-3C81-47CA-9BFE-7A9CE32F60FF}" srcId="{CB38158B-FE57-4DEC-A27D-EF419AFE4F8D}" destId="{00093DD2-3608-44B6-BA86-339BEB4D0D6D}" srcOrd="3" destOrd="0" parTransId="{42E6DD8C-E9E4-4C8D-860C-B0954397AEC3}" sibTransId="{964ADB75-4947-411C-B30D-8D7F5E8B2E7B}"/>
    <dgm:cxn modelId="{5A083071-8695-4567-9458-0E4EADEF034C}" srcId="{BBD1F152-0182-4405-B4DA-46CBFF76B3A1}" destId="{FB80AA42-CDC2-4259-819D-41BBCEEEAD56}" srcOrd="0" destOrd="0" parTransId="{A941604E-593C-4AC9-A376-EFA8789A2C51}" sibTransId="{1526222F-99A5-4260-8BE7-9965A6F01893}"/>
    <dgm:cxn modelId="{098B2473-F6B9-436F-A6AE-6FDD90A90BB8}" type="presOf" srcId="{74BCC113-D60E-4A16-B531-9B034090A354}" destId="{065B6F69-7BAB-4DF0-9DFC-9B66FE544E68}" srcOrd="0" destOrd="0" presId="urn:microsoft.com/office/officeart/2005/8/layout/hierarchy6"/>
    <dgm:cxn modelId="{DABCEA53-3B40-4418-989E-887291CFD7C6}" srcId="{8210A8F1-C4F4-44FE-AF65-8495940238FB}" destId="{BE49E09E-A122-4225-A5D5-48702E5ADA70}" srcOrd="1" destOrd="0" parTransId="{E8534649-3770-4E47-9998-A13EE8799CBC}" sibTransId="{1EEE5D82-13E5-44D8-A581-DE2A1206F42E}"/>
    <dgm:cxn modelId="{95918A74-2ADC-4DE4-9BBF-5197AD41BDB7}" srcId="{BBD1F152-0182-4405-B4DA-46CBFF76B3A1}" destId="{51B019AB-9E0D-47EA-A083-EBD79A546477}" srcOrd="3" destOrd="0" parTransId="{F33B657D-E916-4E4F-9613-63A95CE7C86E}" sibTransId="{7860F3D2-75AA-4181-85D9-B680E7087BA5}"/>
    <dgm:cxn modelId="{0F082E55-DCFA-4B83-9DB3-6A01EA01801E}" srcId="{8210A8F1-C4F4-44FE-AF65-8495940238FB}" destId="{1FB59F62-8B3F-4646-AAAE-DC226583DFB4}" srcOrd="2" destOrd="0" parTransId="{E251B57F-90C8-4472-AB99-0343EE3D759B}" sibTransId="{894118C8-F9DC-4389-B940-F85BD26863D7}"/>
    <dgm:cxn modelId="{4E4CB481-4F1A-4CD3-BE36-CC4B4F1AAC05}" type="presOf" srcId="{7E7B4DF8-00B3-4812-A76C-04BD567B426C}" destId="{07E22B45-7780-4CA5-B4DA-86F9C4243B46}" srcOrd="0" destOrd="0" presId="urn:microsoft.com/office/officeart/2005/8/layout/hierarchy6"/>
    <dgm:cxn modelId="{20A2298A-90F7-4825-A27E-A41C35D052AF}" type="presOf" srcId="{F33B657D-E916-4E4F-9613-63A95CE7C86E}" destId="{077EFA9F-1EE0-4924-88E4-C257536F1E18}" srcOrd="0" destOrd="0" presId="urn:microsoft.com/office/officeart/2005/8/layout/hierarchy6"/>
    <dgm:cxn modelId="{449A5D8F-C169-4A9C-8FB6-677CC135A563}" type="presOf" srcId="{2DF784DA-A7D8-4FE5-BFE2-CF86B130C765}" destId="{6BF37A00-0826-408C-A880-323683B742CB}" srcOrd="0" destOrd="0" presId="urn:microsoft.com/office/officeart/2005/8/layout/hierarchy6"/>
    <dgm:cxn modelId="{EBBE3990-8FC8-4EED-8501-94DE98460341}" srcId="{BBD1F152-0182-4405-B4DA-46CBFF76B3A1}" destId="{55C88B48-E17D-44EF-A7FF-1087AEE3E6E7}" srcOrd="1" destOrd="0" parTransId="{3D39A24F-E420-4406-912A-7D7EA8858DFB}" sibTransId="{206E7C2E-8CD1-4D4D-AF5E-D36E1D8BB702}"/>
    <dgm:cxn modelId="{1B00FD93-7CC0-443B-95D0-DF74A0065335}" type="presOf" srcId="{94C864AF-0730-40EC-803B-6F731522876D}" destId="{44EF682B-CCB7-4C5F-9F5A-3364D718763A}" srcOrd="1" destOrd="0" presId="urn:microsoft.com/office/officeart/2005/8/layout/hierarchy6"/>
    <dgm:cxn modelId="{78014A9D-0DA4-4C21-9A74-3C9067AD6A02}" type="presOf" srcId="{A8535EDB-F31C-4392-81E1-F1BEFAA7B3D6}" destId="{56AB2EC5-EC7B-41C3-B78D-B5D1E9FCFBD2}" srcOrd="0" destOrd="0" presId="urn:microsoft.com/office/officeart/2005/8/layout/hierarchy6"/>
    <dgm:cxn modelId="{12B582A2-F3C6-429D-BB4D-C2D5E1D46CCB}" type="presOf" srcId="{94C864AF-0730-40EC-803B-6F731522876D}" destId="{6A8DAB6A-4BF2-4898-A259-4C70BC075F75}" srcOrd="0" destOrd="0" presId="urn:microsoft.com/office/officeart/2005/8/layout/hierarchy6"/>
    <dgm:cxn modelId="{36F91CA4-98C1-4C84-A1E2-459F7EBFEEEF}" srcId="{BBD1F152-0182-4405-B4DA-46CBFF76B3A1}" destId="{2DF784DA-A7D8-4FE5-BFE2-CF86B130C765}" srcOrd="4" destOrd="0" parTransId="{7E7B4DF8-00B3-4812-A76C-04BD567B426C}" sibTransId="{8AC43E25-DC44-4CC6-B639-10207254DC26}"/>
    <dgm:cxn modelId="{C5749BA4-8DD7-4573-BD9D-741EE90E31DC}" type="presOf" srcId="{8210A8F1-C4F4-44FE-AF65-8495940238FB}" destId="{5E6EBC3B-6D38-4F83-A543-46ABA3CC422E}" srcOrd="0" destOrd="0" presId="urn:microsoft.com/office/officeart/2005/8/layout/hierarchy6"/>
    <dgm:cxn modelId="{CF84AFA5-FDD7-48F9-9F94-7844AFCE8B6A}" type="presOf" srcId="{F1154FB8-AF29-4EE4-8D3D-1994FF2622FD}" destId="{21BE54EF-A421-4190-8CF9-1874714AF643}" srcOrd="0" destOrd="0" presId="urn:microsoft.com/office/officeart/2005/8/layout/hierarchy6"/>
    <dgm:cxn modelId="{E5124CA6-2131-4D4E-A2BB-67B8E1C27DBD}" srcId="{CB38158B-FE57-4DEC-A27D-EF419AFE4F8D}" destId="{A8535EDB-F31C-4392-81E1-F1BEFAA7B3D6}" srcOrd="0" destOrd="0" parTransId="{308ECF6C-4B02-4B0F-A88B-5999BD52C654}" sibTransId="{6455E795-D602-4544-9276-CD17DE274301}"/>
    <dgm:cxn modelId="{067B08B2-CBD1-4847-B375-093C2A2639F2}" srcId="{BBD1F152-0182-4405-B4DA-46CBFF76B3A1}" destId="{1133337B-51FB-49EA-A04E-CB8DD947868A}" srcOrd="2" destOrd="0" parTransId="{74BCC113-D60E-4A16-B531-9B034090A354}" sibTransId="{48BE06C0-8B51-4D9C-B923-9BA0DB76E087}"/>
    <dgm:cxn modelId="{862D16B3-3D44-4647-AE69-CE1727BBBC9A}" type="presOf" srcId="{3098A593-80B6-484E-A789-63866BBD00F6}" destId="{C3DC2E85-9094-4DC7-B916-3684FE941495}" srcOrd="0" destOrd="0" presId="urn:microsoft.com/office/officeart/2005/8/layout/hierarchy6"/>
    <dgm:cxn modelId="{F868F5B9-929F-48CE-9A04-7848AAC81CD4}" type="presOf" srcId="{BE49E09E-A122-4225-A5D5-48702E5ADA70}" destId="{9C12AE6C-B3B8-4F34-907B-194418794671}" srcOrd="0" destOrd="0" presId="urn:microsoft.com/office/officeart/2005/8/layout/hierarchy6"/>
    <dgm:cxn modelId="{A91592BB-CFA2-4A65-A2E9-4EC22FDA2307}" type="presOf" srcId="{CB38158B-FE57-4DEC-A27D-EF419AFE4F8D}" destId="{4B17D53F-18F2-4BEB-A80E-6B2F60EB1672}" srcOrd="0" destOrd="0" presId="urn:microsoft.com/office/officeart/2005/8/layout/hierarchy6"/>
    <dgm:cxn modelId="{F3D087BF-5135-4BE1-A369-54314E7DB4BE}" type="presOf" srcId="{59504F1A-E291-4BF7-8C9A-647668C3C430}" destId="{104F7C47-9634-48C6-90F0-14254AABDDF9}" srcOrd="0" destOrd="0" presId="urn:microsoft.com/office/officeart/2005/8/layout/hierarchy6"/>
    <dgm:cxn modelId="{9A86BEC0-6B66-4550-BA73-343F641C1432}" srcId="{F79F0DB8-622B-4F0A-A29F-B0B8D2086654}" destId="{F1154FB8-AF29-4EE4-8D3D-1994FF2622FD}" srcOrd="0" destOrd="0" parTransId="{59504F1A-E291-4BF7-8C9A-647668C3C430}" sibTransId="{3FAC0DD7-2AB3-4D8A-8D90-7D46299253EB}"/>
    <dgm:cxn modelId="{F3A183C8-A68F-4CD4-B105-4A1DF49380CD}" srcId="{A8535EDB-F31C-4392-81E1-F1BEFAA7B3D6}" destId="{8210A8F1-C4F4-44FE-AF65-8495940238FB}" srcOrd="2" destOrd="0" parTransId="{778F611E-0291-4865-8FB3-0220C7822A1D}" sibTransId="{5E007076-9526-462E-B67E-3EC4E5346B64}"/>
    <dgm:cxn modelId="{A14201CE-1BB7-4E0B-B54F-92C8B266D62C}" type="presOf" srcId="{FB80AA42-CDC2-4259-819D-41BBCEEEAD56}" destId="{8B59D4CD-E219-44C8-AFFC-52818B1FD1FD}" srcOrd="0" destOrd="0" presId="urn:microsoft.com/office/officeart/2005/8/layout/hierarchy6"/>
    <dgm:cxn modelId="{79CD71CE-BCBF-47F7-8136-E7CCFF57B4B7}" type="presOf" srcId="{E251B57F-90C8-4472-AB99-0343EE3D759B}" destId="{11AAFE2A-846C-4F6D-9335-0EFF04AF33F3}" srcOrd="0" destOrd="0" presId="urn:microsoft.com/office/officeart/2005/8/layout/hierarchy6"/>
    <dgm:cxn modelId="{8C4572D6-CC9D-4C9E-A72F-36AB924476BD}" type="presOf" srcId="{E727E1BC-AB82-4100-A02B-DF1A40890BCC}" destId="{E525822A-989D-4FCF-80D1-9FC013F4DF68}" srcOrd="1" destOrd="0" presId="urn:microsoft.com/office/officeart/2005/8/layout/hierarchy6"/>
    <dgm:cxn modelId="{88AA35D7-BEA2-416C-80CD-E9FD9DCE576A}" type="presOf" srcId="{1133337B-51FB-49EA-A04E-CB8DD947868A}" destId="{F2C14F33-13C3-4C38-80DB-FBBB67CFFDA1}" srcOrd="0" destOrd="0" presId="urn:microsoft.com/office/officeart/2005/8/layout/hierarchy6"/>
    <dgm:cxn modelId="{9D6C71D8-CB00-4955-B6BD-3B726BA738C0}" type="presOf" srcId="{1FB59F62-8B3F-4646-AAAE-DC226583DFB4}" destId="{0BF0B4C8-B57E-4536-8202-F703EFDAD911}" srcOrd="0" destOrd="0" presId="urn:microsoft.com/office/officeart/2005/8/layout/hierarchy6"/>
    <dgm:cxn modelId="{6EE7A1E1-24BF-4AED-BD1F-4FBE5611EED5}" srcId="{CB38158B-FE57-4DEC-A27D-EF419AFE4F8D}" destId="{E727E1BC-AB82-4100-A02B-DF1A40890BCC}" srcOrd="1" destOrd="0" parTransId="{62E05858-1CF1-4D95-9DCB-5AF45280FCB6}" sibTransId="{D05EB676-F9C6-40C8-8BD7-A60679D6842B}"/>
    <dgm:cxn modelId="{74E954E7-8B40-4D09-A40C-976B03E99F62}" type="presOf" srcId="{55C88B48-E17D-44EF-A7FF-1087AEE3E6E7}" destId="{A6D5E6F3-5650-4951-9A9B-683515DBDE45}" srcOrd="0" destOrd="0" presId="urn:microsoft.com/office/officeart/2005/8/layout/hierarchy6"/>
    <dgm:cxn modelId="{50E958E8-5FB6-4522-8CEF-90BB09B0EFAA}" type="presOf" srcId="{D40F67E8-3E16-47B4-BC68-5F2A8C8A03D8}" destId="{BF271D21-FFC6-4BCD-A451-E610AA9994CA}" srcOrd="0" destOrd="0" presId="urn:microsoft.com/office/officeart/2005/8/layout/hierarchy6"/>
    <dgm:cxn modelId="{62508CFC-3B17-40F3-A8DD-11DC8E39C304}" type="presOf" srcId="{A941604E-593C-4AC9-A376-EFA8789A2C51}" destId="{B8BC984C-6BC2-47C1-84E3-45FF2F42F5D5}" srcOrd="0" destOrd="0" presId="urn:microsoft.com/office/officeart/2005/8/layout/hierarchy6"/>
    <dgm:cxn modelId="{3024A9FC-B5DC-4A4F-B6F6-AA18426BD172}" type="presOf" srcId="{6ADE59B6-E886-4581-B7C5-704CFD33BF75}" destId="{BAA45A87-A512-47A3-97FF-6580AE1CC314}" srcOrd="0" destOrd="0" presId="urn:microsoft.com/office/officeart/2005/8/layout/hierarchy6"/>
    <dgm:cxn modelId="{F67E4CD6-A3BF-4A61-807F-E2366D26D67B}" type="presParOf" srcId="{4B17D53F-18F2-4BEB-A80E-6B2F60EB1672}" destId="{CBC7471B-0B9F-4EA2-97C3-013C9FADD74A}" srcOrd="0" destOrd="0" presId="urn:microsoft.com/office/officeart/2005/8/layout/hierarchy6"/>
    <dgm:cxn modelId="{835CAD3E-E631-4B46-81C9-7479E9A0146A}" type="presParOf" srcId="{CBC7471B-0B9F-4EA2-97C3-013C9FADD74A}" destId="{838C1A89-AABC-4CAB-A130-6DC5724D4DE5}" srcOrd="0" destOrd="0" presId="urn:microsoft.com/office/officeart/2005/8/layout/hierarchy6"/>
    <dgm:cxn modelId="{24BA6F99-3D7F-44A9-A2C1-FB93BE03E654}" type="presParOf" srcId="{CBC7471B-0B9F-4EA2-97C3-013C9FADD74A}" destId="{16D32F9A-2E93-428B-B32C-9081D0486D2B}" srcOrd="1" destOrd="0" presId="urn:microsoft.com/office/officeart/2005/8/layout/hierarchy6"/>
    <dgm:cxn modelId="{C62C55E3-BFED-4587-AAA6-8705B2A380C7}" type="presParOf" srcId="{16D32F9A-2E93-428B-B32C-9081D0486D2B}" destId="{02BE60BB-62E5-40C9-8FFF-26E3F32A20DA}" srcOrd="0" destOrd="0" presId="urn:microsoft.com/office/officeart/2005/8/layout/hierarchy6"/>
    <dgm:cxn modelId="{2CC872DA-670C-43B8-AAA5-34F3E19331CB}" type="presParOf" srcId="{02BE60BB-62E5-40C9-8FFF-26E3F32A20DA}" destId="{56AB2EC5-EC7B-41C3-B78D-B5D1E9FCFBD2}" srcOrd="0" destOrd="0" presId="urn:microsoft.com/office/officeart/2005/8/layout/hierarchy6"/>
    <dgm:cxn modelId="{BF30BA02-2962-44F5-BD5D-2BF5B79C16B1}" type="presParOf" srcId="{02BE60BB-62E5-40C9-8FFF-26E3F32A20DA}" destId="{431A8D2A-9A59-4BF1-B184-657F5EEB4102}" srcOrd="1" destOrd="0" presId="urn:microsoft.com/office/officeart/2005/8/layout/hierarchy6"/>
    <dgm:cxn modelId="{020230D8-9AC1-426D-A321-000D0110400F}" type="presParOf" srcId="{431A8D2A-9A59-4BF1-B184-657F5EEB4102}" destId="{BAA45A87-A512-47A3-97FF-6580AE1CC314}" srcOrd="0" destOrd="0" presId="urn:microsoft.com/office/officeart/2005/8/layout/hierarchy6"/>
    <dgm:cxn modelId="{6D2A3961-0B30-493F-A7D3-52B6507C45BA}" type="presParOf" srcId="{431A8D2A-9A59-4BF1-B184-657F5EEB4102}" destId="{873223B3-AE98-4114-A83A-9F8BD92FFF34}" srcOrd="1" destOrd="0" presId="urn:microsoft.com/office/officeart/2005/8/layout/hierarchy6"/>
    <dgm:cxn modelId="{0E01ED3E-466E-4B0F-8FA5-D4407FF34ED0}" type="presParOf" srcId="{873223B3-AE98-4114-A83A-9F8BD92FFF34}" destId="{6E330D8B-FA52-46CA-A366-CFE4BAE605C1}" srcOrd="0" destOrd="0" presId="urn:microsoft.com/office/officeart/2005/8/layout/hierarchy6"/>
    <dgm:cxn modelId="{FE48D35A-5F3F-4051-8A70-B43A63950A7D}" type="presParOf" srcId="{873223B3-AE98-4114-A83A-9F8BD92FFF34}" destId="{11941963-4D8D-4B48-AA68-63A339C843A3}" srcOrd="1" destOrd="0" presId="urn:microsoft.com/office/officeart/2005/8/layout/hierarchy6"/>
    <dgm:cxn modelId="{4ED948E3-F673-46FB-A83F-966C3378FAFC}" type="presParOf" srcId="{11941963-4D8D-4B48-AA68-63A339C843A3}" destId="{B8BC984C-6BC2-47C1-84E3-45FF2F42F5D5}" srcOrd="0" destOrd="0" presId="urn:microsoft.com/office/officeart/2005/8/layout/hierarchy6"/>
    <dgm:cxn modelId="{11632CF4-0F38-4B0F-B0A6-6280AB994DE6}" type="presParOf" srcId="{11941963-4D8D-4B48-AA68-63A339C843A3}" destId="{0E771061-08EA-477F-839D-F0A3AF26A714}" srcOrd="1" destOrd="0" presId="urn:microsoft.com/office/officeart/2005/8/layout/hierarchy6"/>
    <dgm:cxn modelId="{5E500B78-2793-4500-861D-EFE47C1F14DB}" type="presParOf" srcId="{0E771061-08EA-477F-839D-F0A3AF26A714}" destId="{8B59D4CD-E219-44C8-AFFC-52818B1FD1FD}" srcOrd="0" destOrd="0" presId="urn:microsoft.com/office/officeart/2005/8/layout/hierarchy6"/>
    <dgm:cxn modelId="{5FC56036-8C57-4CDE-A228-85E4A63FC772}" type="presParOf" srcId="{0E771061-08EA-477F-839D-F0A3AF26A714}" destId="{EE3650F4-9602-45F7-AEC0-89D6CD2E5AAD}" srcOrd="1" destOrd="0" presId="urn:microsoft.com/office/officeart/2005/8/layout/hierarchy6"/>
    <dgm:cxn modelId="{E6784394-F1FB-48E6-BF16-0D94BEF6C444}" type="presParOf" srcId="{11941963-4D8D-4B48-AA68-63A339C843A3}" destId="{D2551A8D-D160-4E22-ADDE-7ADC282753BB}" srcOrd="2" destOrd="0" presId="urn:microsoft.com/office/officeart/2005/8/layout/hierarchy6"/>
    <dgm:cxn modelId="{0A593906-0781-48F3-BF9D-F86F5E0811C9}" type="presParOf" srcId="{11941963-4D8D-4B48-AA68-63A339C843A3}" destId="{B3121CFF-8EA6-4ACF-84BC-E56AD4332831}" srcOrd="3" destOrd="0" presId="urn:microsoft.com/office/officeart/2005/8/layout/hierarchy6"/>
    <dgm:cxn modelId="{5F475CEB-A148-495F-84BD-25A9763810A1}" type="presParOf" srcId="{B3121CFF-8EA6-4ACF-84BC-E56AD4332831}" destId="{A6D5E6F3-5650-4951-9A9B-683515DBDE45}" srcOrd="0" destOrd="0" presId="urn:microsoft.com/office/officeart/2005/8/layout/hierarchy6"/>
    <dgm:cxn modelId="{2E99AAA8-0955-4B75-B1CC-77DF69EC998B}" type="presParOf" srcId="{B3121CFF-8EA6-4ACF-84BC-E56AD4332831}" destId="{14289005-9B5F-40DB-8DF7-BBBD9A2FA39F}" srcOrd="1" destOrd="0" presId="urn:microsoft.com/office/officeart/2005/8/layout/hierarchy6"/>
    <dgm:cxn modelId="{98BDA748-BA5D-48CF-8A04-B44FAF60AF09}" type="presParOf" srcId="{11941963-4D8D-4B48-AA68-63A339C843A3}" destId="{065B6F69-7BAB-4DF0-9DFC-9B66FE544E68}" srcOrd="4" destOrd="0" presId="urn:microsoft.com/office/officeart/2005/8/layout/hierarchy6"/>
    <dgm:cxn modelId="{83CCA6CA-D329-457A-9F4D-DFFD69C2BA64}" type="presParOf" srcId="{11941963-4D8D-4B48-AA68-63A339C843A3}" destId="{D39342A1-9066-454D-AE38-5CC3FAD0B92E}" srcOrd="5" destOrd="0" presId="urn:microsoft.com/office/officeart/2005/8/layout/hierarchy6"/>
    <dgm:cxn modelId="{DF0E8E5D-831D-4CA5-904E-3C6A76054A98}" type="presParOf" srcId="{D39342A1-9066-454D-AE38-5CC3FAD0B92E}" destId="{F2C14F33-13C3-4C38-80DB-FBBB67CFFDA1}" srcOrd="0" destOrd="0" presId="urn:microsoft.com/office/officeart/2005/8/layout/hierarchy6"/>
    <dgm:cxn modelId="{E3810791-6037-4B9C-8FA8-941252ECA70C}" type="presParOf" srcId="{D39342A1-9066-454D-AE38-5CC3FAD0B92E}" destId="{439D3743-F988-4EAB-8F60-8CFA68FF358B}" srcOrd="1" destOrd="0" presId="urn:microsoft.com/office/officeart/2005/8/layout/hierarchy6"/>
    <dgm:cxn modelId="{CFC7836D-F445-40F7-BA6D-E77B40EFB4F7}" type="presParOf" srcId="{11941963-4D8D-4B48-AA68-63A339C843A3}" destId="{077EFA9F-1EE0-4924-88E4-C257536F1E18}" srcOrd="6" destOrd="0" presId="urn:microsoft.com/office/officeart/2005/8/layout/hierarchy6"/>
    <dgm:cxn modelId="{90C1C890-847C-4B17-94DB-2738333D2ABE}" type="presParOf" srcId="{11941963-4D8D-4B48-AA68-63A339C843A3}" destId="{B2F1F137-AC96-49BF-BBB3-6AF2D22976A4}" srcOrd="7" destOrd="0" presId="urn:microsoft.com/office/officeart/2005/8/layout/hierarchy6"/>
    <dgm:cxn modelId="{D17480D9-DF5C-4F4C-960B-FD297970276A}" type="presParOf" srcId="{B2F1F137-AC96-49BF-BBB3-6AF2D22976A4}" destId="{B7324EC5-D906-4685-A6B0-DD83A57D65DC}" srcOrd="0" destOrd="0" presId="urn:microsoft.com/office/officeart/2005/8/layout/hierarchy6"/>
    <dgm:cxn modelId="{2CF28E78-BBF9-46C5-97F3-26888324AA87}" type="presParOf" srcId="{B2F1F137-AC96-49BF-BBB3-6AF2D22976A4}" destId="{77F95A38-98A2-4F04-B4C4-B93E5003CC1F}" srcOrd="1" destOrd="0" presId="urn:microsoft.com/office/officeart/2005/8/layout/hierarchy6"/>
    <dgm:cxn modelId="{751FD494-8FFC-4463-A88B-6EB7D59B0B72}" type="presParOf" srcId="{11941963-4D8D-4B48-AA68-63A339C843A3}" destId="{07E22B45-7780-4CA5-B4DA-86F9C4243B46}" srcOrd="8" destOrd="0" presId="urn:microsoft.com/office/officeart/2005/8/layout/hierarchy6"/>
    <dgm:cxn modelId="{3869D3F3-BF31-49BD-9DAB-23B1271CD370}" type="presParOf" srcId="{11941963-4D8D-4B48-AA68-63A339C843A3}" destId="{F1FDA9A5-C348-4029-8272-6ED0500E7F42}" srcOrd="9" destOrd="0" presId="urn:microsoft.com/office/officeart/2005/8/layout/hierarchy6"/>
    <dgm:cxn modelId="{25FEEBEE-E2BB-4C56-9CBB-CACA04688859}" type="presParOf" srcId="{F1FDA9A5-C348-4029-8272-6ED0500E7F42}" destId="{6BF37A00-0826-408C-A880-323683B742CB}" srcOrd="0" destOrd="0" presId="urn:microsoft.com/office/officeart/2005/8/layout/hierarchy6"/>
    <dgm:cxn modelId="{4BAFBBEB-28A5-4FAB-A8DF-FA7D905F3ACC}" type="presParOf" srcId="{F1FDA9A5-C348-4029-8272-6ED0500E7F42}" destId="{5A444F21-53F0-4D91-A1EE-13748B94E076}" srcOrd="1" destOrd="0" presId="urn:microsoft.com/office/officeart/2005/8/layout/hierarchy6"/>
    <dgm:cxn modelId="{4238A462-5A35-4E37-8803-6311AB7A2128}" type="presParOf" srcId="{431A8D2A-9A59-4BF1-B184-657F5EEB4102}" destId="{955BF05E-97AB-41FF-99DA-096BA02201A0}" srcOrd="2" destOrd="0" presId="urn:microsoft.com/office/officeart/2005/8/layout/hierarchy6"/>
    <dgm:cxn modelId="{BBBE5B40-72DF-432C-992A-4FED7B593E37}" type="presParOf" srcId="{431A8D2A-9A59-4BF1-B184-657F5EEB4102}" destId="{7AA64404-21C0-405D-81D0-40DE27D8B7F1}" srcOrd="3" destOrd="0" presId="urn:microsoft.com/office/officeart/2005/8/layout/hierarchy6"/>
    <dgm:cxn modelId="{7B4AAB02-7C46-42F3-B194-AAC7D18DA39B}" type="presParOf" srcId="{7AA64404-21C0-405D-81D0-40DE27D8B7F1}" destId="{29E3F0D7-1764-4EAE-83C2-1584B212B1BE}" srcOrd="0" destOrd="0" presId="urn:microsoft.com/office/officeart/2005/8/layout/hierarchy6"/>
    <dgm:cxn modelId="{1B3FD744-2A3F-4E71-BF3C-7EA5BA8B194E}" type="presParOf" srcId="{7AA64404-21C0-405D-81D0-40DE27D8B7F1}" destId="{7AB35793-618F-4E09-9B2F-488E8459F798}" srcOrd="1" destOrd="0" presId="urn:microsoft.com/office/officeart/2005/8/layout/hierarchy6"/>
    <dgm:cxn modelId="{CA5C6D79-8752-472B-93D0-4B1F194B3A64}" type="presParOf" srcId="{7AB35793-618F-4E09-9B2F-488E8459F798}" destId="{104F7C47-9634-48C6-90F0-14254AABDDF9}" srcOrd="0" destOrd="0" presId="urn:microsoft.com/office/officeart/2005/8/layout/hierarchy6"/>
    <dgm:cxn modelId="{0D666531-2883-40F9-A5DF-BD9D08FFAA56}" type="presParOf" srcId="{7AB35793-618F-4E09-9B2F-488E8459F798}" destId="{C6E6B01A-2019-4D68-9314-E4909327D40B}" srcOrd="1" destOrd="0" presId="urn:microsoft.com/office/officeart/2005/8/layout/hierarchy6"/>
    <dgm:cxn modelId="{7DAEFFB0-C685-4028-A35B-EF6A42168509}" type="presParOf" srcId="{C6E6B01A-2019-4D68-9314-E4909327D40B}" destId="{21BE54EF-A421-4190-8CF9-1874714AF643}" srcOrd="0" destOrd="0" presId="urn:microsoft.com/office/officeart/2005/8/layout/hierarchy6"/>
    <dgm:cxn modelId="{DF37B071-EC9C-4A7A-B0B0-58D5A459D60C}" type="presParOf" srcId="{C6E6B01A-2019-4D68-9314-E4909327D40B}" destId="{DE033CEA-0992-4FF1-88CE-D2F7748F5A0D}" srcOrd="1" destOrd="0" presId="urn:microsoft.com/office/officeart/2005/8/layout/hierarchy6"/>
    <dgm:cxn modelId="{9A20D391-CA57-44CE-831D-A86BCD797D80}" type="presParOf" srcId="{431A8D2A-9A59-4BF1-B184-657F5EEB4102}" destId="{9D137C22-4CB8-42C0-A966-EDF126C59E23}" srcOrd="4" destOrd="0" presId="urn:microsoft.com/office/officeart/2005/8/layout/hierarchy6"/>
    <dgm:cxn modelId="{14A96160-3D83-4552-A152-71C63057F0F3}" type="presParOf" srcId="{431A8D2A-9A59-4BF1-B184-657F5EEB4102}" destId="{BD07179D-3DEE-4755-85A3-5B1BC6C3850B}" srcOrd="5" destOrd="0" presId="urn:microsoft.com/office/officeart/2005/8/layout/hierarchy6"/>
    <dgm:cxn modelId="{20514810-D42D-48F0-B811-ECE45CF40E72}" type="presParOf" srcId="{BD07179D-3DEE-4755-85A3-5B1BC6C3850B}" destId="{5E6EBC3B-6D38-4F83-A543-46ABA3CC422E}" srcOrd="0" destOrd="0" presId="urn:microsoft.com/office/officeart/2005/8/layout/hierarchy6"/>
    <dgm:cxn modelId="{A4736E87-B5A9-43D9-B377-CC580150D4E7}" type="presParOf" srcId="{BD07179D-3DEE-4755-85A3-5B1BC6C3850B}" destId="{6F2292DE-5D78-443B-B279-C77A1F40F145}" srcOrd="1" destOrd="0" presId="urn:microsoft.com/office/officeart/2005/8/layout/hierarchy6"/>
    <dgm:cxn modelId="{586B262B-C4A5-4319-AFDC-C25D86979E12}" type="presParOf" srcId="{6F2292DE-5D78-443B-B279-C77A1F40F145}" destId="{BF271D21-FFC6-4BCD-A451-E610AA9994CA}" srcOrd="0" destOrd="0" presId="urn:microsoft.com/office/officeart/2005/8/layout/hierarchy6"/>
    <dgm:cxn modelId="{D4D60E43-1FE9-4A97-8F4B-C40E767C81FF}" type="presParOf" srcId="{6F2292DE-5D78-443B-B279-C77A1F40F145}" destId="{F6DB28BE-AC7A-4368-A76A-BF5B7DB3ABC8}" srcOrd="1" destOrd="0" presId="urn:microsoft.com/office/officeart/2005/8/layout/hierarchy6"/>
    <dgm:cxn modelId="{77354132-E8C6-4673-9F19-0B7C6C2E8029}" type="presParOf" srcId="{F6DB28BE-AC7A-4368-A76A-BF5B7DB3ABC8}" destId="{C3DC2E85-9094-4DC7-B916-3684FE941495}" srcOrd="0" destOrd="0" presId="urn:microsoft.com/office/officeart/2005/8/layout/hierarchy6"/>
    <dgm:cxn modelId="{1BE4F709-90D6-4BDB-A41F-D3D6E970B68E}" type="presParOf" srcId="{F6DB28BE-AC7A-4368-A76A-BF5B7DB3ABC8}" destId="{7A001377-8B05-4E5C-B559-381F6EA45E28}" srcOrd="1" destOrd="0" presId="urn:microsoft.com/office/officeart/2005/8/layout/hierarchy6"/>
    <dgm:cxn modelId="{4680A191-5546-47EA-9DFE-1C40D3D92FA0}" type="presParOf" srcId="{6F2292DE-5D78-443B-B279-C77A1F40F145}" destId="{BCA452AD-236F-4677-B980-3ED662E03768}" srcOrd="2" destOrd="0" presId="urn:microsoft.com/office/officeart/2005/8/layout/hierarchy6"/>
    <dgm:cxn modelId="{C4E9ED0C-FB21-4BCC-806C-033B02237904}" type="presParOf" srcId="{6F2292DE-5D78-443B-B279-C77A1F40F145}" destId="{E4E8439C-5458-4B7B-BFF1-42BE600B126D}" srcOrd="3" destOrd="0" presId="urn:microsoft.com/office/officeart/2005/8/layout/hierarchy6"/>
    <dgm:cxn modelId="{B4A3BEF3-D880-4E6F-A772-20DD141FADB6}" type="presParOf" srcId="{E4E8439C-5458-4B7B-BFF1-42BE600B126D}" destId="{9C12AE6C-B3B8-4F34-907B-194418794671}" srcOrd="0" destOrd="0" presId="urn:microsoft.com/office/officeart/2005/8/layout/hierarchy6"/>
    <dgm:cxn modelId="{3A80E1E3-546C-473C-A58C-BA6473730E35}" type="presParOf" srcId="{E4E8439C-5458-4B7B-BFF1-42BE600B126D}" destId="{91AE8031-8F9E-432F-A263-E5CB92452F0D}" srcOrd="1" destOrd="0" presId="urn:microsoft.com/office/officeart/2005/8/layout/hierarchy6"/>
    <dgm:cxn modelId="{21EAAAFA-A217-4C4D-9099-8335E575DEC6}" type="presParOf" srcId="{6F2292DE-5D78-443B-B279-C77A1F40F145}" destId="{11AAFE2A-846C-4F6D-9335-0EFF04AF33F3}" srcOrd="4" destOrd="0" presId="urn:microsoft.com/office/officeart/2005/8/layout/hierarchy6"/>
    <dgm:cxn modelId="{647EC750-3F3D-444B-BD00-311725DC067A}" type="presParOf" srcId="{6F2292DE-5D78-443B-B279-C77A1F40F145}" destId="{2C9FC25E-3FF6-464B-896C-B69FB4191CAF}" srcOrd="5" destOrd="0" presId="urn:microsoft.com/office/officeart/2005/8/layout/hierarchy6"/>
    <dgm:cxn modelId="{DB4AA1CA-32F9-4C62-96DC-A26E5099BA05}" type="presParOf" srcId="{2C9FC25E-3FF6-464B-896C-B69FB4191CAF}" destId="{0BF0B4C8-B57E-4536-8202-F703EFDAD911}" srcOrd="0" destOrd="0" presId="urn:microsoft.com/office/officeart/2005/8/layout/hierarchy6"/>
    <dgm:cxn modelId="{368A5C7F-A2DF-4680-975D-C5D52CEEAEED}" type="presParOf" srcId="{2C9FC25E-3FF6-464B-896C-B69FB4191CAF}" destId="{6030AD1E-5486-4D3A-B6BA-A8C4F94C7C79}" srcOrd="1" destOrd="0" presId="urn:microsoft.com/office/officeart/2005/8/layout/hierarchy6"/>
    <dgm:cxn modelId="{130DD126-4B4F-4EA4-AC2A-686BB291B7EF}" type="presParOf" srcId="{4B17D53F-18F2-4BEB-A80E-6B2F60EB1672}" destId="{AD397BC0-7DE1-4008-9470-4C76A9CB3986}" srcOrd="1" destOrd="0" presId="urn:microsoft.com/office/officeart/2005/8/layout/hierarchy6"/>
    <dgm:cxn modelId="{39488BEA-A263-4F58-A710-362AA18E7BEC}" type="presParOf" srcId="{AD397BC0-7DE1-4008-9470-4C76A9CB3986}" destId="{B06B3EC6-D4A4-4D5A-B722-505113AB9E5D}" srcOrd="0" destOrd="0" presId="urn:microsoft.com/office/officeart/2005/8/layout/hierarchy6"/>
    <dgm:cxn modelId="{CB607AA1-6153-4A86-93DF-E7F7D92DFA55}" type="presParOf" srcId="{B06B3EC6-D4A4-4D5A-B722-505113AB9E5D}" destId="{F8CB01E6-816B-4A09-92C3-3ADF16DE09A8}" srcOrd="0" destOrd="0" presId="urn:microsoft.com/office/officeart/2005/8/layout/hierarchy6"/>
    <dgm:cxn modelId="{A14BCDDC-27FE-41C4-89A6-7F99B8CC4601}" type="presParOf" srcId="{B06B3EC6-D4A4-4D5A-B722-505113AB9E5D}" destId="{E525822A-989D-4FCF-80D1-9FC013F4DF68}" srcOrd="1" destOrd="0" presId="urn:microsoft.com/office/officeart/2005/8/layout/hierarchy6"/>
    <dgm:cxn modelId="{FEEE9C7E-DA19-4B58-A6D4-653E381566BA}" type="presParOf" srcId="{AD397BC0-7DE1-4008-9470-4C76A9CB3986}" destId="{42E4CC04-0EA7-4FC5-9CA6-E9B6CA6A911A}" srcOrd="1" destOrd="0" presId="urn:microsoft.com/office/officeart/2005/8/layout/hierarchy6"/>
    <dgm:cxn modelId="{C2945407-405D-4C32-BC11-BBDE567C70AA}" type="presParOf" srcId="{42E4CC04-0EA7-4FC5-9CA6-E9B6CA6A911A}" destId="{50A4A57F-FD45-45C3-9DB7-B2C8371C9721}" srcOrd="0" destOrd="0" presId="urn:microsoft.com/office/officeart/2005/8/layout/hierarchy6"/>
    <dgm:cxn modelId="{FBE27185-12BE-44F9-8B92-1568D049BB44}" type="presParOf" srcId="{AD397BC0-7DE1-4008-9470-4C76A9CB3986}" destId="{D63E3848-D29D-476E-B884-7662D5639961}" srcOrd="2" destOrd="0" presId="urn:microsoft.com/office/officeart/2005/8/layout/hierarchy6"/>
    <dgm:cxn modelId="{8D84CEBF-81B7-4199-A4B1-49A5ED971DC9}" type="presParOf" srcId="{D63E3848-D29D-476E-B884-7662D5639961}" destId="{6A8DAB6A-4BF2-4898-A259-4C70BC075F75}" srcOrd="0" destOrd="0" presId="urn:microsoft.com/office/officeart/2005/8/layout/hierarchy6"/>
    <dgm:cxn modelId="{1DB55B31-300D-4D0D-BF0E-4AB32A9DFC5B}" type="presParOf" srcId="{D63E3848-D29D-476E-B884-7662D5639961}" destId="{44EF682B-CCB7-4C5F-9F5A-3364D718763A}" srcOrd="1" destOrd="0" presId="urn:microsoft.com/office/officeart/2005/8/layout/hierarchy6"/>
    <dgm:cxn modelId="{AA969EFA-A204-4249-8A50-2E1AFBFC6E71}" type="presParOf" srcId="{AD397BC0-7DE1-4008-9470-4C76A9CB3986}" destId="{8A367A15-DB3E-4D9F-9176-79711D0370B9}" srcOrd="3" destOrd="0" presId="urn:microsoft.com/office/officeart/2005/8/layout/hierarchy6"/>
    <dgm:cxn modelId="{85CBAB62-AF79-4CC1-8DD1-D5BCDC71B0C3}" type="presParOf" srcId="{8A367A15-DB3E-4D9F-9176-79711D0370B9}" destId="{3D2592B8-3C1E-4BCE-B7AE-69A0B5A36708}" srcOrd="0" destOrd="0" presId="urn:microsoft.com/office/officeart/2005/8/layout/hierarchy6"/>
    <dgm:cxn modelId="{113E8B05-ECA0-4902-8FA4-F73AB310EB32}" type="presParOf" srcId="{AD397BC0-7DE1-4008-9470-4C76A9CB3986}" destId="{CB243164-32CB-45D5-A5F9-66410072A402}" srcOrd="4" destOrd="0" presId="urn:microsoft.com/office/officeart/2005/8/layout/hierarchy6"/>
    <dgm:cxn modelId="{A6651D50-5EAD-43D2-B718-72BB99668AC2}" type="presParOf" srcId="{CB243164-32CB-45D5-A5F9-66410072A402}" destId="{AC767D72-F87C-4DF3-9BC7-AD672560A80C}" srcOrd="0" destOrd="0" presId="urn:microsoft.com/office/officeart/2005/8/layout/hierarchy6"/>
    <dgm:cxn modelId="{4A439223-EE41-43B6-9309-A05A9F423342}" type="presParOf" srcId="{CB243164-32CB-45D5-A5F9-66410072A402}" destId="{9D8EE5DC-8454-4352-AD7C-D06083BDA17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67D72-F87C-4DF3-9BC7-AD672560A80C}">
      <dsp:nvSpPr>
        <dsp:cNvPr id="0" name=""/>
        <dsp:cNvSpPr/>
      </dsp:nvSpPr>
      <dsp:spPr>
        <a:xfrm>
          <a:off x="0" y="2863947"/>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63947"/>
        <a:ext cx="1905952" cy="18942"/>
      </dsp:txXfrm>
    </dsp:sp>
    <dsp:sp modelId="{6A8DAB6A-4BF2-4898-A259-4C70BC075F75}">
      <dsp:nvSpPr>
        <dsp:cNvPr id="0" name=""/>
        <dsp:cNvSpPr/>
      </dsp:nvSpPr>
      <dsp:spPr>
        <a:xfrm>
          <a:off x="0" y="28418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41848"/>
        <a:ext cx="1905952" cy="18942"/>
      </dsp:txXfrm>
    </dsp:sp>
    <dsp:sp modelId="{F8CB01E6-816B-4A09-92C3-3ADF16DE09A8}">
      <dsp:nvSpPr>
        <dsp:cNvPr id="0" name=""/>
        <dsp:cNvSpPr/>
      </dsp:nvSpPr>
      <dsp:spPr>
        <a:xfrm>
          <a:off x="0" y="28197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19748"/>
        <a:ext cx="1905952" cy="18942"/>
      </dsp:txXfrm>
    </dsp:sp>
    <dsp:sp modelId="{56AB2EC5-EC7B-41C3-B78D-B5D1E9FCFBD2}">
      <dsp:nvSpPr>
        <dsp:cNvPr id="0" name=""/>
        <dsp:cNvSpPr/>
      </dsp:nvSpPr>
      <dsp:spPr>
        <a:xfrm>
          <a:off x="2946464" y="87822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BASED APPLICATIION</a:t>
          </a:r>
        </a:p>
      </dsp:txBody>
      <dsp:txXfrm>
        <a:off x="2955711" y="887467"/>
        <a:ext cx="455066" cy="297212"/>
      </dsp:txXfrm>
    </dsp:sp>
    <dsp:sp modelId="{BAA45A87-A512-47A3-97FF-6580AE1CC314}">
      <dsp:nvSpPr>
        <dsp:cNvPr id="0" name=""/>
        <dsp:cNvSpPr/>
      </dsp:nvSpPr>
      <dsp:spPr>
        <a:xfrm>
          <a:off x="1613145" y="1193927"/>
          <a:ext cx="1570099" cy="1123656"/>
        </a:xfrm>
        <a:custGeom>
          <a:avLst/>
          <a:gdLst/>
          <a:ahLst/>
          <a:cxnLst/>
          <a:rect l="0" t="0" r="0" b="0"/>
          <a:pathLst>
            <a:path>
              <a:moveTo>
                <a:pt x="1570099" y="0"/>
              </a:moveTo>
              <a:lnTo>
                <a:pt x="1570099" y="561828"/>
              </a:lnTo>
              <a:lnTo>
                <a:pt x="0" y="561828"/>
              </a:lnTo>
              <a:lnTo>
                <a:pt x="0" y="1123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30D8B-FA52-46CA-A366-CFE4BAE605C1}">
      <dsp:nvSpPr>
        <dsp:cNvPr id="0" name=""/>
        <dsp:cNvSpPr/>
      </dsp:nvSpPr>
      <dsp:spPr>
        <a:xfrm>
          <a:off x="1376364" y="2317584"/>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HARDWARE</a:t>
          </a:r>
        </a:p>
        <a:p>
          <a:pPr marL="0" lvl="0" indent="0" algn="ctr" defTabSz="222250">
            <a:lnSpc>
              <a:spcPct val="90000"/>
            </a:lnSpc>
            <a:spcBef>
              <a:spcPct val="0"/>
            </a:spcBef>
            <a:spcAft>
              <a:spcPct val="35000"/>
            </a:spcAft>
            <a:buNone/>
          </a:pPr>
          <a:r>
            <a:rPr lang="en-US" sz="500" kern="1200"/>
            <a:t>COMPONENTS</a:t>
          </a:r>
        </a:p>
      </dsp:txBody>
      <dsp:txXfrm>
        <a:off x="1385611" y="2326831"/>
        <a:ext cx="455066" cy="297212"/>
      </dsp:txXfrm>
    </dsp:sp>
    <dsp:sp modelId="{B8BC984C-6BC2-47C1-84E3-45FF2F42F5D5}">
      <dsp:nvSpPr>
        <dsp:cNvPr id="0" name=""/>
        <dsp:cNvSpPr/>
      </dsp:nvSpPr>
      <dsp:spPr>
        <a:xfrm>
          <a:off x="795565" y="2633291"/>
          <a:ext cx="817579" cy="563478"/>
        </a:xfrm>
        <a:custGeom>
          <a:avLst/>
          <a:gdLst/>
          <a:ahLst/>
          <a:cxnLst/>
          <a:rect l="0" t="0" r="0" b="0"/>
          <a:pathLst>
            <a:path>
              <a:moveTo>
                <a:pt x="817579" y="0"/>
              </a:moveTo>
              <a:lnTo>
                <a:pt x="817579" y="281739"/>
              </a:lnTo>
              <a:lnTo>
                <a:pt x="0" y="281739"/>
              </a:lnTo>
              <a:lnTo>
                <a:pt x="0" y="563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9D4CD-E219-44C8-AFFC-52818B1FD1FD}">
      <dsp:nvSpPr>
        <dsp:cNvPr id="0" name=""/>
        <dsp:cNvSpPr/>
      </dsp:nvSpPr>
      <dsp:spPr>
        <a:xfrm>
          <a:off x="558785" y="31967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RESOIRATORY</a:t>
          </a:r>
        </a:p>
        <a:p>
          <a:pPr marL="0" lvl="0" indent="0" algn="ctr" defTabSz="222250">
            <a:lnSpc>
              <a:spcPct val="90000"/>
            </a:lnSpc>
            <a:spcBef>
              <a:spcPct val="0"/>
            </a:spcBef>
            <a:spcAft>
              <a:spcPct val="35000"/>
            </a:spcAft>
            <a:buNone/>
          </a:pPr>
          <a:r>
            <a:rPr lang="en-US" sz="500" kern="1200"/>
            <a:t>VEST</a:t>
          </a:r>
        </a:p>
      </dsp:txBody>
      <dsp:txXfrm>
        <a:off x="568032" y="3206016"/>
        <a:ext cx="455066" cy="297212"/>
      </dsp:txXfrm>
    </dsp:sp>
    <dsp:sp modelId="{D2551A8D-D160-4E22-ADDE-7ADC282753BB}">
      <dsp:nvSpPr>
        <dsp:cNvPr id="0" name=""/>
        <dsp:cNvSpPr/>
      </dsp:nvSpPr>
      <dsp:spPr>
        <a:xfrm>
          <a:off x="1613145" y="2633291"/>
          <a:ext cx="236438" cy="1351425"/>
        </a:xfrm>
        <a:custGeom>
          <a:avLst/>
          <a:gdLst/>
          <a:ahLst/>
          <a:cxnLst/>
          <a:rect l="0" t="0" r="0" b="0"/>
          <a:pathLst>
            <a:path>
              <a:moveTo>
                <a:pt x="0" y="0"/>
              </a:moveTo>
              <a:lnTo>
                <a:pt x="0" y="675712"/>
              </a:lnTo>
              <a:lnTo>
                <a:pt x="236438" y="675712"/>
              </a:lnTo>
              <a:lnTo>
                <a:pt x="236438" y="1351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5E6F3-5650-4951-9A9B-683515DBDE45}">
      <dsp:nvSpPr>
        <dsp:cNvPr id="0" name=""/>
        <dsp:cNvSpPr/>
      </dsp:nvSpPr>
      <dsp:spPr>
        <a:xfrm>
          <a:off x="1612803" y="398471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CIRCUIT BOARDS</a:t>
          </a:r>
        </a:p>
      </dsp:txBody>
      <dsp:txXfrm>
        <a:off x="1622050" y="3993964"/>
        <a:ext cx="455066" cy="297212"/>
      </dsp:txXfrm>
    </dsp:sp>
    <dsp:sp modelId="{065B6F69-7BAB-4DF0-9DFC-9B66FE544E68}">
      <dsp:nvSpPr>
        <dsp:cNvPr id="0" name=""/>
        <dsp:cNvSpPr/>
      </dsp:nvSpPr>
      <dsp:spPr>
        <a:xfrm>
          <a:off x="1184328" y="2633291"/>
          <a:ext cx="428816" cy="1416733"/>
        </a:xfrm>
        <a:custGeom>
          <a:avLst/>
          <a:gdLst/>
          <a:ahLst/>
          <a:cxnLst/>
          <a:rect l="0" t="0" r="0" b="0"/>
          <a:pathLst>
            <a:path>
              <a:moveTo>
                <a:pt x="428816" y="0"/>
              </a:moveTo>
              <a:lnTo>
                <a:pt x="428816" y="708366"/>
              </a:lnTo>
              <a:lnTo>
                <a:pt x="0" y="708366"/>
              </a:lnTo>
              <a:lnTo>
                <a:pt x="0" y="1416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14F33-13C3-4C38-80DB-FBBB67CFFDA1}">
      <dsp:nvSpPr>
        <dsp:cNvPr id="0" name=""/>
        <dsp:cNvSpPr/>
      </dsp:nvSpPr>
      <dsp:spPr>
        <a:xfrm>
          <a:off x="947548" y="4050024"/>
          <a:ext cx="473560" cy="2629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a:off x="955249" y="4057725"/>
        <a:ext cx="458158" cy="247521"/>
      </dsp:txXfrm>
    </dsp:sp>
    <dsp:sp modelId="{077EFA9F-1EE0-4924-88E4-C257536F1E18}">
      <dsp:nvSpPr>
        <dsp:cNvPr id="0" name=""/>
        <dsp:cNvSpPr/>
      </dsp:nvSpPr>
      <dsp:spPr>
        <a:xfrm>
          <a:off x="1613145" y="2633291"/>
          <a:ext cx="793109" cy="1299978"/>
        </a:xfrm>
        <a:custGeom>
          <a:avLst/>
          <a:gdLst/>
          <a:ahLst/>
          <a:cxnLst/>
          <a:rect l="0" t="0" r="0" b="0"/>
          <a:pathLst>
            <a:path>
              <a:moveTo>
                <a:pt x="0" y="0"/>
              </a:moveTo>
              <a:lnTo>
                <a:pt x="0" y="649989"/>
              </a:lnTo>
              <a:lnTo>
                <a:pt x="793109" y="649989"/>
              </a:lnTo>
              <a:lnTo>
                <a:pt x="793109" y="1299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24EC5-D906-4685-A6B0-DD83A57D65DC}">
      <dsp:nvSpPr>
        <dsp:cNvPr id="0" name=""/>
        <dsp:cNvSpPr/>
      </dsp:nvSpPr>
      <dsp:spPr>
        <a:xfrm>
          <a:off x="2169474" y="39332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CONNECTING</a:t>
          </a:r>
        </a:p>
        <a:p>
          <a:pPr marL="0" lvl="0" indent="0" algn="ctr" defTabSz="222250">
            <a:lnSpc>
              <a:spcPct val="90000"/>
            </a:lnSpc>
            <a:spcBef>
              <a:spcPct val="0"/>
            </a:spcBef>
            <a:spcAft>
              <a:spcPct val="35000"/>
            </a:spcAft>
            <a:buNone/>
          </a:pPr>
          <a:r>
            <a:rPr lang="en-US" sz="500" kern="1200"/>
            <a:t>WIRES</a:t>
          </a:r>
        </a:p>
      </dsp:txBody>
      <dsp:txXfrm>
        <a:off x="2178721" y="3942516"/>
        <a:ext cx="455066" cy="297212"/>
      </dsp:txXfrm>
    </dsp:sp>
    <dsp:sp modelId="{07E22B45-7780-4CA5-B4DA-86F9C4243B46}">
      <dsp:nvSpPr>
        <dsp:cNvPr id="0" name=""/>
        <dsp:cNvSpPr/>
      </dsp:nvSpPr>
      <dsp:spPr>
        <a:xfrm>
          <a:off x="1613145" y="2633291"/>
          <a:ext cx="1131841" cy="889678"/>
        </a:xfrm>
        <a:custGeom>
          <a:avLst/>
          <a:gdLst/>
          <a:ahLst/>
          <a:cxnLst/>
          <a:rect l="0" t="0" r="0" b="0"/>
          <a:pathLst>
            <a:path>
              <a:moveTo>
                <a:pt x="0" y="0"/>
              </a:moveTo>
              <a:lnTo>
                <a:pt x="0" y="444839"/>
              </a:lnTo>
              <a:lnTo>
                <a:pt x="1131841" y="444839"/>
              </a:lnTo>
              <a:lnTo>
                <a:pt x="1131841" y="8896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37A00-0826-408C-A880-323683B742CB}">
      <dsp:nvSpPr>
        <dsp:cNvPr id="0" name=""/>
        <dsp:cNvSpPr/>
      </dsp:nvSpPr>
      <dsp:spPr>
        <a:xfrm>
          <a:off x="2508206" y="35229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RESPIRATORY MACHINE</a:t>
          </a:r>
        </a:p>
      </dsp:txBody>
      <dsp:txXfrm>
        <a:off x="2517453" y="3532216"/>
        <a:ext cx="455066" cy="297212"/>
      </dsp:txXfrm>
    </dsp:sp>
    <dsp:sp modelId="{955BF05E-97AB-41FF-99DA-096BA02201A0}">
      <dsp:nvSpPr>
        <dsp:cNvPr id="0" name=""/>
        <dsp:cNvSpPr/>
      </dsp:nvSpPr>
      <dsp:spPr>
        <a:xfrm>
          <a:off x="3183244" y="1193927"/>
          <a:ext cx="1578658" cy="1240311"/>
        </a:xfrm>
        <a:custGeom>
          <a:avLst/>
          <a:gdLst/>
          <a:ahLst/>
          <a:cxnLst/>
          <a:rect l="0" t="0" r="0" b="0"/>
          <a:pathLst>
            <a:path>
              <a:moveTo>
                <a:pt x="0" y="0"/>
              </a:moveTo>
              <a:lnTo>
                <a:pt x="0" y="620155"/>
              </a:lnTo>
              <a:lnTo>
                <a:pt x="1578658" y="620155"/>
              </a:lnTo>
              <a:lnTo>
                <a:pt x="1578658" y="12403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3F0D7-1764-4EAE-83C2-1584B212B1BE}">
      <dsp:nvSpPr>
        <dsp:cNvPr id="0" name=""/>
        <dsp:cNvSpPr/>
      </dsp:nvSpPr>
      <dsp:spPr>
        <a:xfrm rot="10800000" flipV="1">
          <a:off x="4525123" y="2434238"/>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CREATION OF GRAPHIC USER INTERFACE</a:t>
          </a:r>
        </a:p>
      </dsp:txBody>
      <dsp:txXfrm rot="-10800000">
        <a:off x="4534370" y="2443485"/>
        <a:ext cx="455066" cy="297212"/>
      </dsp:txXfrm>
    </dsp:sp>
    <dsp:sp modelId="{104F7C47-9634-48C6-90F0-14254AABDDF9}">
      <dsp:nvSpPr>
        <dsp:cNvPr id="0" name=""/>
        <dsp:cNvSpPr/>
      </dsp:nvSpPr>
      <dsp:spPr>
        <a:xfrm>
          <a:off x="3653970" y="2749945"/>
          <a:ext cx="1107932" cy="814042"/>
        </a:xfrm>
        <a:custGeom>
          <a:avLst/>
          <a:gdLst/>
          <a:ahLst/>
          <a:cxnLst/>
          <a:rect l="0" t="0" r="0" b="0"/>
          <a:pathLst>
            <a:path>
              <a:moveTo>
                <a:pt x="1107932" y="0"/>
              </a:moveTo>
              <a:lnTo>
                <a:pt x="1107932" y="407021"/>
              </a:lnTo>
              <a:lnTo>
                <a:pt x="0" y="407021"/>
              </a:lnTo>
              <a:lnTo>
                <a:pt x="0" y="8140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E54EF-A421-4190-8CF9-1874714AF643}">
      <dsp:nvSpPr>
        <dsp:cNvPr id="0" name=""/>
        <dsp:cNvSpPr/>
      </dsp:nvSpPr>
      <dsp:spPr>
        <a:xfrm>
          <a:off x="3417190" y="356398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INTERNET</a:t>
          </a:r>
        </a:p>
        <a:p>
          <a:pPr marL="0" lvl="0" indent="0" algn="ctr" defTabSz="222250">
            <a:lnSpc>
              <a:spcPct val="90000"/>
            </a:lnSpc>
            <a:spcBef>
              <a:spcPct val="0"/>
            </a:spcBef>
            <a:spcAft>
              <a:spcPct val="35000"/>
            </a:spcAft>
            <a:buNone/>
          </a:pPr>
          <a:r>
            <a:rPr lang="en-US" sz="500" kern="1200"/>
            <a:t>SERVICE PROVIDER</a:t>
          </a:r>
        </a:p>
      </dsp:txBody>
      <dsp:txXfrm>
        <a:off x="3426437" y="3573234"/>
        <a:ext cx="455066" cy="297212"/>
      </dsp:txXfrm>
    </dsp:sp>
    <dsp:sp modelId="{9D137C22-4CB8-42C0-A966-EDF126C59E23}">
      <dsp:nvSpPr>
        <dsp:cNvPr id="0" name=""/>
        <dsp:cNvSpPr/>
      </dsp:nvSpPr>
      <dsp:spPr>
        <a:xfrm>
          <a:off x="3183244" y="1193927"/>
          <a:ext cx="729698" cy="1633514"/>
        </a:xfrm>
        <a:custGeom>
          <a:avLst/>
          <a:gdLst/>
          <a:ahLst/>
          <a:cxnLst/>
          <a:rect l="0" t="0" r="0" b="0"/>
          <a:pathLst>
            <a:path>
              <a:moveTo>
                <a:pt x="0" y="0"/>
              </a:moveTo>
              <a:lnTo>
                <a:pt x="0" y="816757"/>
              </a:lnTo>
              <a:lnTo>
                <a:pt x="729698" y="816757"/>
              </a:lnTo>
              <a:lnTo>
                <a:pt x="729698" y="163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EBC3B-6D38-4F83-A543-46ABA3CC422E}">
      <dsp:nvSpPr>
        <dsp:cNvPr id="0" name=""/>
        <dsp:cNvSpPr/>
      </dsp:nvSpPr>
      <dsp:spPr>
        <a:xfrm>
          <a:off x="3676163" y="2827442"/>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DESIGNING SOFTWARE</a:t>
          </a:r>
        </a:p>
      </dsp:txBody>
      <dsp:txXfrm>
        <a:off x="3685410" y="2836689"/>
        <a:ext cx="455066" cy="297212"/>
      </dsp:txXfrm>
    </dsp:sp>
    <dsp:sp modelId="{BF271D21-FFC6-4BCD-A451-E610AA9994CA}">
      <dsp:nvSpPr>
        <dsp:cNvPr id="0" name=""/>
        <dsp:cNvSpPr/>
      </dsp:nvSpPr>
      <dsp:spPr>
        <a:xfrm>
          <a:off x="3912943" y="3143149"/>
          <a:ext cx="1758440" cy="599161"/>
        </a:xfrm>
        <a:custGeom>
          <a:avLst/>
          <a:gdLst/>
          <a:ahLst/>
          <a:cxnLst/>
          <a:rect l="0" t="0" r="0" b="0"/>
          <a:pathLst>
            <a:path>
              <a:moveTo>
                <a:pt x="0" y="0"/>
              </a:moveTo>
              <a:lnTo>
                <a:pt x="0" y="299580"/>
              </a:lnTo>
              <a:lnTo>
                <a:pt x="1758440" y="299580"/>
              </a:lnTo>
              <a:lnTo>
                <a:pt x="1758440" y="599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C2E85-9094-4DC7-B916-3684FE941495}">
      <dsp:nvSpPr>
        <dsp:cNvPr id="0" name=""/>
        <dsp:cNvSpPr/>
      </dsp:nvSpPr>
      <dsp:spPr>
        <a:xfrm>
          <a:off x="5434604" y="374231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CUSTOMER</a:t>
          </a:r>
        </a:p>
        <a:p>
          <a:pPr marL="0" lvl="0" indent="0" algn="ctr" defTabSz="222250">
            <a:lnSpc>
              <a:spcPct val="90000"/>
            </a:lnSpc>
            <a:spcBef>
              <a:spcPct val="0"/>
            </a:spcBef>
            <a:spcAft>
              <a:spcPct val="35000"/>
            </a:spcAft>
            <a:buNone/>
          </a:pPr>
          <a:r>
            <a:rPr lang="en-US" sz="500" kern="1200"/>
            <a:t>SERVICE</a:t>
          </a:r>
        </a:p>
      </dsp:txBody>
      <dsp:txXfrm>
        <a:off x="5443851" y="3751557"/>
        <a:ext cx="455066" cy="297212"/>
      </dsp:txXfrm>
    </dsp:sp>
    <dsp:sp modelId="{BCA452AD-236F-4677-B980-3ED662E03768}">
      <dsp:nvSpPr>
        <dsp:cNvPr id="0" name=""/>
        <dsp:cNvSpPr/>
      </dsp:nvSpPr>
      <dsp:spPr>
        <a:xfrm>
          <a:off x="3912943" y="3143149"/>
          <a:ext cx="419620" cy="574607"/>
        </a:xfrm>
        <a:custGeom>
          <a:avLst/>
          <a:gdLst/>
          <a:ahLst/>
          <a:cxnLst/>
          <a:rect l="0" t="0" r="0" b="0"/>
          <a:pathLst>
            <a:path>
              <a:moveTo>
                <a:pt x="0" y="0"/>
              </a:moveTo>
              <a:lnTo>
                <a:pt x="0" y="287303"/>
              </a:lnTo>
              <a:lnTo>
                <a:pt x="419620" y="287303"/>
              </a:lnTo>
              <a:lnTo>
                <a:pt x="419620" y="574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2AE6C-B3B8-4F34-907B-194418794671}">
      <dsp:nvSpPr>
        <dsp:cNvPr id="0" name=""/>
        <dsp:cNvSpPr/>
      </dsp:nvSpPr>
      <dsp:spPr>
        <a:xfrm rot="10800000" flipV="1">
          <a:off x="4095783" y="3717756"/>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rot="-10800000">
        <a:off x="4105030" y="3727003"/>
        <a:ext cx="455066" cy="297212"/>
      </dsp:txXfrm>
    </dsp:sp>
    <dsp:sp modelId="{11AAFE2A-846C-4F6D-9335-0EFF04AF33F3}">
      <dsp:nvSpPr>
        <dsp:cNvPr id="0" name=""/>
        <dsp:cNvSpPr/>
      </dsp:nvSpPr>
      <dsp:spPr>
        <a:xfrm>
          <a:off x="3912943" y="3143149"/>
          <a:ext cx="1061231" cy="582244"/>
        </a:xfrm>
        <a:custGeom>
          <a:avLst/>
          <a:gdLst/>
          <a:ahLst/>
          <a:cxnLst/>
          <a:rect l="0" t="0" r="0" b="0"/>
          <a:pathLst>
            <a:path>
              <a:moveTo>
                <a:pt x="0" y="0"/>
              </a:moveTo>
              <a:lnTo>
                <a:pt x="0" y="291122"/>
              </a:lnTo>
              <a:lnTo>
                <a:pt x="1061231" y="291122"/>
              </a:lnTo>
              <a:lnTo>
                <a:pt x="1061231" y="5822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0B4C8-B57E-4536-8202-F703EFDAD911}">
      <dsp:nvSpPr>
        <dsp:cNvPr id="0" name=""/>
        <dsp:cNvSpPr/>
      </dsp:nvSpPr>
      <dsp:spPr>
        <a:xfrm flipH="1">
          <a:off x="4737395" y="3725393"/>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a:t>
          </a:r>
        </a:p>
        <a:p>
          <a:pPr marL="0" lvl="0" indent="0" algn="ctr" defTabSz="222250">
            <a:lnSpc>
              <a:spcPct val="90000"/>
            </a:lnSpc>
            <a:spcBef>
              <a:spcPct val="0"/>
            </a:spcBef>
            <a:spcAft>
              <a:spcPct val="35000"/>
            </a:spcAft>
            <a:buNone/>
          </a:pPr>
          <a:r>
            <a:rPr lang="en-US" sz="500" kern="1200"/>
            <a:t>SERVERS.</a:t>
          </a:r>
        </a:p>
      </dsp:txBody>
      <dsp:txXfrm>
        <a:off x="4746642" y="3734640"/>
        <a:ext cx="455066" cy="297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
  <Abstract/>
  <CompanyAddress>CIVIL ENGINEERING</CompanyAddress>
  <CompanyPhone/>
  <CompanyFax/>
  <CompanyEmail/>
</CoverPageProperties>
</file>

<file path=customXml/itemProps1.xml><?xml version="1.0" encoding="utf-8"?>
<ds:datastoreItem xmlns:ds="http://schemas.openxmlformats.org/officeDocument/2006/customXml" ds:itemID="{D0E056C2-4F7C-4523-A6A5-34CBFA8C0B39}">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1006</Words>
  <Pages>10</Pages>
  <Characters>5416</Characters>
  <Application>WPS Office</Application>
  <DocSecurity>0</DocSecurity>
  <Paragraphs>126</Paragraphs>
  <ScaleCrop>false</ScaleCrop>
  <Company>IGE MAYOWA BOLADE</Company>
  <LinksUpToDate>false</LinksUpToDate>
  <CharactersWithSpaces>6400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2020-04-12T22:13:54Z</dcterms:created>
  <dc:creator>PC</dc:creator>
  <lastModifiedBy>ELE-L29</lastModifiedBy>
  <dcterms:modified xsi:type="dcterms:W3CDTF">2020-04-12T22:13:54Z</dcterms:modified>
  <revision>4</revision>
  <dc:subject>18/ENG03/030</dc:subject>
  <dc:title>eng 224 assignment</dc:title>
</coreProperties>
</file>

<file path=docProps/custom.xml><?xml version="1.0" encoding="utf-8"?>
<Properties xmlns="http://schemas.openxmlformats.org/officeDocument/2006/custom-properties" xmlns:vt="http://schemas.openxmlformats.org/officeDocument/2006/docPropsVTypes"/>
</file>