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37" w:rsidRDefault="00062727">
      <w:r>
        <w:t>MATRIC NUMBER: 16/MHS02/048</w:t>
      </w:r>
    </w:p>
    <w:p w:rsidR="00062727" w:rsidRDefault="00062727">
      <w:r>
        <w:t>LEVEL: 400</w:t>
      </w:r>
    </w:p>
    <w:p w:rsidR="00062727" w:rsidRDefault="00062727">
      <w:r>
        <w:t>DEPARTMENT: NURSING</w:t>
      </w:r>
    </w:p>
    <w:p w:rsidR="00062727" w:rsidRDefault="00062727">
      <w:r>
        <w:t xml:space="preserve">COURSE: Advanced Medical Surgical Nursing </w:t>
      </w:r>
    </w:p>
    <w:p w:rsidR="00062727" w:rsidRDefault="00062727">
      <w:r>
        <w:t>COURSE CODE: NSC 408</w:t>
      </w:r>
    </w:p>
    <w:p w:rsidR="00062727" w:rsidRDefault="00062727" w:rsidP="00062727">
      <w:pPr>
        <w:jc w:val="center"/>
      </w:pPr>
      <w:r>
        <w:t>ASSIGNMENT</w:t>
      </w:r>
    </w:p>
    <w:p w:rsidR="00062727" w:rsidRDefault="00062727" w:rsidP="00062727">
      <w:pPr>
        <w:pStyle w:val="ListParagraph"/>
        <w:numPr>
          <w:ilvl w:val="0"/>
          <w:numId w:val="1"/>
        </w:numPr>
      </w:pPr>
      <w:r>
        <w:t>Extradural haematoma</w:t>
      </w:r>
    </w:p>
    <w:p w:rsidR="00062727" w:rsidRDefault="00062727" w:rsidP="00062727">
      <w:pPr>
        <w:pStyle w:val="ListParagraph"/>
        <w:numPr>
          <w:ilvl w:val="0"/>
          <w:numId w:val="1"/>
        </w:numPr>
      </w:pPr>
      <w:r>
        <w:t>40-180mmH20</w:t>
      </w:r>
    </w:p>
    <w:p w:rsidR="00062727" w:rsidRDefault="00062727" w:rsidP="00062727">
      <w:pPr>
        <w:pStyle w:val="ListParagraph"/>
        <w:numPr>
          <w:ilvl w:val="0"/>
          <w:numId w:val="1"/>
        </w:numPr>
      </w:pPr>
      <w:r>
        <w:t>Myelography</w:t>
      </w:r>
    </w:p>
    <w:p w:rsidR="00062727" w:rsidRDefault="00062727" w:rsidP="00062727">
      <w:pPr>
        <w:pStyle w:val="ListParagraph"/>
        <w:numPr>
          <w:ilvl w:val="0"/>
          <w:numId w:val="1"/>
        </w:numPr>
      </w:pPr>
      <w:r>
        <w:t>Normal saline</w:t>
      </w:r>
    </w:p>
    <w:p w:rsidR="00062727" w:rsidRDefault="00062727" w:rsidP="00062727">
      <w:pPr>
        <w:pStyle w:val="ListParagraph"/>
        <w:numPr>
          <w:ilvl w:val="0"/>
          <w:numId w:val="1"/>
        </w:numPr>
      </w:pPr>
      <w:r>
        <w:t>Intake and output</w:t>
      </w:r>
    </w:p>
    <w:p w:rsidR="00062727" w:rsidRDefault="00062727" w:rsidP="00062727">
      <w:pPr>
        <w:pStyle w:val="ListParagraph"/>
        <w:numPr>
          <w:ilvl w:val="0"/>
          <w:numId w:val="1"/>
        </w:numPr>
      </w:pPr>
      <w:r>
        <w:t>Apoplexy</w:t>
      </w:r>
    </w:p>
    <w:p w:rsidR="00062727" w:rsidRDefault="00062727" w:rsidP="00062727">
      <w:pPr>
        <w:pStyle w:val="ListParagraph"/>
        <w:numPr>
          <w:ilvl w:val="0"/>
          <w:numId w:val="1"/>
        </w:numPr>
      </w:pPr>
      <w:r>
        <w:t>Phantom</w:t>
      </w:r>
    </w:p>
    <w:p w:rsidR="00062727" w:rsidRDefault="00062727" w:rsidP="00062727">
      <w:pPr>
        <w:pStyle w:val="ListParagraph"/>
        <w:numPr>
          <w:ilvl w:val="0"/>
          <w:numId w:val="1"/>
        </w:numPr>
      </w:pPr>
      <w:r>
        <w:t>3</w:t>
      </w:r>
      <w:r w:rsidRPr="00062727">
        <w:rPr>
          <w:vertAlign w:val="superscript"/>
        </w:rPr>
        <w:t>rd</w:t>
      </w:r>
      <w:r>
        <w:t xml:space="preserve"> and 4</w:t>
      </w:r>
      <w:r w:rsidRPr="00062727">
        <w:rPr>
          <w:vertAlign w:val="superscript"/>
        </w:rPr>
        <w:t>th</w:t>
      </w:r>
      <w:r>
        <w:t xml:space="preserve"> tracheal ring</w:t>
      </w:r>
    </w:p>
    <w:p w:rsidR="00062727" w:rsidRDefault="00E73077" w:rsidP="00062727">
      <w:pPr>
        <w:pStyle w:val="ListParagraph"/>
        <w:numPr>
          <w:ilvl w:val="0"/>
          <w:numId w:val="1"/>
        </w:numPr>
      </w:pPr>
      <w:r>
        <w:t>Haematuria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Surgical aseptic technique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Degenerative inflammatory disease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Oesophageal achalasia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Lower right quadrant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All of the above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Urge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Ischaemia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4 months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Who abuses alcohol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Aplastic anaemia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Greenstick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Reduction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27%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Zollinger Ellison Syndrome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Light, low residue diet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Incisional hernia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Trauma</w:t>
      </w:r>
    </w:p>
    <w:p w:rsidR="00E73077" w:rsidRDefault="00E73077" w:rsidP="00062727">
      <w:pPr>
        <w:pStyle w:val="ListParagraph"/>
        <w:numPr>
          <w:ilvl w:val="0"/>
          <w:numId w:val="1"/>
        </w:numPr>
      </w:pPr>
      <w:r>
        <w:t>Paracentesis abdominis</w:t>
      </w:r>
    </w:p>
    <w:p w:rsidR="00E73077" w:rsidRDefault="00120643" w:rsidP="00062727">
      <w:pPr>
        <w:pStyle w:val="ListParagraph"/>
        <w:numPr>
          <w:ilvl w:val="0"/>
          <w:numId w:val="1"/>
        </w:numPr>
      </w:pPr>
      <w:r>
        <w:t>Tendons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Communited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Rheumatoid arthritis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Osteoporosis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Skeletal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lastRenderedPageBreak/>
        <w:t>Isologous graft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Pharmacokinetics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Chemical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Tablet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When necessary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Topical route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Drug addiction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Toxicity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Paludine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Indinavir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Procaine penicillin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Potassium sparing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>Hypertension</w:t>
      </w:r>
    </w:p>
    <w:p w:rsidR="00120643" w:rsidRDefault="00120643" w:rsidP="00062727">
      <w:pPr>
        <w:pStyle w:val="ListParagraph"/>
        <w:numPr>
          <w:ilvl w:val="0"/>
          <w:numId w:val="1"/>
        </w:numPr>
      </w:pPr>
      <w:r>
        <w:t xml:space="preserve">Use </w:t>
      </w:r>
      <w:r w:rsidR="00F64B7E">
        <w:t>of anti-neuroleptic drugs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Methylphenidate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2 tablets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10-15 degree angle to the skin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Urinary antiseptics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Ferrous sulphate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Chymotrypsin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Illusion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Malingering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Sigmund freud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Reality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Introjection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Phallic stage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Community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Obsession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Poverty of thought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Limbic system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Paranoid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Serotonin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Straight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Malingering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Conscious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Trismus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Epistemiology</w:t>
      </w:r>
    </w:p>
    <w:p w:rsidR="00F64B7E" w:rsidRDefault="00F64B7E" w:rsidP="00062727">
      <w:pPr>
        <w:pStyle w:val="ListParagraph"/>
        <w:numPr>
          <w:ilvl w:val="0"/>
          <w:numId w:val="1"/>
        </w:numPr>
      </w:pPr>
      <w:r>
        <w:t>Rehabilitative services</w:t>
      </w:r>
    </w:p>
    <w:p w:rsidR="00F64B7E" w:rsidRDefault="007F4F48" w:rsidP="00062727">
      <w:pPr>
        <w:pStyle w:val="ListParagraph"/>
        <w:numPr>
          <w:ilvl w:val="0"/>
          <w:numId w:val="1"/>
        </w:numPr>
      </w:pPr>
      <w:r>
        <w:t>Community mobilization</w:t>
      </w:r>
    </w:p>
    <w:p w:rsidR="007F4F48" w:rsidRDefault="007F4F48" w:rsidP="00062727">
      <w:pPr>
        <w:pStyle w:val="ListParagraph"/>
        <w:numPr>
          <w:ilvl w:val="0"/>
          <w:numId w:val="1"/>
        </w:numPr>
      </w:pPr>
      <w:r>
        <w:t>September 28</w:t>
      </w:r>
      <w:r w:rsidRPr="007F4F48">
        <w:rPr>
          <w:vertAlign w:val="superscript"/>
        </w:rPr>
        <w:t>th</w:t>
      </w:r>
      <w:r>
        <w:t xml:space="preserve"> 1978</w:t>
      </w:r>
    </w:p>
    <w:p w:rsidR="007F4F48" w:rsidRDefault="007F4F48" w:rsidP="00062727">
      <w:pPr>
        <w:pStyle w:val="ListParagraph"/>
        <w:numPr>
          <w:ilvl w:val="0"/>
          <w:numId w:val="1"/>
        </w:numPr>
      </w:pPr>
      <w:r>
        <w:t>Local government</w:t>
      </w:r>
    </w:p>
    <w:p w:rsidR="007F4F48" w:rsidRDefault="007F4F48" w:rsidP="00062727">
      <w:pPr>
        <w:pStyle w:val="ListParagraph"/>
        <w:numPr>
          <w:ilvl w:val="0"/>
          <w:numId w:val="1"/>
        </w:numPr>
      </w:pPr>
      <w:r>
        <w:t>Group</w:t>
      </w:r>
    </w:p>
    <w:p w:rsidR="007F4F48" w:rsidRDefault="007F4F48" w:rsidP="00062727">
      <w:pPr>
        <w:pStyle w:val="ListParagraph"/>
        <w:numPr>
          <w:ilvl w:val="0"/>
          <w:numId w:val="1"/>
        </w:numPr>
      </w:pPr>
      <w:r>
        <w:lastRenderedPageBreak/>
        <w:t>Provision of prosthesis</w:t>
      </w:r>
    </w:p>
    <w:p w:rsidR="007F4F48" w:rsidRDefault="00FF7158" w:rsidP="00062727">
      <w:pPr>
        <w:pStyle w:val="ListParagraph"/>
        <w:numPr>
          <w:ilvl w:val="0"/>
          <w:numId w:val="1"/>
        </w:numPr>
      </w:pPr>
      <w:r>
        <w:t>Measles vaccine</w:t>
      </w:r>
    </w:p>
    <w:p w:rsidR="007F4F48" w:rsidRDefault="007F4F48" w:rsidP="00062727">
      <w:pPr>
        <w:pStyle w:val="ListParagraph"/>
        <w:numPr>
          <w:ilvl w:val="0"/>
          <w:numId w:val="1"/>
        </w:numPr>
      </w:pPr>
      <w:r>
        <w:t>Intramuscular</w:t>
      </w:r>
    </w:p>
    <w:p w:rsidR="007F4F48" w:rsidRDefault="007F4F48" w:rsidP="00062727">
      <w:pPr>
        <w:pStyle w:val="ListParagraph"/>
        <w:numPr>
          <w:ilvl w:val="0"/>
          <w:numId w:val="1"/>
        </w:numPr>
      </w:pPr>
      <w:r>
        <w:t>All of the above</w:t>
      </w:r>
    </w:p>
    <w:p w:rsidR="007F4F48" w:rsidRDefault="00FF7158" w:rsidP="00062727">
      <w:pPr>
        <w:pStyle w:val="ListParagraph"/>
        <w:numPr>
          <w:ilvl w:val="0"/>
          <w:numId w:val="1"/>
        </w:numPr>
      </w:pPr>
      <w:r>
        <w:t>13</w:t>
      </w:r>
      <w:r w:rsidR="007F4F48" w:rsidRPr="007F4F48">
        <w:rPr>
          <w:vertAlign w:val="superscript"/>
        </w:rPr>
        <w:t>th</w:t>
      </w:r>
      <w:r w:rsidR="007F4F48">
        <w:t xml:space="preserve"> march</w:t>
      </w:r>
    </w:p>
    <w:p w:rsidR="007F4F48" w:rsidRDefault="008C28AF" w:rsidP="00062727">
      <w:pPr>
        <w:pStyle w:val="ListParagraph"/>
        <w:numPr>
          <w:ilvl w:val="0"/>
          <w:numId w:val="1"/>
        </w:numPr>
      </w:pPr>
      <w:r>
        <w:t>Artificial active</w:t>
      </w:r>
    </w:p>
    <w:p w:rsidR="007F4F48" w:rsidRDefault="00466323" w:rsidP="00062727">
      <w:pPr>
        <w:pStyle w:val="ListParagraph"/>
        <w:numPr>
          <w:ilvl w:val="0"/>
          <w:numId w:val="1"/>
        </w:numPr>
      </w:pPr>
      <w:r>
        <w:t>Surface</w:t>
      </w:r>
    </w:p>
    <w:p w:rsidR="007F4F48" w:rsidRDefault="007F4F48" w:rsidP="00062727">
      <w:pPr>
        <w:pStyle w:val="ListParagraph"/>
        <w:numPr>
          <w:ilvl w:val="0"/>
          <w:numId w:val="1"/>
        </w:numPr>
      </w:pPr>
      <w:r>
        <w:t>Healthy</w:t>
      </w:r>
    </w:p>
    <w:p w:rsidR="007F4F48" w:rsidRDefault="007F4F48" w:rsidP="00062727">
      <w:pPr>
        <w:pStyle w:val="ListParagraph"/>
        <w:numPr>
          <w:ilvl w:val="0"/>
          <w:numId w:val="1"/>
        </w:numPr>
      </w:pPr>
      <w:r>
        <w:t>Ingestion</w:t>
      </w:r>
    </w:p>
    <w:p w:rsidR="007F4F48" w:rsidRDefault="00FF7158" w:rsidP="007F4F48">
      <w:pPr>
        <w:pStyle w:val="ListParagraph"/>
        <w:numPr>
          <w:ilvl w:val="0"/>
          <w:numId w:val="1"/>
        </w:numPr>
      </w:pPr>
      <w:r>
        <w:t>Immunization</w:t>
      </w:r>
    </w:p>
    <w:p w:rsidR="007F4F48" w:rsidRDefault="009F756E" w:rsidP="007F4F48">
      <w:pPr>
        <w:pStyle w:val="ListParagraph"/>
        <w:numPr>
          <w:ilvl w:val="0"/>
          <w:numId w:val="1"/>
        </w:numPr>
      </w:pPr>
      <w:r>
        <w:t>thalassemia</w:t>
      </w:r>
    </w:p>
    <w:p w:rsidR="007F4F48" w:rsidRDefault="009F756E" w:rsidP="007F4F48">
      <w:pPr>
        <w:pStyle w:val="ListParagraph"/>
        <w:numPr>
          <w:ilvl w:val="0"/>
          <w:numId w:val="1"/>
        </w:numPr>
      </w:pPr>
      <w:r>
        <w:t>Rhesus incompatibility</w:t>
      </w:r>
    </w:p>
    <w:p w:rsidR="007F4F48" w:rsidRDefault="007F4F48" w:rsidP="007F4F48">
      <w:pPr>
        <w:pStyle w:val="ListParagraph"/>
        <w:numPr>
          <w:ilvl w:val="0"/>
          <w:numId w:val="1"/>
        </w:numPr>
      </w:pPr>
      <w:r>
        <w:t>ABO incompatibility</w:t>
      </w:r>
    </w:p>
    <w:p w:rsidR="007F4F48" w:rsidRDefault="007F4F48" w:rsidP="007F4F48">
      <w:pPr>
        <w:pStyle w:val="ListParagraph"/>
        <w:numPr>
          <w:ilvl w:val="0"/>
          <w:numId w:val="1"/>
        </w:numPr>
      </w:pPr>
      <w:r>
        <w:t>Measles</w:t>
      </w:r>
    </w:p>
    <w:p w:rsidR="007F4F48" w:rsidRDefault="007F4F48" w:rsidP="007F4F48">
      <w:pPr>
        <w:pStyle w:val="ListParagraph"/>
        <w:numPr>
          <w:ilvl w:val="0"/>
          <w:numId w:val="1"/>
        </w:numPr>
      </w:pPr>
      <w:r>
        <w:t xml:space="preserve">Breast </w:t>
      </w:r>
      <w:r w:rsidR="00A66140">
        <w:t>engorgement</w:t>
      </w:r>
    </w:p>
    <w:p w:rsidR="00A66140" w:rsidRDefault="00A66140" w:rsidP="007F4F48">
      <w:pPr>
        <w:pStyle w:val="ListParagraph"/>
        <w:numPr>
          <w:ilvl w:val="0"/>
          <w:numId w:val="1"/>
        </w:numPr>
      </w:pPr>
      <w:r>
        <w:t>Facial spasm</w:t>
      </w:r>
    </w:p>
    <w:p w:rsidR="00A66140" w:rsidRDefault="00A66140" w:rsidP="007F4F48">
      <w:pPr>
        <w:pStyle w:val="ListParagraph"/>
        <w:numPr>
          <w:ilvl w:val="0"/>
          <w:numId w:val="1"/>
        </w:numPr>
      </w:pPr>
      <w:r>
        <w:t>Bronchopneumonia</w:t>
      </w:r>
    </w:p>
    <w:p w:rsidR="00A66140" w:rsidRDefault="00A66140" w:rsidP="007F4F48">
      <w:pPr>
        <w:pStyle w:val="ListParagraph"/>
        <w:numPr>
          <w:ilvl w:val="0"/>
          <w:numId w:val="1"/>
        </w:numPr>
      </w:pPr>
      <w:r>
        <w:t>Toddler</w:t>
      </w:r>
    </w:p>
    <w:p w:rsidR="00A66140" w:rsidRDefault="00A66140" w:rsidP="007F4F48">
      <w:pPr>
        <w:pStyle w:val="ListParagraph"/>
        <w:numPr>
          <w:ilvl w:val="0"/>
          <w:numId w:val="1"/>
        </w:numPr>
      </w:pPr>
      <w:r>
        <w:t>3-6 months</w:t>
      </w:r>
    </w:p>
    <w:p w:rsidR="00A66140" w:rsidRDefault="007823B3" w:rsidP="007F4F48">
      <w:pPr>
        <w:pStyle w:val="ListParagraph"/>
        <w:numPr>
          <w:ilvl w:val="0"/>
          <w:numId w:val="1"/>
        </w:numPr>
      </w:pPr>
      <w:r>
        <w:t>S</w:t>
      </w:r>
      <w:r w:rsidR="00134F4A">
        <w:t>pina</w:t>
      </w:r>
      <w:r>
        <w:t xml:space="preserve"> bifida</w:t>
      </w:r>
      <w:bookmarkStart w:id="0" w:name="_GoBack"/>
      <w:bookmarkEnd w:id="0"/>
    </w:p>
    <w:p w:rsidR="00A66140" w:rsidRDefault="00A66140" w:rsidP="00A66140">
      <w:pPr>
        <w:pStyle w:val="ListParagraph"/>
        <w:numPr>
          <w:ilvl w:val="0"/>
          <w:numId w:val="1"/>
        </w:numPr>
      </w:pPr>
      <w:r>
        <w:t>Achendroplasia</w:t>
      </w:r>
    </w:p>
    <w:p w:rsidR="00A66140" w:rsidRDefault="00A66140" w:rsidP="00A66140">
      <w:pPr>
        <w:pStyle w:val="ListParagraph"/>
        <w:numPr>
          <w:ilvl w:val="0"/>
          <w:numId w:val="1"/>
        </w:numPr>
      </w:pPr>
      <w:r>
        <w:t>Bordetella pertussis</w:t>
      </w:r>
    </w:p>
    <w:p w:rsidR="00A66140" w:rsidRDefault="00A66140" w:rsidP="00A66140">
      <w:pPr>
        <w:pStyle w:val="ListParagraph"/>
        <w:numPr>
          <w:ilvl w:val="0"/>
          <w:numId w:val="1"/>
        </w:numPr>
      </w:pPr>
      <w:r>
        <w:t>Fat</w:t>
      </w:r>
    </w:p>
    <w:p w:rsidR="00A66140" w:rsidRDefault="003F6CC9" w:rsidP="00A66140">
      <w:pPr>
        <w:pStyle w:val="ListParagraph"/>
        <w:numPr>
          <w:ilvl w:val="0"/>
          <w:numId w:val="1"/>
        </w:numPr>
      </w:pPr>
      <w:r>
        <w:t>Anticholinergic</w:t>
      </w:r>
    </w:p>
    <w:p w:rsidR="008C28AF" w:rsidRDefault="008C28AF" w:rsidP="008C28AF">
      <w:pPr>
        <w:pStyle w:val="ListParagraph"/>
        <w:numPr>
          <w:ilvl w:val="0"/>
          <w:numId w:val="1"/>
        </w:numPr>
      </w:pPr>
      <w:r>
        <w:t>Bed rail</w:t>
      </w:r>
    </w:p>
    <w:p w:rsidR="008C28AF" w:rsidRDefault="00466323" w:rsidP="00466323">
      <w:pPr>
        <w:pStyle w:val="ListParagraph"/>
      </w:pPr>
      <w:r>
        <w:t>100.</w:t>
      </w:r>
      <w:r w:rsidR="008C28AF">
        <w:t>Carl Roggers</w:t>
      </w:r>
    </w:p>
    <w:p w:rsidR="00A66140" w:rsidRDefault="00A66140" w:rsidP="008C28AF">
      <w:pPr>
        <w:pStyle w:val="ListParagraph"/>
      </w:pPr>
    </w:p>
    <w:p w:rsidR="007F4F48" w:rsidRDefault="007F4F48" w:rsidP="007F4F48"/>
    <w:sectPr w:rsidR="007F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710A"/>
    <w:multiLevelType w:val="hybridMultilevel"/>
    <w:tmpl w:val="B782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7"/>
    <w:rsid w:val="00062727"/>
    <w:rsid w:val="00120643"/>
    <w:rsid w:val="00134F4A"/>
    <w:rsid w:val="003F6CC9"/>
    <w:rsid w:val="00466323"/>
    <w:rsid w:val="006E3137"/>
    <w:rsid w:val="007823B3"/>
    <w:rsid w:val="007F4F48"/>
    <w:rsid w:val="008C28AF"/>
    <w:rsid w:val="009F756E"/>
    <w:rsid w:val="00A66140"/>
    <w:rsid w:val="00E73077"/>
    <w:rsid w:val="00F64B7E"/>
    <w:rsid w:val="00F72F5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otuegbe thelma chidiogo</dc:creator>
  <cp:lastModifiedBy>otuegbe thelma chidiogo</cp:lastModifiedBy>
  <cp:revision>3</cp:revision>
  <dcterms:created xsi:type="dcterms:W3CDTF">2020-04-12T08:51:00Z</dcterms:created>
  <dcterms:modified xsi:type="dcterms:W3CDTF">2020-04-12T22:33:00Z</dcterms:modified>
</cp:coreProperties>
</file>