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B3" w:rsidRDefault="001B1498">
      <w:pPr>
        <w:rPr>
          <w:rFonts w:ascii="Times New Roman" w:hAnsi="Times New Roman" w:cs="Times New Roman"/>
          <w:b/>
          <w:sz w:val="36"/>
          <w:szCs w:val="36"/>
        </w:rPr>
      </w:pPr>
      <w:r>
        <w:rPr>
          <w:rFonts w:ascii="Times New Roman" w:hAnsi="Times New Roman" w:cs="Times New Roman"/>
          <w:b/>
          <w:sz w:val="36"/>
          <w:szCs w:val="36"/>
        </w:rPr>
        <w:t>NAME: EBIAI ONOME</w:t>
      </w:r>
    </w:p>
    <w:p w:rsidR="001B1498" w:rsidRDefault="001B1498">
      <w:pPr>
        <w:rPr>
          <w:rFonts w:ascii="Times New Roman" w:hAnsi="Times New Roman" w:cs="Times New Roman"/>
          <w:b/>
          <w:sz w:val="36"/>
          <w:szCs w:val="36"/>
        </w:rPr>
      </w:pPr>
    </w:p>
    <w:p w:rsidR="001B1498" w:rsidRDefault="001B1498">
      <w:pPr>
        <w:rPr>
          <w:rFonts w:ascii="Times New Roman" w:hAnsi="Times New Roman" w:cs="Times New Roman"/>
          <w:b/>
          <w:sz w:val="36"/>
          <w:szCs w:val="36"/>
        </w:rPr>
      </w:pPr>
      <w:r>
        <w:rPr>
          <w:rFonts w:ascii="Times New Roman" w:hAnsi="Times New Roman" w:cs="Times New Roman"/>
          <w:b/>
          <w:sz w:val="36"/>
          <w:szCs w:val="36"/>
        </w:rPr>
        <w:t>MATRIC NO: 18/LAW01/076</w:t>
      </w:r>
    </w:p>
    <w:p w:rsidR="001B1498" w:rsidRDefault="001B1498">
      <w:pPr>
        <w:rPr>
          <w:rFonts w:ascii="Times New Roman" w:hAnsi="Times New Roman" w:cs="Times New Roman"/>
          <w:b/>
          <w:sz w:val="36"/>
          <w:szCs w:val="36"/>
        </w:rPr>
      </w:pPr>
    </w:p>
    <w:p w:rsidR="001B1498" w:rsidRPr="001B1498" w:rsidRDefault="001B1498">
      <w:pPr>
        <w:rPr>
          <w:rFonts w:ascii="Times New Roman" w:hAnsi="Times New Roman" w:cs="Times New Roman"/>
          <w:b/>
          <w:sz w:val="36"/>
          <w:szCs w:val="36"/>
        </w:rPr>
      </w:pPr>
      <w:r>
        <w:rPr>
          <w:rFonts w:ascii="Times New Roman" w:hAnsi="Times New Roman" w:cs="Times New Roman"/>
          <w:b/>
          <w:sz w:val="36"/>
          <w:szCs w:val="36"/>
        </w:rPr>
        <w:t>COURSE CODE:</w:t>
      </w:r>
      <w:r w:rsidRPr="001B1498">
        <w:rPr>
          <w:rFonts w:ascii="Times New Roman" w:hAnsi="Times New Roman" w:cs="Times New Roman"/>
          <w:b/>
          <w:sz w:val="36"/>
          <w:szCs w:val="36"/>
        </w:rPr>
        <w:t xml:space="preserve"> </w:t>
      </w:r>
      <w:r w:rsidRPr="001B1498">
        <w:rPr>
          <w:rFonts w:ascii="Times New Roman" w:hAnsi="Times New Roman" w:cs="Times New Roman"/>
          <w:b/>
          <w:sz w:val="36"/>
          <w:szCs w:val="36"/>
          <w:shd w:val="clear" w:color="auto" w:fill="FFFFFF"/>
        </w:rPr>
        <w:t>LPI 204</w:t>
      </w:r>
    </w:p>
    <w:p w:rsidR="001B1498" w:rsidRDefault="001B1498">
      <w:pPr>
        <w:rPr>
          <w:rFonts w:ascii="Times New Roman" w:hAnsi="Times New Roman" w:cs="Times New Roman"/>
          <w:b/>
          <w:sz w:val="36"/>
          <w:szCs w:val="36"/>
        </w:rPr>
      </w:pPr>
    </w:p>
    <w:p w:rsidR="001B1498" w:rsidRPr="001B1498" w:rsidRDefault="001B1498" w:rsidP="001B1498">
      <w:pPr>
        <w:tabs>
          <w:tab w:val="left" w:pos="5693"/>
        </w:tabs>
        <w:rPr>
          <w:rFonts w:ascii="Times New Roman" w:hAnsi="Times New Roman" w:cs="Times New Roman"/>
          <w:b/>
          <w:sz w:val="36"/>
          <w:szCs w:val="36"/>
          <w:shd w:val="clear" w:color="auto" w:fill="FFFFFF"/>
        </w:rPr>
      </w:pPr>
      <w:r>
        <w:rPr>
          <w:rFonts w:ascii="Times New Roman" w:hAnsi="Times New Roman" w:cs="Times New Roman"/>
          <w:b/>
          <w:sz w:val="36"/>
          <w:szCs w:val="36"/>
        </w:rPr>
        <w:t>COURSE TITLE:</w:t>
      </w:r>
      <w:r w:rsidRPr="001B1498">
        <w:rPr>
          <w:rFonts w:ascii="Arial" w:hAnsi="Arial" w:cs="Arial"/>
          <w:color w:val="333333"/>
          <w:sz w:val="21"/>
          <w:szCs w:val="21"/>
          <w:shd w:val="clear" w:color="auto" w:fill="FFFFFF"/>
        </w:rPr>
        <w:t xml:space="preserve"> </w:t>
      </w:r>
      <w:r w:rsidRPr="001B1498">
        <w:rPr>
          <w:rFonts w:ascii="Times New Roman" w:hAnsi="Times New Roman" w:cs="Times New Roman"/>
          <w:b/>
          <w:sz w:val="36"/>
          <w:szCs w:val="36"/>
          <w:shd w:val="clear" w:color="auto" w:fill="FFFFFF"/>
        </w:rPr>
        <w:t>Nigerian Legal System II</w:t>
      </w:r>
      <w:r w:rsidRPr="001B1498">
        <w:rPr>
          <w:rFonts w:ascii="Times New Roman" w:hAnsi="Times New Roman" w:cs="Times New Roman"/>
          <w:b/>
          <w:sz w:val="36"/>
          <w:szCs w:val="36"/>
          <w:shd w:val="clear" w:color="auto" w:fill="FFFFFF"/>
        </w:rPr>
        <w:tab/>
      </w:r>
    </w:p>
    <w:p w:rsidR="001B1498" w:rsidRPr="001B1498" w:rsidRDefault="001B1498" w:rsidP="001B1498">
      <w:pPr>
        <w:tabs>
          <w:tab w:val="left" w:pos="5693"/>
        </w:tabs>
        <w:rPr>
          <w:rFonts w:ascii="Times New Roman" w:hAnsi="Times New Roman" w:cs="Times New Roman"/>
          <w:b/>
          <w:sz w:val="36"/>
          <w:szCs w:val="36"/>
          <w:shd w:val="clear" w:color="auto" w:fill="FFFFFF"/>
        </w:rPr>
      </w:pPr>
    </w:p>
    <w:p w:rsidR="001B1498" w:rsidRDefault="001B1498" w:rsidP="001B1498">
      <w:pPr>
        <w:tabs>
          <w:tab w:val="left" w:pos="5693"/>
        </w:tabs>
        <w:rPr>
          <w:rFonts w:ascii="Times New Roman" w:hAnsi="Times New Roman" w:cs="Times New Roman"/>
          <w:b/>
          <w:sz w:val="36"/>
          <w:szCs w:val="36"/>
          <w:shd w:val="clear" w:color="auto" w:fill="FFFFFF"/>
        </w:rPr>
      </w:pPr>
      <w:r w:rsidRPr="001B1498">
        <w:rPr>
          <w:rStyle w:val="Strong"/>
          <w:rFonts w:ascii="Times New Roman" w:hAnsi="Times New Roman" w:cs="Times New Roman"/>
          <w:sz w:val="36"/>
          <w:szCs w:val="36"/>
        </w:rPr>
        <w:t>Assignment Title:</w:t>
      </w:r>
      <w:r w:rsidRPr="001B1498">
        <w:rPr>
          <w:rFonts w:ascii="Times New Roman" w:hAnsi="Times New Roman" w:cs="Times New Roman"/>
          <w:b/>
          <w:sz w:val="36"/>
          <w:szCs w:val="36"/>
          <w:shd w:val="clear" w:color="auto" w:fill="FFFFFF"/>
        </w:rPr>
        <w:t xml:space="preserve"> Civil and Criminal Proceedings</w:t>
      </w:r>
    </w:p>
    <w:p w:rsidR="001B1498" w:rsidRDefault="001B1498" w:rsidP="001B1498">
      <w:pPr>
        <w:tabs>
          <w:tab w:val="left" w:pos="5693"/>
        </w:tabs>
        <w:rPr>
          <w:rFonts w:ascii="Times New Roman" w:hAnsi="Times New Roman" w:cs="Times New Roman"/>
          <w:b/>
          <w:sz w:val="36"/>
          <w:szCs w:val="36"/>
          <w:shd w:val="clear" w:color="auto" w:fill="FFFFFF"/>
        </w:rPr>
      </w:pPr>
    </w:p>
    <w:p w:rsidR="001B1498" w:rsidRPr="001B1498" w:rsidRDefault="001B1498" w:rsidP="001B1498">
      <w:pPr>
        <w:tabs>
          <w:tab w:val="left" w:pos="5693"/>
        </w:tabs>
        <w:rPr>
          <w:rFonts w:ascii="Times New Roman" w:hAnsi="Times New Roman" w:cs="Times New Roman"/>
          <w:b/>
          <w:sz w:val="36"/>
          <w:szCs w:val="36"/>
        </w:rPr>
      </w:pPr>
      <w:r w:rsidRPr="001B1498">
        <w:rPr>
          <w:rStyle w:val="Strong"/>
          <w:rFonts w:ascii="Times New Roman" w:hAnsi="Times New Roman" w:cs="Times New Roman"/>
          <w:sz w:val="36"/>
          <w:szCs w:val="36"/>
        </w:rPr>
        <w:t>QUESTION</w:t>
      </w:r>
      <w:r w:rsidRPr="001B1498">
        <w:rPr>
          <w:rFonts w:ascii="Times New Roman" w:hAnsi="Times New Roman" w:cs="Times New Roman"/>
          <w:b/>
          <w:sz w:val="36"/>
          <w:szCs w:val="36"/>
        </w:rPr>
        <w:br/>
      </w:r>
      <w:r w:rsidRPr="001B1498">
        <w:rPr>
          <w:rFonts w:ascii="Times New Roman" w:hAnsi="Times New Roman" w:cs="Times New Roman"/>
          <w:b/>
          <w:sz w:val="36"/>
          <w:szCs w:val="36"/>
          <w:shd w:val="clear" w:color="auto" w:fill="FFFFFF"/>
        </w:rPr>
        <w:t>1. STATE CLEARLY THE PROCEDURE FROM</w:t>
      </w:r>
      <w:r w:rsidR="001A3F3F" w:rsidRPr="001B1498">
        <w:rPr>
          <w:rFonts w:ascii="Times New Roman" w:hAnsi="Times New Roman" w:cs="Times New Roman"/>
          <w:b/>
          <w:sz w:val="36"/>
          <w:szCs w:val="36"/>
          <w:shd w:val="clear" w:color="auto" w:fill="FFFFFF"/>
        </w:rPr>
        <w:t xml:space="preserve"> </w:t>
      </w:r>
      <w:r w:rsidRPr="001B1498">
        <w:rPr>
          <w:rFonts w:ascii="Times New Roman" w:hAnsi="Times New Roman" w:cs="Times New Roman"/>
          <w:b/>
          <w:sz w:val="36"/>
          <w:szCs w:val="36"/>
          <w:shd w:val="clear" w:color="auto" w:fill="FFFFFF"/>
        </w:rPr>
        <w:t>ARRAIGNMENT TO IMPOSITION OF SENTENCE IN A CRIMINAL TRIAL IN THE HIGH COURT. COMMENT ON THE REMEDY AVAILABLE TO THE ACCUSED AFTER THE IMPOSITION OF SENTENCE. 2. COMMENT ON THE VARIOUS METHODS BY WHICH CIVIL PROCEEDINGS MAY BE COMMENCED IN THE HIGH COURT.</w:t>
      </w:r>
    </w:p>
    <w:p w:rsidR="001B1498" w:rsidRDefault="001B1498">
      <w:pPr>
        <w:rPr>
          <w:rFonts w:ascii="Times New Roman" w:hAnsi="Times New Roman" w:cs="Times New Roman"/>
          <w:b/>
          <w:sz w:val="36"/>
          <w:szCs w:val="36"/>
        </w:rPr>
      </w:pPr>
    </w:p>
    <w:p w:rsidR="001B1498" w:rsidRDefault="001B1498">
      <w:pPr>
        <w:rPr>
          <w:rFonts w:ascii="Times New Roman" w:hAnsi="Times New Roman" w:cs="Times New Roman"/>
          <w:b/>
          <w:sz w:val="36"/>
          <w:szCs w:val="36"/>
        </w:rPr>
      </w:pPr>
    </w:p>
    <w:p w:rsidR="001B1498" w:rsidRDefault="001B1498">
      <w:pPr>
        <w:rPr>
          <w:rFonts w:ascii="Times New Roman" w:hAnsi="Times New Roman" w:cs="Times New Roman"/>
          <w:sz w:val="24"/>
          <w:szCs w:val="24"/>
        </w:rPr>
      </w:pPr>
    </w:p>
    <w:p w:rsidR="00D31834" w:rsidRPr="00D31834" w:rsidRDefault="00D31834" w:rsidP="00D31834">
      <w:pPr>
        <w:rPr>
          <w:rFonts w:ascii="Times New Roman" w:hAnsi="Times New Roman" w:cs="Times New Roman"/>
          <w:sz w:val="24"/>
          <w:szCs w:val="24"/>
        </w:rPr>
      </w:pPr>
      <w:r>
        <w:rPr>
          <w:rFonts w:ascii="Times New Roman" w:hAnsi="Times New Roman" w:cs="Times New Roman"/>
          <w:b/>
          <w:sz w:val="24"/>
          <w:szCs w:val="24"/>
          <w:u w:val="single"/>
        </w:rPr>
        <w:lastRenderedPageBreak/>
        <w:t>QUESTION 1</w:t>
      </w:r>
    </w:p>
    <w:p w:rsidR="00D31834" w:rsidRDefault="0005208A" w:rsidP="00D31834">
      <w:pPr>
        <w:rPr>
          <w:rFonts w:ascii="Times New Roman" w:hAnsi="Times New Roman" w:cs="Times New Roman"/>
          <w:sz w:val="24"/>
          <w:szCs w:val="24"/>
        </w:rPr>
      </w:pPr>
      <w:r w:rsidRPr="00D31834">
        <w:rPr>
          <w:rFonts w:ascii="Times New Roman" w:hAnsi="Times New Roman" w:cs="Times New Roman"/>
          <w:sz w:val="24"/>
          <w:szCs w:val="24"/>
          <w:u w:val="single"/>
        </w:rPr>
        <w:t>ARRAINMENT AND PLEA</w:t>
      </w:r>
      <w:r w:rsidR="00D31834">
        <w:rPr>
          <w:rFonts w:ascii="Times New Roman" w:hAnsi="Times New Roman" w:cs="Times New Roman"/>
          <w:sz w:val="24"/>
          <w:szCs w:val="24"/>
        </w:rPr>
        <w:t xml:space="preserve">    </w:t>
      </w:r>
    </w:p>
    <w:p w:rsidR="001B1498" w:rsidRPr="00D31834" w:rsidRDefault="0005208A" w:rsidP="00D31834">
      <w:pPr>
        <w:rPr>
          <w:rFonts w:ascii="Times New Roman" w:hAnsi="Times New Roman" w:cs="Times New Roman"/>
          <w:sz w:val="24"/>
          <w:szCs w:val="24"/>
        </w:rPr>
      </w:pPr>
      <w:r w:rsidRPr="00D31834">
        <w:rPr>
          <w:rFonts w:ascii="Times New Roman" w:hAnsi="Times New Roman" w:cs="Times New Roman"/>
          <w:sz w:val="24"/>
          <w:szCs w:val="24"/>
        </w:rPr>
        <w:t xml:space="preserve"> Arraignment is the calling of an accused person formally before the court by name at the beginning </w:t>
      </w:r>
      <w:r w:rsidR="00BB41E1" w:rsidRPr="00D31834">
        <w:rPr>
          <w:rFonts w:ascii="Times New Roman" w:hAnsi="Times New Roman" w:cs="Times New Roman"/>
          <w:sz w:val="24"/>
          <w:szCs w:val="24"/>
        </w:rPr>
        <w:t>of a criminal proceeding</w:t>
      </w:r>
      <w:r w:rsidRPr="00D31834">
        <w:rPr>
          <w:rFonts w:ascii="Times New Roman" w:hAnsi="Times New Roman" w:cs="Times New Roman"/>
          <w:sz w:val="24"/>
          <w:szCs w:val="24"/>
        </w:rPr>
        <w:t>, to read to him the indictment or information brought against him and to ask him whether he pleads guilty or not guilty. In other words, arraignment means, the registrar or other officer of court calling the accused by name while the accused is standing in the dock and reading over and explaining the charge or information to the accused in satisfactory way and asking the accused to make the plea thereto instantly. This is called the arraignment of a person before a court.</w:t>
      </w:r>
    </w:p>
    <w:p w:rsidR="0005208A" w:rsidRDefault="0005208A" w:rsidP="0005208A">
      <w:pPr>
        <w:pStyle w:val="ListParagraph"/>
        <w:rPr>
          <w:rFonts w:ascii="Times New Roman" w:hAnsi="Times New Roman" w:cs="Times New Roman"/>
          <w:sz w:val="24"/>
          <w:szCs w:val="24"/>
        </w:rPr>
      </w:pPr>
      <w:r>
        <w:rPr>
          <w:rFonts w:ascii="Times New Roman" w:hAnsi="Times New Roman" w:cs="Times New Roman"/>
          <w:sz w:val="24"/>
          <w:szCs w:val="24"/>
        </w:rPr>
        <w:t>An accused person may plead as follows:</w:t>
      </w:r>
    </w:p>
    <w:p w:rsidR="0005208A" w:rsidRDefault="0005208A" w:rsidP="0005208A">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Autrefois acquit: </w:t>
      </w:r>
      <w:r>
        <w:rPr>
          <w:rFonts w:ascii="Times New Roman" w:hAnsi="Times New Roman" w:cs="Times New Roman"/>
          <w:sz w:val="24"/>
          <w:szCs w:val="24"/>
        </w:rPr>
        <w:t xml:space="preserve">this means a plea that he has been tried for the same offence </w:t>
      </w:r>
      <w:r w:rsidR="00365FD1">
        <w:rPr>
          <w:rFonts w:ascii="Times New Roman" w:hAnsi="Times New Roman" w:cs="Times New Roman"/>
          <w:sz w:val="24"/>
          <w:szCs w:val="24"/>
        </w:rPr>
        <w:t>before and</w:t>
      </w:r>
      <w:r>
        <w:rPr>
          <w:rFonts w:ascii="Times New Roman" w:hAnsi="Times New Roman" w:cs="Times New Roman"/>
          <w:sz w:val="24"/>
          <w:szCs w:val="24"/>
        </w:rPr>
        <w:t xml:space="preserve"> has been acquitted. The plea is an application of the rule against double jeopardy, which stated that a person cannot be tried twice for the same offence.</w:t>
      </w:r>
    </w:p>
    <w:p w:rsidR="0005208A" w:rsidRDefault="0005208A" w:rsidP="0005208A">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Autrefois convict:</w:t>
      </w:r>
      <w:r>
        <w:rPr>
          <w:rFonts w:ascii="Times New Roman" w:hAnsi="Times New Roman" w:cs="Times New Roman"/>
          <w:sz w:val="24"/>
          <w:szCs w:val="24"/>
        </w:rPr>
        <w:t xml:space="preserve"> this means a plea that he has been tried and convicted for the same</w:t>
      </w:r>
      <w:r w:rsidR="000F6DCF">
        <w:rPr>
          <w:rFonts w:ascii="Times New Roman" w:hAnsi="Times New Roman" w:cs="Times New Roman"/>
          <w:sz w:val="24"/>
          <w:szCs w:val="24"/>
        </w:rPr>
        <w:t xml:space="preserve"> offence on a previous occasion.</w:t>
      </w:r>
    </w:p>
    <w:p w:rsidR="000F6DCF" w:rsidRDefault="000F6DCF" w:rsidP="0005208A">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He may stand mute:</w:t>
      </w:r>
      <w:r>
        <w:rPr>
          <w:rFonts w:ascii="Times New Roman" w:hAnsi="Times New Roman" w:cs="Times New Roman"/>
          <w:sz w:val="24"/>
          <w:szCs w:val="24"/>
        </w:rPr>
        <w:t xml:space="preserve"> where an accused stands mute, that is, without saying anything, a plea of not guilty is usually entered for the accused.</w:t>
      </w:r>
    </w:p>
    <w:p w:rsidR="000F6DCF" w:rsidRDefault="000F6DCF" w:rsidP="0005208A">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Plea of Guilty to a Lesser Offence:</w:t>
      </w:r>
      <w:r>
        <w:rPr>
          <w:rFonts w:ascii="Times New Roman" w:hAnsi="Times New Roman" w:cs="Times New Roman"/>
          <w:sz w:val="24"/>
          <w:szCs w:val="24"/>
        </w:rPr>
        <w:t xml:space="preserve"> however, while intending to plead not guilty to the offence charged, an accused person may plead guilty to a lesser offence which is not on the information.</w:t>
      </w:r>
    </w:p>
    <w:p w:rsidR="000F6DCF" w:rsidRPr="000F6DCF" w:rsidRDefault="000F6DCF" w:rsidP="0005208A">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He may plead guilty to the offence charged</w:t>
      </w:r>
    </w:p>
    <w:p w:rsidR="000F6DCF" w:rsidRPr="00D31834" w:rsidRDefault="000F6DCF" w:rsidP="0005208A">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He may plead not guilty</w:t>
      </w:r>
    </w:p>
    <w:p w:rsidR="00D31834" w:rsidRPr="00D31834" w:rsidRDefault="00D31834" w:rsidP="00D31834">
      <w:pPr>
        <w:spacing w:line="360" w:lineRule="auto"/>
        <w:jc w:val="both"/>
        <w:rPr>
          <w:rFonts w:ascii="Times New Roman" w:hAnsi="Times New Roman" w:cs="Times New Roman"/>
          <w:sz w:val="24"/>
          <w:szCs w:val="24"/>
        </w:rPr>
      </w:pPr>
      <w:r w:rsidRPr="00D31834">
        <w:rPr>
          <w:rFonts w:ascii="Times New Roman" w:hAnsi="Times New Roman" w:cs="Times New Roman"/>
          <w:sz w:val="24"/>
          <w:szCs w:val="24"/>
        </w:rPr>
        <w:t>Under Part 24 of the Criminal Procedures Act 1990 states:</w:t>
      </w:r>
    </w:p>
    <w:p w:rsidR="00D31834" w:rsidRDefault="00D31834" w:rsidP="00D31834">
      <w:pPr>
        <w:spacing w:line="360" w:lineRule="auto"/>
        <w:jc w:val="both"/>
        <w:rPr>
          <w:rFonts w:ascii="Times New Roman" w:hAnsi="Times New Roman" w:cs="Times New Roman"/>
          <w:color w:val="FF0000"/>
          <w:sz w:val="24"/>
          <w:szCs w:val="24"/>
        </w:rPr>
      </w:pPr>
      <w:r w:rsidRPr="00D31834">
        <w:rPr>
          <w:rFonts w:ascii="Times New Roman" w:hAnsi="Times New Roman" w:cs="Times New Roman"/>
          <w:color w:val="FF0000"/>
          <w:sz w:val="24"/>
          <w:szCs w:val="24"/>
        </w:rPr>
        <w:t>215. The person to be tried upon any charge or information shall be placed before the court unfettered unless the court shall see cause otherwise to order, and the charge or information shall be read over and explained to him to the satisfaction of the court by the registrar or other officer of the court, and such person shall be called upon to plead instantly thereto, unless where the person is entitled to service of a copy of the information he objects to the want of such service and the court finds that he has not be been duly served therewith.</w:t>
      </w:r>
    </w:p>
    <w:p w:rsidR="00D31834" w:rsidRDefault="00D31834" w:rsidP="00D318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You Are Charged With A Felony: If you are charged with a felony you will not be arraigned at your first court date. When you are charged with a felony you are entitled to a preliminary examination of the case before you will ever be arraigned on felony charges. At that preliminary </w:t>
      </w:r>
      <w:r>
        <w:rPr>
          <w:rFonts w:ascii="Times New Roman" w:hAnsi="Times New Roman" w:cs="Times New Roman"/>
          <w:sz w:val="24"/>
          <w:szCs w:val="24"/>
        </w:rPr>
        <w:lastRenderedPageBreak/>
        <w:t>examination, the State must prove that probable causes exists that a crime was committed and that you committed that crime. This all must be proven before the judge will arraign you on felony charges. If the judge finds that the State has meet their probable cause burden, then the judge will “bind over” the defendant. This is just way of saying that the State can go forward prosecuting you for the crime charged. Usually immediately after you are, “bound over” the judge will perform the arraignment.</w:t>
      </w:r>
    </w:p>
    <w:p w:rsidR="000F6DCF" w:rsidRPr="00D31834" w:rsidRDefault="00D31834" w:rsidP="00D31834">
      <w:pPr>
        <w:spacing w:line="360" w:lineRule="auto"/>
        <w:jc w:val="both"/>
        <w:rPr>
          <w:rFonts w:ascii="Times New Roman" w:hAnsi="Times New Roman" w:cs="Times New Roman"/>
          <w:sz w:val="24"/>
          <w:szCs w:val="24"/>
        </w:rPr>
      </w:pPr>
      <w:r w:rsidRPr="00D31834">
        <w:rPr>
          <w:rFonts w:ascii="Times New Roman" w:hAnsi="Times New Roman" w:cs="Times New Roman"/>
          <w:sz w:val="24"/>
          <w:szCs w:val="24"/>
          <w:u w:val="single"/>
        </w:rPr>
        <w:t xml:space="preserve"> </w:t>
      </w:r>
      <w:r w:rsidR="000F6DCF" w:rsidRPr="00D31834">
        <w:rPr>
          <w:rFonts w:ascii="Times New Roman" w:hAnsi="Times New Roman" w:cs="Times New Roman"/>
          <w:sz w:val="24"/>
          <w:szCs w:val="24"/>
          <w:u w:val="single"/>
        </w:rPr>
        <w:t xml:space="preserve"> PLEA OF GUILTY</w:t>
      </w:r>
      <w:r w:rsidR="000F6DCF" w:rsidRPr="00D31834">
        <w:rPr>
          <w:rFonts w:ascii="Times New Roman" w:hAnsi="Times New Roman" w:cs="Times New Roman"/>
          <w:sz w:val="24"/>
          <w:szCs w:val="24"/>
        </w:rPr>
        <w:t xml:space="preserve">: Where an accused person pleads guilty, the counsel for the prosecution will give the court a summary of the evidence together with details of the accused person’s back ground, that is, character and his criminal record, if any. After this the counsel for the </w:t>
      </w:r>
      <w:r w:rsidR="00365FD1" w:rsidRPr="00D31834">
        <w:rPr>
          <w:rFonts w:ascii="Times New Roman" w:hAnsi="Times New Roman" w:cs="Times New Roman"/>
          <w:sz w:val="24"/>
          <w:szCs w:val="24"/>
        </w:rPr>
        <w:t>defense</w:t>
      </w:r>
      <w:r w:rsidR="000F6DCF" w:rsidRPr="00D31834">
        <w:rPr>
          <w:rFonts w:ascii="Times New Roman" w:hAnsi="Times New Roman" w:cs="Times New Roman"/>
          <w:sz w:val="24"/>
          <w:szCs w:val="24"/>
        </w:rPr>
        <w:t xml:space="preserve"> usually makes his plea in mitigation of sentence and all court then passes its sentence</w:t>
      </w:r>
    </w:p>
    <w:p w:rsidR="000F6DCF" w:rsidRDefault="00D31834" w:rsidP="000F6DCF">
      <w:pPr>
        <w:rPr>
          <w:rFonts w:ascii="Times New Roman" w:hAnsi="Times New Roman" w:cs="Times New Roman"/>
          <w:sz w:val="24"/>
          <w:szCs w:val="24"/>
        </w:rPr>
      </w:pPr>
      <w:r>
        <w:rPr>
          <w:rFonts w:ascii="Times New Roman" w:hAnsi="Times New Roman" w:cs="Times New Roman"/>
          <w:sz w:val="24"/>
          <w:szCs w:val="24"/>
        </w:rPr>
        <w:t xml:space="preserve">   </w:t>
      </w:r>
      <w:r w:rsidR="000F6DCF">
        <w:rPr>
          <w:rFonts w:ascii="Times New Roman" w:hAnsi="Times New Roman" w:cs="Times New Roman"/>
          <w:sz w:val="24"/>
          <w:szCs w:val="24"/>
        </w:rPr>
        <w:t xml:space="preserve"> </w:t>
      </w:r>
      <w:r w:rsidR="000F6DCF" w:rsidRPr="00D31834">
        <w:rPr>
          <w:rFonts w:ascii="Times New Roman" w:hAnsi="Times New Roman" w:cs="Times New Roman"/>
          <w:sz w:val="24"/>
          <w:szCs w:val="24"/>
          <w:u w:val="single"/>
        </w:rPr>
        <w:t>PLEA OF NOT GUILTY</w:t>
      </w:r>
      <w:r w:rsidR="000F6DCF">
        <w:rPr>
          <w:rFonts w:ascii="Times New Roman" w:hAnsi="Times New Roman" w:cs="Times New Roman"/>
          <w:sz w:val="24"/>
          <w:szCs w:val="24"/>
        </w:rPr>
        <w:t>: Where an accused person pleads not guilty</w:t>
      </w:r>
      <w:r w:rsidR="00365FD1">
        <w:rPr>
          <w:rFonts w:ascii="Times New Roman" w:hAnsi="Times New Roman" w:cs="Times New Roman"/>
          <w:sz w:val="24"/>
          <w:szCs w:val="24"/>
        </w:rPr>
        <w:t>,</w:t>
      </w:r>
      <w:r w:rsidR="000F6DCF">
        <w:rPr>
          <w:rFonts w:ascii="Times New Roman" w:hAnsi="Times New Roman" w:cs="Times New Roman"/>
          <w:sz w:val="24"/>
          <w:szCs w:val="24"/>
        </w:rPr>
        <w:t xml:space="preserve"> then the trial proceeds.</w:t>
      </w:r>
    </w:p>
    <w:p w:rsidR="000F6DCF" w:rsidRDefault="00D31834" w:rsidP="000F6DCF">
      <w:pPr>
        <w:rPr>
          <w:rFonts w:ascii="Times New Roman" w:hAnsi="Times New Roman" w:cs="Times New Roman"/>
          <w:sz w:val="24"/>
          <w:szCs w:val="24"/>
        </w:rPr>
      </w:pPr>
      <w:r>
        <w:rPr>
          <w:rFonts w:ascii="Times New Roman" w:hAnsi="Times New Roman" w:cs="Times New Roman"/>
          <w:sz w:val="24"/>
          <w:szCs w:val="24"/>
        </w:rPr>
        <w:t xml:space="preserve">   </w:t>
      </w:r>
      <w:r w:rsidR="000F6DCF">
        <w:rPr>
          <w:rFonts w:ascii="Times New Roman" w:hAnsi="Times New Roman" w:cs="Times New Roman"/>
          <w:sz w:val="24"/>
          <w:szCs w:val="24"/>
        </w:rPr>
        <w:t xml:space="preserve"> </w:t>
      </w:r>
      <w:r w:rsidR="00365FD1" w:rsidRPr="00D31834">
        <w:rPr>
          <w:rFonts w:ascii="Times New Roman" w:hAnsi="Times New Roman" w:cs="Times New Roman"/>
          <w:sz w:val="24"/>
          <w:szCs w:val="24"/>
          <w:u w:val="single"/>
        </w:rPr>
        <w:t>PLEA BARGAINING</w:t>
      </w:r>
      <w:r w:rsidR="00365FD1">
        <w:rPr>
          <w:rFonts w:ascii="Times New Roman" w:hAnsi="Times New Roman" w:cs="Times New Roman"/>
          <w:sz w:val="24"/>
          <w:szCs w:val="24"/>
        </w:rPr>
        <w:t xml:space="preserve">: Plea bargaining or plea negotiation is negotiating and agreeing  for an accused to plead guilty to lesser crime, in exchange for the dismissal of the serious criminal charge brought against him and for a quick disposal of the entire criminal proceedings. </w:t>
      </w:r>
    </w:p>
    <w:p w:rsidR="00365FD1" w:rsidRDefault="00D31834" w:rsidP="000F6DCF">
      <w:pPr>
        <w:rPr>
          <w:rFonts w:ascii="Times New Roman" w:hAnsi="Times New Roman" w:cs="Times New Roman"/>
          <w:sz w:val="24"/>
          <w:szCs w:val="24"/>
        </w:rPr>
      </w:pPr>
      <w:r>
        <w:rPr>
          <w:rFonts w:ascii="Times New Roman" w:hAnsi="Times New Roman" w:cs="Times New Roman"/>
          <w:sz w:val="24"/>
          <w:szCs w:val="24"/>
        </w:rPr>
        <w:t xml:space="preserve">  </w:t>
      </w:r>
      <w:r w:rsidR="00102398">
        <w:rPr>
          <w:rFonts w:ascii="Times New Roman" w:hAnsi="Times New Roman" w:cs="Times New Roman"/>
          <w:sz w:val="24"/>
          <w:szCs w:val="24"/>
        </w:rPr>
        <w:t xml:space="preserve"> </w:t>
      </w:r>
      <w:r w:rsidR="00102398" w:rsidRPr="00D31834">
        <w:rPr>
          <w:rFonts w:ascii="Times New Roman" w:hAnsi="Times New Roman" w:cs="Times New Roman"/>
          <w:sz w:val="24"/>
          <w:szCs w:val="24"/>
          <w:u w:val="single"/>
        </w:rPr>
        <w:t>MENTALLY ILL PERSONS</w:t>
      </w:r>
      <w:r w:rsidR="00102398">
        <w:rPr>
          <w:rFonts w:ascii="Times New Roman" w:hAnsi="Times New Roman" w:cs="Times New Roman"/>
          <w:sz w:val="24"/>
          <w:szCs w:val="24"/>
        </w:rPr>
        <w:t>: Some accused persons may be too mentally ill or disordered to make a plea to a criminal charge. This is usually referred to as “unfitness to plead”. Such accused person may then he is referred for psychiatric examination and treatment.</w:t>
      </w:r>
    </w:p>
    <w:p w:rsidR="00D31834" w:rsidRDefault="00D31834" w:rsidP="00102398">
      <w:pPr>
        <w:rPr>
          <w:rFonts w:ascii="Times New Roman" w:hAnsi="Times New Roman" w:cs="Times New Roman"/>
          <w:sz w:val="24"/>
          <w:szCs w:val="24"/>
        </w:rPr>
      </w:pPr>
      <w:r>
        <w:rPr>
          <w:rFonts w:ascii="Times New Roman" w:hAnsi="Times New Roman" w:cs="Times New Roman"/>
          <w:sz w:val="24"/>
          <w:szCs w:val="24"/>
        </w:rPr>
        <w:t xml:space="preserve">  </w:t>
      </w:r>
      <w:r w:rsidR="00102398" w:rsidRPr="00D31834">
        <w:rPr>
          <w:rFonts w:ascii="Times New Roman" w:hAnsi="Times New Roman" w:cs="Times New Roman"/>
          <w:sz w:val="24"/>
          <w:szCs w:val="24"/>
          <w:u w:val="single"/>
        </w:rPr>
        <w:t>PROSECUTION</w:t>
      </w:r>
      <w:r w:rsidR="00102398">
        <w:rPr>
          <w:rFonts w:ascii="Times New Roman" w:hAnsi="Times New Roman" w:cs="Times New Roman"/>
          <w:sz w:val="24"/>
          <w:szCs w:val="24"/>
        </w:rPr>
        <w:t xml:space="preserve">: The </w:t>
      </w:r>
      <w:r w:rsidR="00BB41E1">
        <w:rPr>
          <w:rFonts w:ascii="Times New Roman" w:hAnsi="Times New Roman" w:cs="Times New Roman"/>
          <w:sz w:val="24"/>
          <w:szCs w:val="24"/>
        </w:rPr>
        <w:t>counsel for the prosecution always opens</w:t>
      </w:r>
      <w:r w:rsidR="00102398">
        <w:rPr>
          <w:rFonts w:ascii="Times New Roman" w:hAnsi="Times New Roman" w:cs="Times New Roman"/>
          <w:sz w:val="24"/>
          <w:szCs w:val="24"/>
        </w:rPr>
        <w:t xml:space="preserve"> a criminal proceeding by calling </w:t>
      </w:r>
      <w:r w:rsidR="00A608D2">
        <w:rPr>
          <w:rFonts w:ascii="Times New Roman" w:hAnsi="Times New Roman" w:cs="Times New Roman"/>
          <w:sz w:val="24"/>
          <w:szCs w:val="24"/>
        </w:rPr>
        <w:t>evidence for the prosecution. He calls his witnesses and examines each in chief.</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See </w:t>
      </w:r>
      <w:r w:rsidRPr="00D31834">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Ukorah</w:t>
      </w:r>
      <w:proofErr w:type="spellEnd"/>
      <w:proofErr w:type="gramEnd"/>
      <w:r>
        <w:rPr>
          <w:rFonts w:ascii="Times New Roman" w:hAnsi="Times New Roman" w:cs="Times New Roman"/>
          <w:color w:val="FF0000"/>
          <w:sz w:val="24"/>
          <w:szCs w:val="24"/>
        </w:rPr>
        <w:t xml:space="preserve"> v State</w:t>
      </w:r>
      <w:r>
        <w:rPr>
          <w:rFonts w:ascii="Times New Roman" w:hAnsi="Times New Roman" w:cs="Times New Roman"/>
          <w:color w:val="FF0000"/>
          <w:sz w:val="24"/>
          <w:szCs w:val="24"/>
        </w:rPr>
        <w:t xml:space="preserve"> </w:t>
      </w:r>
      <w:r w:rsidRPr="00D31834">
        <w:rPr>
          <w:rFonts w:ascii="Times New Roman" w:hAnsi="Times New Roman" w:cs="Times New Roman"/>
          <w:sz w:val="24"/>
          <w:szCs w:val="24"/>
        </w:rPr>
        <w:t>)</w:t>
      </w:r>
    </w:p>
    <w:p w:rsidR="00D31834" w:rsidRDefault="00A608D2" w:rsidP="00102398">
      <w:pPr>
        <w:rPr>
          <w:rFonts w:ascii="Times New Roman" w:hAnsi="Times New Roman" w:cs="Times New Roman"/>
          <w:sz w:val="24"/>
          <w:szCs w:val="24"/>
        </w:rPr>
      </w:pPr>
      <w:r>
        <w:rPr>
          <w:rFonts w:ascii="Times New Roman" w:hAnsi="Times New Roman" w:cs="Times New Roman"/>
          <w:sz w:val="24"/>
          <w:szCs w:val="24"/>
        </w:rPr>
        <w:t xml:space="preserve"> </w:t>
      </w:r>
      <w:r w:rsidRPr="00D31834">
        <w:rPr>
          <w:rFonts w:ascii="Times New Roman" w:hAnsi="Times New Roman" w:cs="Times New Roman"/>
          <w:sz w:val="24"/>
          <w:szCs w:val="24"/>
          <w:u w:val="single"/>
        </w:rPr>
        <w:t>SUBMISSION OF “NO CASE TO ANSWER”</w:t>
      </w:r>
      <w:r>
        <w:rPr>
          <w:rFonts w:ascii="Times New Roman" w:hAnsi="Times New Roman" w:cs="Times New Roman"/>
          <w:sz w:val="24"/>
          <w:szCs w:val="24"/>
        </w:rPr>
        <w:t xml:space="preserve">: At the close of the case for the prosecution, the </w:t>
      </w:r>
      <w:r w:rsidR="00BB41E1">
        <w:rPr>
          <w:rFonts w:ascii="Times New Roman" w:hAnsi="Times New Roman" w:cs="Times New Roman"/>
          <w:sz w:val="24"/>
          <w:szCs w:val="24"/>
        </w:rPr>
        <w:t>defense</w:t>
      </w:r>
      <w:r>
        <w:rPr>
          <w:rFonts w:ascii="Times New Roman" w:hAnsi="Times New Roman" w:cs="Times New Roman"/>
          <w:sz w:val="24"/>
          <w:szCs w:val="24"/>
        </w:rPr>
        <w:t xml:space="preserve"> counsel may submit that the prosecution has not produced sufficient evidence or make out a </w:t>
      </w:r>
      <w:r w:rsidRPr="00A608D2">
        <w:rPr>
          <w:rFonts w:ascii="Times New Roman" w:hAnsi="Times New Roman" w:cs="Times New Roman"/>
          <w:i/>
          <w:sz w:val="24"/>
          <w:szCs w:val="24"/>
        </w:rPr>
        <w:t>prima facie</w:t>
      </w:r>
      <w:r>
        <w:rPr>
          <w:rFonts w:ascii="Times New Roman" w:hAnsi="Times New Roman" w:cs="Times New Roman"/>
          <w:sz w:val="24"/>
          <w:szCs w:val="24"/>
        </w:rPr>
        <w:t xml:space="preserve"> case against the accused and consequently, the accused has no case to answer and therefore the case should not proceed further.</w:t>
      </w:r>
    </w:p>
    <w:p w:rsidR="00A608D2" w:rsidRDefault="00A608D2" w:rsidP="00102398">
      <w:pPr>
        <w:rPr>
          <w:rFonts w:ascii="Times New Roman" w:hAnsi="Times New Roman" w:cs="Times New Roman"/>
          <w:sz w:val="24"/>
          <w:szCs w:val="24"/>
        </w:rPr>
      </w:pPr>
      <w:r w:rsidRPr="00D31834">
        <w:rPr>
          <w:rFonts w:ascii="Times New Roman" w:hAnsi="Times New Roman" w:cs="Times New Roman"/>
          <w:sz w:val="24"/>
          <w:szCs w:val="24"/>
          <w:u w:val="single"/>
        </w:rPr>
        <w:t xml:space="preserve"> DEFENCE</w:t>
      </w:r>
      <w:r>
        <w:rPr>
          <w:rFonts w:ascii="Times New Roman" w:hAnsi="Times New Roman" w:cs="Times New Roman"/>
          <w:sz w:val="24"/>
          <w:szCs w:val="24"/>
        </w:rPr>
        <w:t xml:space="preserve">: After the close of the case for the prosecution and </w:t>
      </w:r>
      <w:r w:rsidR="009B3BE6">
        <w:rPr>
          <w:rFonts w:ascii="Times New Roman" w:hAnsi="Times New Roman" w:cs="Times New Roman"/>
          <w:sz w:val="24"/>
          <w:szCs w:val="24"/>
        </w:rPr>
        <w:t>t</w:t>
      </w:r>
      <w:r>
        <w:rPr>
          <w:rFonts w:ascii="Times New Roman" w:hAnsi="Times New Roman" w:cs="Times New Roman"/>
          <w:sz w:val="24"/>
          <w:szCs w:val="24"/>
        </w:rPr>
        <w:t xml:space="preserve">he failure of a no case submission, if such submission was made, the case for the </w:t>
      </w:r>
      <w:r w:rsidR="00BB41E1">
        <w:rPr>
          <w:rFonts w:ascii="Times New Roman" w:hAnsi="Times New Roman" w:cs="Times New Roman"/>
          <w:sz w:val="24"/>
          <w:szCs w:val="24"/>
        </w:rPr>
        <w:t>defense</w:t>
      </w:r>
      <w:r>
        <w:rPr>
          <w:rFonts w:ascii="Times New Roman" w:hAnsi="Times New Roman" w:cs="Times New Roman"/>
          <w:sz w:val="24"/>
          <w:szCs w:val="24"/>
        </w:rPr>
        <w:t xml:space="preserve"> </w:t>
      </w:r>
      <w:r w:rsidR="009B3BE6">
        <w:rPr>
          <w:rFonts w:ascii="Times New Roman" w:hAnsi="Times New Roman" w:cs="Times New Roman"/>
          <w:sz w:val="24"/>
          <w:szCs w:val="24"/>
        </w:rPr>
        <w:t>then opens. The accused and his witnesses, if any, are one after the other, led in evidence-in-</w:t>
      </w:r>
      <w:r w:rsidR="00BB41E1">
        <w:rPr>
          <w:rFonts w:ascii="Times New Roman" w:hAnsi="Times New Roman" w:cs="Times New Roman"/>
          <w:sz w:val="24"/>
          <w:szCs w:val="24"/>
        </w:rPr>
        <w:t>chief by</w:t>
      </w:r>
      <w:r w:rsidR="009B3BE6">
        <w:rPr>
          <w:rFonts w:ascii="Times New Roman" w:hAnsi="Times New Roman" w:cs="Times New Roman"/>
          <w:sz w:val="24"/>
          <w:szCs w:val="24"/>
        </w:rPr>
        <w:t xml:space="preserve"> the counsel for the </w:t>
      </w:r>
      <w:r w:rsidR="00BB41E1">
        <w:rPr>
          <w:rFonts w:ascii="Times New Roman" w:hAnsi="Times New Roman" w:cs="Times New Roman"/>
          <w:sz w:val="24"/>
          <w:szCs w:val="24"/>
        </w:rPr>
        <w:t>defense</w:t>
      </w:r>
      <w:r w:rsidR="009B3BE6">
        <w:rPr>
          <w:rFonts w:ascii="Times New Roman" w:hAnsi="Times New Roman" w:cs="Times New Roman"/>
          <w:sz w:val="24"/>
          <w:szCs w:val="24"/>
        </w:rPr>
        <w:t xml:space="preserve"> and are cross-examined by </w:t>
      </w:r>
      <w:r w:rsidR="00BB41E1">
        <w:rPr>
          <w:rFonts w:ascii="Times New Roman" w:hAnsi="Times New Roman" w:cs="Times New Roman"/>
          <w:sz w:val="24"/>
          <w:szCs w:val="24"/>
        </w:rPr>
        <w:t>the</w:t>
      </w:r>
      <w:r w:rsidR="009B3BE6">
        <w:rPr>
          <w:rFonts w:ascii="Times New Roman" w:hAnsi="Times New Roman" w:cs="Times New Roman"/>
          <w:sz w:val="24"/>
          <w:szCs w:val="24"/>
        </w:rPr>
        <w:t xml:space="preserve"> </w:t>
      </w:r>
      <w:r w:rsidR="00BB41E1">
        <w:rPr>
          <w:rFonts w:ascii="Times New Roman" w:hAnsi="Times New Roman" w:cs="Times New Roman"/>
          <w:sz w:val="24"/>
          <w:szCs w:val="24"/>
        </w:rPr>
        <w:t>prosecuting</w:t>
      </w:r>
      <w:r w:rsidR="009B3BE6">
        <w:rPr>
          <w:rFonts w:ascii="Times New Roman" w:hAnsi="Times New Roman" w:cs="Times New Roman"/>
          <w:sz w:val="24"/>
          <w:szCs w:val="24"/>
        </w:rPr>
        <w:t xml:space="preserve"> counsel and re-examined by the counsel for the </w:t>
      </w:r>
      <w:r w:rsidR="00BB41E1">
        <w:rPr>
          <w:rFonts w:ascii="Times New Roman" w:hAnsi="Times New Roman" w:cs="Times New Roman"/>
          <w:sz w:val="24"/>
          <w:szCs w:val="24"/>
        </w:rPr>
        <w:t>defense</w:t>
      </w:r>
      <w:r w:rsidR="009B3BE6">
        <w:rPr>
          <w:rFonts w:ascii="Times New Roman" w:hAnsi="Times New Roman" w:cs="Times New Roman"/>
          <w:sz w:val="24"/>
          <w:szCs w:val="24"/>
        </w:rPr>
        <w:t xml:space="preserve"> as may be necessary.</w:t>
      </w:r>
    </w:p>
    <w:p w:rsidR="009B3BE6" w:rsidRDefault="009B3BE6" w:rsidP="0010239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31834">
        <w:rPr>
          <w:rFonts w:ascii="Times New Roman" w:hAnsi="Times New Roman" w:cs="Times New Roman"/>
          <w:sz w:val="24"/>
          <w:szCs w:val="24"/>
          <w:u w:val="single"/>
        </w:rPr>
        <w:t>CLOSING ADDRESSES</w:t>
      </w:r>
      <w:r>
        <w:rPr>
          <w:rFonts w:ascii="Times New Roman" w:hAnsi="Times New Roman" w:cs="Times New Roman"/>
          <w:sz w:val="24"/>
          <w:szCs w:val="24"/>
        </w:rPr>
        <w:t xml:space="preserve">: After the close of the case for </w:t>
      </w:r>
      <w:r w:rsidR="00BB41E1">
        <w:rPr>
          <w:rFonts w:ascii="Times New Roman" w:hAnsi="Times New Roman" w:cs="Times New Roman"/>
          <w:sz w:val="24"/>
          <w:szCs w:val="24"/>
        </w:rPr>
        <w:t>the</w:t>
      </w:r>
      <w:r>
        <w:rPr>
          <w:rFonts w:ascii="Times New Roman" w:hAnsi="Times New Roman" w:cs="Times New Roman"/>
          <w:sz w:val="24"/>
          <w:szCs w:val="24"/>
        </w:rPr>
        <w:t xml:space="preserve"> </w:t>
      </w:r>
      <w:r w:rsidR="00BB41E1">
        <w:rPr>
          <w:rFonts w:ascii="Times New Roman" w:hAnsi="Times New Roman" w:cs="Times New Roman"/>
          <w:sz w:val="24"/>
          <w:szCs w:val="24"/>
        </w:rPr>
        <w:t>defense</w:t>
      </w:r>
      <w:r>
        <w:rPr>
          <w:rFonts w:ascii="Times New Roman" w:hAnsi="Times New Roman" w:cs="Times New Roman"/>
          <w:sz w:val="24"/>
          <w:szCs w:val="24"/>
        </w:rPr>
        <w:t xml:space="preserve">, the counsel for both sides then make closing speeches by addressing </w:t>
      </w:r>
      <w:r w:rsidR="00BB41E1">
        <w:rPr>
          <w:rFonts w:ascii="Times New Roman" w:hAnsi="Times New Roman" w:cs="Times New Roman"/>
          <w:sz w:val="24"/>
          <w:szCs w:val="24"/>
        </w:rPr>
        <w:t>the</w:t>
      </w:r>
      <w:r>
        <w:rPr>
          <w:rFonts w:ascii="Times New Roman" w:hAnsi="Times New Roman" w:cs="Times New Roman"/>
          <w:sz w:val="24"/>
          <w:szCs w:val="24"/>
        </w:rPr>
        <w:t xml:space="preserve"> court from their filed witness address.</w:t>
      </w:r>
      <w:proofErr w:type="gramEnd"/>
      <w:r>
        <w:rPr>
          <w:rFonts w:ascii="Times New Roman" w:hAnsi="Times New Roman" w:cs="Times New Roman"/>
          <w:sz w:val="24"/>
          <w:szCs w:val="24"/>
        </w:rPr>
        <w:t xml:space="preserve"> The </w:t>
      </w:r>
      <w:r>
        <w:rPr>
          <w:rFonts w:ascii="Times New Roman" w:hAnsi="Times New Roman" w:cs="Times New Roman"/>
          <w:sz w:val="24"/>
          <w:szCs w:val="24"/>
        </w:rPr>
        <w:lastRenderedPageBreak/>
        <w:t>prosecution counsel is always the first to address the court. He sums up or reviews the case on both sides.</w:t>
      </w:r>
    </w:p>
    <w:p w:rsidR="009B3BE6" w:rsidRDefault="009B3BE6" w:rsidP="00102398">
      <w:pPr>
        <w:rPr>
          <w:rFonts w:ascii="Times New Roman" w:hAnsi="Times New Roman" w:cs="Times New Roman"/>
          <w:sz w:val="24"/>
          <w:szCs w:val="24"/>
        </w:rPr>
      </w:pPr>
      <w:r w:rsidRPr="00D31834">
        <w:rPr>
          <w:rFonts w:ascii="Times New Roman" w:hAnsi="Times New Roman" w:cs="Times New Roman"/>
          <w:sz w:val="24"/>
          <w:szCs w:val="24"/>
          <w:u w:val="single"/>
        </w:rPr>
        <w:t xml:space="preserve"> JUDGEMENT</w:t>
      </w:r>
      <w:r>
        <w:rPr>
          <w:rFonts w:ascii="Times New Roman" w:hAnsi="Times New Roman" w:cs="Times New Roman"/>
          <w:sz w:val="24"/>
          <w:szCs w:val="24"/>
        </w:rPr>
        <w:t xml:space="preserve">: After the closing addresses by </w:t>
      </w:r>
      <w:r w:rsidR="00D16897">
        <w:rPr>
          <w:rFonts w:ascii="Times New Roman" w:hAnsi="Times New Roman" w:cs="Times New Roman"/>
          <w:sz w:val="24"/>
          <w:szCs w:val="24"/>
        </w:rPr>
        <w:t xml:space="preserve">counsel for both sides, </w:t>
      </w:r>
      <w:r w:rsidR="00527BFB">
        <w:rPr>
          <w:rFonts w:ascii="Times New Roman" w:hAnsi="Times New Roman" w:cs="Times New Roman"/>
          <w:sz w:val="24"/>
          <w:szCs w:val="24"/>
        </w:rPr>
        <w:t>the judge fixes the judgement for a date is provided that it is not a summary trial, and the court rises in adjournment to</w:t>
      </w:r>
      <w:r w:rsidR="00634015">
        <w:rPr>
          <w:rFonts w:ascii="Times New Roman" w:hAnsi="Times New Roman" w:cs="Times New Roman"/>
          <w:sz w:val="24"/>
          <w:szCs w:val="24"/>
        </w:rPr>
        <w:t xml:space="preserve"> deliberate, consider, or evaluate the totality of evidence in the case.</w:t>
      </w:r>
    </w:p>
    <w:p w:rsidR="001A3F3F" w:rsidRDefault="00634015" w:rsidP="00102398">
      <w:pPr>
        <w:rPr>
          <w:rFonts w:ascii="Times New Roman" w:hAnsi="Times New Roman" w:cs="Times New Roman"/>
          <w:sz w:val="24"/>
          <w:szCs w:val="24"/>
        </w:rPr>
      </w:pPr>
      <w:r w:rsidRPr="00D31834">
        <w:rPr>
          <w:rFonts w:ascii="Times New Roman" w:hAnsi="Times New Roman" w:cs="Times New Roman"/>
          <w:sz w:val="24"/>
          <w:szCs w:val="24"/>
          <w:u w:val="single"/>
        </w:rPr>
        <w:t xml:space="preserve"> DISCHARGE</w:t>
      </w:r>
      <w:r>
        <w:rPr>
          <w:rFonts w:ascii="Times New Roman" w:hAnsi="Times New Roman" w:cs="Times New Roman"/>
          <w:sz w:val="24"/>
          <w:szCs w:val="24"/>
        </w:rPr>
        <w:t xml:space="preserve">: Where an accused person has not been found guilty, </w:t>
      </w:r>
      <w:proofErr w:type="spellStart"/>
      <w:r>
        <w:rPr>
          <w:rFonts w:ascii="Times New Roman" w:hAnsi="Times New Roman" w:cs="Times New Roman"/>
          <w:sz w:val="24"/>
          <w:szCs w:val="24"/>
        </w:rPr>
        <w:t>onmerit</w:t>
      </w:r>
      <w:proofErr w:type="spellEnd"/>
      <w:r>
        <w:rPr>
          <w:rFonts w:ascii="Times New Roman" w:hAnsi="Times New Roman" w:cs="Times New Roman"/>
          <w:sz w:val="24"/>
          <w:szCs w:val="24"/>
        </w:rPr>
        <w:t xml:space="preserve">, the judge will dismiss the charges and accordingly discharge and </w:t>
      </w:r>
      <w:proofErr w:type="spellStart"/>
      <w:r>
        <w:rPr>
          <w:rFonts w:ascii="Times New Roman" w:hAnsi="Times New Roman" w:cs="Times New Roman"/>
          <w:sz w:val="24"/>
          <w:szCs w:val="24"/>
        </w:rPr>
        <w:t>aquit</w:t>
      </w:r>
      <w:proofErr w:type="spellEnd"/>
      <w:r>
        <w:rPr>
          <w:rFonts w:ascii="Times New Roman" w:hAnsi="Times New Roman" w:cs="Times New Roman"/>
          <w:sz w:val="24"/>
          <w:szCs w:val="24"/>
        </w:rPr>
        <w:t xml:space="preserve"> the accused person as provided under the criminal procedure law.</w:t>
      </w:r>
    </w:p>
    <w:p w:rsidR="001A3F3F" w:rsidRDefault="001A3F3F" w:rsidP="00102398">
      <w:pPr>
        <w:rPr>
          <w:rFonts w:ascii="Times New Roman" w:hAnsi="Times New Roman" w:cs="Times New Roman"/>
          <w:sz w:val="24"/>
          <w:szCs w:val="24"/>
        </w:rPr>
      </w:pPr>
      <w:r>
        <w:rPr>
          <w:rFonts w:ascii="Times New Roman" w:hAnsi="Times New Roman" w:cs="Times New Roman"/>
          <w:sz w:val="24"/>
          <w:szCs w:val="24"/>
        </w:rPr>
        <w:t xml:space="preserve"> </w:t>
      </w:r>
      <w:r w:rsidRPr="00D31834">
        <w:rPr>
          <w:rFonts w:ascii="Times New Roman" w:hAnsi="Times New Roman" w:cs="Times New Roman"/>
          <w:sz w:val="24"/>
          <w:szCs w:val="24"/>
          <w:u w:val="single"/>
        </w:rPr>
        <w:t>SENTENCE:</w:t>
      </w:r>
      <w:r>
        <w:rPr>
          <w:rFonts w:ascii="Times New Roman" w:hAnsi="Times New Roman" w:cs="Times New Roman"/>
          <w:sz w:val="24"/>
          <w:szCs w:val="24"/>
        </w:rPr>
        <w:t xml:space="preserve"> Where an accused is found guilty, before passing sentence an allocution, plea for mercy or leniency is usually made by the counsel for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After the allocution, the judge passes sentence on the accused.</w:t>
      </w:r>
    </w:p>
    <w:p w:rsidR="00634015" w:rsidRDefault="001A3F3F" w:rsidP="00102398">
      <w:pPr>
        <w:rPr>
          <w:rFonts w:ascii="Times New Roman" w:hAnsi="Times New Roman" w:cs="Times New Roman"/>
          <w:sz w:val="24"/>
          <w:szCs w:val="24"/>
        </w:rPr>
      </w:pPr>
      <w:r>
        <w:rPr>
          <w:rFonts w:ascii="Times New Roman" w:hAnsi="Times New Roman" w:cs="Times New Roman"/>
          <w:sz w:val="24"/>
          <w:szCs w:val="24"/>
        </w:rPr>
        <w:t xml:space="preserve"> </w:t>
      </w:r>
      <w:r w:rsidR="00634015">
        <w:rPr>
          <w:rFonts w:ascii="Times New Roman" w:hAnsi="Times New Roman" w:cs="Times New Roman"/>
          <w:sz w:val="24"/>
          <w:szCs w:val="24"/>
        </w:rPr>
        <w:t xml:space="preserve"> </w:t>
      </w:r>
    </w:p>
    <w:p w:rsidR="00D31834" w:rsidRDefault="00D31834" w:rsidP="00D31834">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Remedies Available to an Accused Person after Imposition of Sentence </w:t>
      </w:r>
    </w:p>
    <w:p w:rsidR="00D31834" w:rsidRDefault="00D31834" w:rsidP="00D31834">
      <w:pPr>
        <w:spacing w:line="360" w:lineRule="auto"/>
        <w:jc w:val="both"/>
        <w:rPr>
          <w:rFonts w:ascii="Times New Roman" w:hAnsi="Times New Roman" w:cs="Times New Roman"/>
          <w:sz w:val="24"/>
          <w:szCs w:val="24"/>
        </w:rPr>
      </w:pPr>
      <w:r>
        <w:rPr>
          <w:rFonts w:ascii="Times New Roman" w:hAnsi="Times New Roman" w:cs="Times New Roman"/>
          <w:sz w:val="24"/>
          <w:szCs w:val="24"/>
        </w:rPr>
        <w:t>If you are found guilty after a trial, you have the right to an appeal process. There are many reasons for an appeal of a criminal case, but appeals are also very difficult, so talk to a lawyer to make sure you know what is best for you.</w:t>
      </w:r>
    </w:p>
    <w:p w:rsidR="00D31834" w:rsidRDefault="00D31834" w:rsidP="00D31834">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also important deadlines that apply to appeals. If you miss the deadline, your appeal will most likely be dismissed.</w:t>
      </w:r>
    </w:p>
    <w:p w:rsidR="00D31834" w:rsidRDefault="00D31834" w:rsidP="00D31834">
      <w:pPr>
        <w:spacing w:line="360" w:lineRule="auto"/>
        <w:jc w:val="both"/>
        <w:rPr>
          <w:rFonts w:ascii="Times New Roman" w:hAnsi="Times New Roman" w:cs="Times New Roman"/>
          <w:sz w:val="24"/>
          <w:szCs w:val="24"/>
        </w:rPr>
      </w:pPr>
      <w:r>
        <w:rPr>
          <w:rFonts w:ascii="Times New Roman" w:hAnsi="Times New Roman" w:cs="Times New Roman"/>
          <w:sz w:val="24"/>
          <w:szCs w:val="24"/>
        </w:rPr>
        <w:t>For misdemeanor cases, you must file a Notice of Appeal (Misdemeanor) within 30 days of the date of the judgment or order.</w:t>
      </w:r>
    </w:p>
    <w:p w:rsidR="00D31834" w:rsidRDefault="00D31834" w:rsidP="00D31834">
      <w:pPr>
        <w:spacing w:line="360" w:lineRule="auto"/>
        <w:jc w:val="both"/>
        <w:rPr>
          <w:rFonts w:ascii="Times New Roman" w:hAnsi="Times New Roman" w:cs="Times New Roman"/>
          <w:sz w:val="24"/>
          <w:szCs w:val="24"/>
        </w:rPr>
      </w:pPr>
      <w:r>
        <w:rPr>
          <w:rFonts w:ascii="Times New Roman" w:hAnsi="Times New Roman" w:cs="Times New Roman"/>
          <w:sz w:val="24"/>
          <w:szCs w:val="24"/>
        </w:rPr>
        <w:t>For felony cases, you must file a Notice of Appeal — Felony (Defendant) within 60 days of the date of the judgment or order.</w:t>
      </w:r>
    </w:p>
    <w:p w:rsidR="00D31834" w:rsidRDefault="00D31834" w:rsidP="00D31834">
      <w:pPr>
        <w:spacing w:line="360" w:lineRule="auto"/>
        <w:jc w:val="both"/>
        <w:rPr>
          <w:rFonts w:ascii="Times New Roman" w:hAnsi="Times New Roman" w:cs="Times New Roman"/>
          <w:sz w:val="24"/>
          <w:szCs w:val="24"/>
        </w:rPr>
      </w:pPr>
      <w:r>
        <w:rPr>
          <w:rFonts w:ascii="Times New Roman" w:hAnsi="Times New Roman" w:cs="Times New Roman"/>
          <w:sz w:val="24"/>
          <w:szCs w:val="24"/>
        </w:rPr>
        <w:t>Keep in mind that the appeal is not a new trial. The appellate court can review the evidence (testimony and exhibits) presented at your trial to see if the trial court made a legal error in how the testimony or exhibits were received. The appellate court does NOT decide the facts of the case as the judge or jury in the trial court does.</w:t>
      </w:r>
    </w:p>
    <w:p w:rsidR="00D31834" w:rsidRDefault="00D31834" w:rsidP="00D31834">
      <w:pPr>
        <w:spacing w:line="360" w:lineRule="auto"/>
        <w:jc w:val="both"/>
        <w:rPr>
          <w:rFonts w:ascii="Times New Roman" w:hAnsi="Times New Roman" w:cs="Times New Roman"/>
          <w:sz w:val="24"/>
          <w:szCs w:val="24"/>
        </w:rPr>
      </w:pPr>
      <w:r>
        <w:rPr>
          <w:rFonts w:ascii="Times New Roman" w:hAnsi="Times New Roman" w:cs="Times New Roman"/>
          <w:sz w:val="24"/>
          <w:szCs w:val="24"/>
        </w:rPr>
        <w:t>You can only appeal if:</w:t>
      </w:r>
    </w:p>
    <w:p w:rsidR="00D31834" w:rsidRDefault="00D31834" w:rsidP="00D31834">
      <w:pPr>
        <w:spacing w:line="360" w:lineRule="auto"/>
        <w:jc w:val="both"/>
        <w:rPr>
          <w:rFonts w:ascii="Times New Roman" w:hAnsi="Times New Roman" w:cs="Times New Roman"/>
          <w:sz w:val="24"/>
          <w:szCs w:val="24"/>
        </w:rPr>
      </w:pPr>
    </w:p>
    <w:p w:rsidR="00D31834" w:rsidRDefault="00D31834" w:rsidP="00D3183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 You say there was not enough evidence in your trial to justify the verdict or judgment; and/or</w:t>
      </w:r>
    </w:p>
    <w:p w:rsidR="00D31834" w:rsidRDefault="00D31834" w:rsidP="00D31834">
      <w:pPr>
        <w:spacing w:line="360" w:lineRule="auto"/>
        <w:jc w:val="both"/>
        <w:rPr>
          <w:rFonts w:ascii="Times New Roman" w:hAnsi="Times New Roman" w:cs="Times New Roman"/>
          <w:sz w:val="24"/>
          <w:szCs w:val="24"/>
        </w:rPr>
      </w:pPr>
      <w:r>
        <w:rPr>
          <w:rFonts w:ascii="Times New Roman" w:hAnsi="Times New Roman" w:cs="Times New Roman"/>
          <w:sz w:val="24"/>
          <w:szCs w:val="24"/>
        </w:rPr>
        <w:t>2. You say there were mistakes of law during or before the trial that hurt your case.</w:t>
      </w:r>
    </w:p>
    <w:p w:rsidR="00D31834" w:rsidRDefault="00D31834" w:rsidP="00D31834">
      <w:pPr>
        <w:spacing w:line="360" w:lineRule="auto"/>
        <w:jc w:val="both"/>
        <w:rPr>
          <w:rFonts w:ascii="Times New Roman" w:hAnsi="Times New Roman" w:cs="Times New Roman"/>
          <w:sz w:val="24"/>
          <w:szCs w:val="24"/>
        </w:rPr>
      </w:pPr>
      <w:r>
        <w:rPr>
          <w:rFonts w:ascii="Times New Roman" w:hAnsi="Times New Roman" w:cs="Times New Roman"/>
          <w:sz w:val="24"/>
          <w:szCs w:val="24"/>
        </w:rPr>
        <w:t>If you say there was not enough evidence in your trial to justify the judgment, the appellate court will review the record and decide if there was substantial evidence to support the judgment. If you say mistakes of law were made, the appellate court will hold a hearing to listen to both parties. Then they will decide if there was any irregularity or mistake that prejudiced (hurt) your case.</w:t>
      </w:r>
    </w:p>
    <w:p w:rsidR="00D31834" w:rsidRDefault="00D31834" w:rsidP="00D31834">
      <w:pPr>
        <w:spacing w:line="360" w:lineRule="auto"/>
        <w:jc w:val="both"/>
        <w:rPr>
          <w:rFonts w:ascii="Times New Roman" w:hAnsi="Times New Roman" w:cs="Times New Roman"/>
          <w:sz w:val="24"/>
          <w:szCs w:val="24"/>
        </w:rPr>
      </w:pPr>
      <w:r>
        <w:rPr>
          <w:rFonts w:ascii="Times New Roman" w:hAnsi="Times New Roman" w:cs="Times New Roman"/>
          <w:sz w:val="24"/>
          <w:szCs w:val="24"/>
        </w:rPr>
        <w:t>In addition to appealing after a trial, there are other situations when you can file an appeal, like appealing the validity of a plea or probation violations. Talk to your lawyer to learn more about your options to appeal.</w:t>
      </w:r>
    </w:p>
    <w:p w:rsidR="00D31834" w:rsidRDefault="00D31834" w:rsidP="00D318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If you are appealing a misdemeanor conviction, you can appeal to the appellate division of the superior court. </w:t>
      </w:r>
    </w:p>
    <w:p w:rsidR="00D31834" w:rsidRDefault="00D31834" w:rsidP="00D318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If you are appealing a felony conviction, you can appeal to the Court of Appeal in your appellate district </w:t>
      </w:r>
    </w:p>
    <w:p w:rsidR="009B3BE6" w:rsidRPr="009B3BE6" w:rsidRDefault="009B3BE6" w:rsidP="00102398">
      <w:pPr>
        <w:rPr>
          <w:rFonts w:ascii="Times New Roman" w:hAnsi="Times New Roman" w:cs="Times New Roman"/>
          <w:sz w:val="24"/>
          <w:szCs w:val="24"/>
        </w:rPr>
      </w:pPr>
    </w:p>
    <w:p w:rsidR="001B1498" w:rsidRDefault="00D31834">
      <w:pPr>
        <w:rPr>
          <w:rFonts w:ascii="Times New Roman" w:hAnsi="Times New Roman" w:cs="Times New Roman"/>
          <w:b/>
          <w:sz w:val="24"/>
          <w:szCs w:val="24"/>
          <w:u w:val="single"/>
        </w:rPr>
      </w:pPr>
      <w:r>
        <w:rPr>
          <w:rFonts w:ascii="Times New Roman" w:hAnsi="Times New Roman" w:cs="Times New Roman"/>
          <w:b/>
          <w:sz w:val="24"/>
          <w:szCs w:val="24"/>
          <w:u w:val="single"/>
        </w:rPr>
        <w:t>QUESTION 2</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the High Court of Lagos State (Civil Procedure) Rules 2004 </w:t>
      </w:r>
      <w:r w:rsidRPr="00D76038">
        <w:rPr>
          <w:rFonts w:ascii="Times New Roman" w:hAnsi="Times New Roman" w:cs="Times New Roman"/>
          <w:color w:val="FF0000"/>
          <w:sz w:val="24"/>
          <w:szCs w:val="24"/>
        </w:rPr>
        <w:t xml:space="preserve">Order 3 </w:t>
      </w:r>
      <w:r>
        <w:rPr>
          <w:rFonts w:ascii="Times New Roman" w:hAnsi="Times New Roman" w:cs="Times New Roman"/>
          <w:sz w:val="24"/>
          <w:szCs w:val="24"/>
        </w:rPr>
        <w:t xml:space="preserve">which states the form and commencement as follows: </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1.  Subject to the provisions of these rules or any applicable law requiring any proceedings to be begun otherwise than by writ, a writ of summons shall be the form of commencing all proceedings</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(a) Where a claimant claims:</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Any relief or remedy for any civil wrong or</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(ii) Damages for breach of duty, whether contractual, statutory or otherwise. Or</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(iii) Damages for personal injuries to or wrongful death of any person, or in respect of damage or injury to any person, or property.</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(b) Where the claim is based on or includes an allegation of fraud, or</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(c) Where an interested person claims a declaration.</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2. (1) All civil proceedings commenced by writ of summons shall be accompanied by:</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(a) Statement of claim.</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(b) List of witnesses to be called at the trial,</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(c) Written statements on oath of the witnesses and</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(d)  Copies of every document to be relied on at the trial.</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(2) Where a claimant fails to comply with Rules 2 (1) above, his originating process shall not be accepted for filling by the Registry</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3. Except in the cases in which any different forms are provided in these Rules, the writ of summons shall be in Form 1 with such modifications or variations as circumstances may require.</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4. A writ of summons to be served out of Nigeria shall be form 2 with such modification or variations as circumstances may require.</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5. Any person claiming to be interested under a deed, Will, enactment or other written instrument may apply by originating summons for the determination of any question of construction arising under the instrument and for a declaration of the rights of the persons interested.</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6. Any person claiming any legal or equitable right in a case where the determination  of the question whether he is entitled to the right depends upon a question of construction of an enactment, may apply by originating summons for the determination of such question of Construction and for a declaration as to the right claimed.</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7. A Judge shall not be bound to determine any such question of construction if in his opinion it ought not to be determined on originating summons but may make any such Orders as he deems fit.</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8.  (1) an originating summons shall be in the Forms 3, 4 or 5 to these rules, with such variations as circumstances may require. It shall be prepared by the applicant or his Legal Practitioner, and shall be sealed and filed in the Registry, and when so sealed and filed shall be deemed to be issued.</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(2)  An originating summons shall be accompanied by:</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(a)  An affidavit setting out the facts relied upon:</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(b)  All the exhibits to be relied upon:</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(c)  A written address in support of the application.</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(3) The person filing the originating summons shall leave at the Registry sufficient number of copies thereof together with the documents in sub-rule 2 above for service on the respondent or respondents.</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9. Subject to the provision of the Sheriffs and Civil Process Act, a writ of summons or other originating process issued by the court for service in Nigeria outside Lagos State shall be endorsed by the Registrar of the Court with the following notice</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"This summons (or as the case may be) is to be Served out of Lagos State of Nigeria and in the ……………. State"</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(1) The Registrar shall indicate the date and time of presentation for filing on every originating process presented to him and shall arrange for service thereof to be effected. </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An originating process shall not be altered after it is sealed except upon application to a Judge.</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In other words an action may be commenced in the High Court by a counsel filing one or a combination of the following papers in court:-</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Writ of Summons, or originating summons, together with a statement of claim, or</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(ii) Ex-parte motion, with or without a writ of summons and a statement of claim, which may be filed later.</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(iii) Petition, as may be necessary, such as in matrimonial proceedings for divorce and so forth, or winding up of a company for its inability to pay its debts and so forth. A writ of summons when filed is sealed by embossing the court’s name on it for service by bailiff on the defendant to give him notice of the claim, made against him and requiring him to acknowledge service and to defend it, if he does not admit the claim. A statement of claim may be filed along with the writ or later on within 14 days of the service of the writ on the defendant.</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A writ usually contains the following endorsements:</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Names of the parties to the suit, that is:</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(a) The name of the Plaintiff and his address;</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(b) Name of the defendant and his address, and</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Name of the plaintiff’s solicitor and his business address for service of court processes. </w:t>
      </w: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(ii) An endorsement of the claim against the defendant: A writ is required to be served on the defendant personally. The life of a writ is 12 months, within which time it has to be served, although its life may be renewed before it expires to enable it to be served.</w:t>
      </w:r>
    </w:p>
    <w:p w:rsidR="00D76038" w:rsidRPr="00D76038" w:rsidRDefault="00D76038" w:rsidP="00D76038">
      <w:pPr>
        <w:spacing w:line="360" w:lineRule="auto"/>
        <w:jc w:val="both"/>
        <w:rPr>
          <w:rFonts w:ascii="Times New Roman" w:hAnsi="Times New Roman" w:cs="Times New Roman"/>
          <w:sz w:val="24"/>
          <w:szCs w:val="24"/>
        </w:rPr>
      </w:pPr>
      <w:r w:rsidRPr="00D76038">
        <w:rPr>
          <w:rFonts w:ascii="Times New Roman" w:hAnsi="Times New Roman" w:cs="Times New Roman"/>
          <w:sz w:val="24"/>
          <w:szCs w:val="24"/>
          <w:u w:val="single"/>
        </w:rPr>
        <w:t xml:space="preserve">Citation </w:t>
      </w:r>
    </w:p>
    <w:p w:rsidR="00D76038" w:rsidRPr="00D76038" w:rsidRDefault="00D76038" w:rsidP="00D76038">
      <w:pPr>
        <w:pStyle w:val="ListParagraph"/>
        <w:numPr>
          <w:ilvl w:val="0"/>
          <w:numId w:val="5"/>
        </w:numPr>
        <w:spacing w:line="360" w:lineRule="auto"/>
        <w:jc w:val="both"/>
        <w:rPr>
          <w:rFonts w:ascii="Times New Roman" w:hAnsi="Times New Roman" w:cs="Times New Roman"/>
          <w:sz w:val="24"/>
          <w:szCs w:val="24"/>
        </w:rPr>
      </w:pPr>
      <w:hyperlink r:id="rId6" w:history="1">
        <w:r w:rsidRPr="00D76038">
          <w:rPr>
            <w:rStyle w:val="Hyperlink"/>
            <w:rFonts w:ascii="Times New Roman" w:hAnsi="Times New Roman" w:cs="Times New Roman"/>
            <w:sz w:val="24"/>
            <w:szCs w:val="24"/>
          </w:rPr>
          <w:t>https://www.courts.ca.gov/1069.htm</w:t>
        </w:r>
      </w:hyperlink>
    </w:p>
    <w:p w:rsidR="00D76038" w:rsidRPr="00D76038" w:rsidRDefault="00D76038" w:rsidP="00D76038">
      <w:pPr>
        <w:pStyle w:val="ListParagraph"/>
        <w:numPr>
          <w:ilvl w:val="0"/>
          <w:numId w:val="5"/>
        </w:numPr>
        <w:spacing w:line="360" w:lineRule="auto"/>
        <w:jc w:val="both"/>
        <w:rPr>
          <w:rFonts w:ascii="Times New Roman" w:hAnsi="Times New Roman" w:cs="Times New Roman"/>
          <w:sz w:val="24"/>
          <w:szCs w:val="24"/>
        </w:rPr>
      </w:pPr>
      <w:r w:rsidRPr="00D76038">
        <w:rPr>
          <w:rFonts w:ascii="Times New Roman" w:hAnsi="Times New Roman" w:cs="Times New Roman"/>
          <w:sz w:val="24"/>
          <w:szCs w:val="24"/>
        </w:rPr>
        <w:t xml:space="preserve">Ese </w:t>
      </w:r>
      <w:proofErr w:type="spellStart"/>
      <w:r w:rsidRPr="00D76038">
        <w:rPr>
          <w:rFonts w:ascii="Times New Roman" w:hAnsi="Times New Roman" w:cs="Times New Roman"/>
          <w:sz w:val="24"/>
          <w:szCs w:val="24"/>
        </w:rPr>
        <w:t>Malemi</w:t>
      </w:r>
      <w:proofErr w:type="spellEnd"/>
      <w:r w:rsidRPr="00D76038">
        <w:rPr>
          <w:rFonts w:ascii="Times New Roman" w:hAnsi="Times New Roman" w:cs="Times New Roman"/>
          <w:sz w:val="24"/>
          <w:szCs w:val="24"/>
        </w:rPr>
        <w:t xml:space="preserve"> ‘The Nigerian Legal System: text and cases’</w:t>
      </w:r>
    </w:p>
    <w:p w:rsidR="00D76038" w:rsidRPr="00D76038" w:rsidRDefault="00D76038" w:rsidP="00D76038">
      <w:pPr>
        <w:pStyle w:val="ListParagraph"/>
        <w:numPr>
          <w:ilvl w:val="0"/>
          <w:numId w:val="5"/>
        </w:numPr>
        <w:spacing w:line="360" w:lineRule="auto"/>
        <w:jc w:val="both"/>
        <w:rPr>
          <w:rFonts w:ascii="Times New Roman" w:hAnsi="Times New Roman" w:cs="Times New Roman"/>
          <w:sz w:val="24"/>
          <w:szCs w:val="24"/>
        </w:rPr>
      </w:pPr>
      <w:hyperlink r:id="rId7" w:history="1">
        <w:r w:rsidRPr="00D76038">
          <w:rPr>
            <w:rStyle w:val="Hyperlink"/>
            <w:rFonts w:ascii="Times New Roman" w:hAnsi="Times New Roman" w:cs="Times New Roman"/>
            <w:sz w:val="24"/>
            <w:szCs w:val="24"/>
          </w:rPr>
          <w:t>www.nigeria-law.org</w:t>
        </w:r>
      </w:hyperlink>
      <w:bookmarkStart w:id="0" w:name="_GoBack"/>
      <w:bookmarkEnd w:id="0"/>
    </w:p>
    <w:p w:rsidR="00D76038" w:rsidRPr="00D76038" w:rsidRDefault="00D76038" w:rsidP="00D76038">
      <w:pPr>
        <w:pStyle w:val="ListParagraph"/>
        <w:numPr>
          <w:ilvl w:val="0"/>
          <w:numId w:val="5"/>
        </w:numPr>
        <w:spacing w:line="360" w:lineRule="auto"/>
        <w:jc w:val="both"/>
        <w:rPr>
          <w:rFonts w:ascii="Times New Roman" w:hAnsi="Times New Roman" w:cs="Times New Roman"/>
          <w:sz w:val="24"/>
          <w:szCs w:val="24"/>
        </w:rPr>
      </w:pPr>
      <w:r w:rsidRPr="00D76038">
        <w:rPr>
          <w:rFonts w:ascii="Times New Roman" w:hAnsi="Times New Roman" w:cs="Times New Roman"/>
          <w:sz w:val="24"/>
          <w:szCs w:val="24"/>
        </w:rPr>
        <w:t>www.</w:t>
      </w:r>
      <w:r w:rsidRPr="00D76038">
        <w:rPr>
          <w:rFonts w:ascii="Times New Roman" w:hAnsi="Times New Roman" w:cs="Times New Roman"/>
          <w:sz w:val="24"/>
          <w:szCs w:val="24"/>
        </w:rPr>
        <w:t>9jalegal.com.ng</w:t>
      </w:r>
    </w:p>
    <w:p w:rsidR="00D76038" w:rsidRPr="00D76038" w:rsidRDefault="00D76038" w:rsidP="00D76038">
      <w:pPr>
        <w:pStyle w:val="ListParagraph"/>
        <w:numPr>
          <w:ilvl w:val="0"/>
          <w:numId w:val="5"/>
        </w:numPr>
        <w:spacing w:line="360" w:lineRule="auto"/>
        <w:jc w:val="both"/>
        <w:rPr>
          <w:rFonts w:ascii="Times New Roman" w:hAnsi="Times New Roman" w:cs="Times New Roman"/>
          <w:sz w:val="24"/>
          <w:szCs w:val="24"/>
        </w:rPr>
      </w:pPr>
      <w:r w:rsidRPr="00D76038">
        <w:rPr>
          <w:rFonts w:ascii="Times New Roman" w:hAnsi="Times New Roman" w:cs="Times New Roman"/>
          <w:sz w:val="24"/>
          <w:szCs w:val="24"/>
        </w:rPr>
        <w:t>www.copleyroth.com</w:t>
      </w:r>
    </w:p>
    <w:p w:rsidR="00D76038" w:rsidRPr="00D76038" w:rsidRDefault="00D76038" w:rsidP="00D76038">
      <w:pPr>
        <w:pStyle w:val="ListParagraph"/>
        <w:spacing w:line="360" w:lineRule="auto"/>
        <w:jc w:val="both"/>
        <w:rPr>
          <w:rFonts w:ascii="Times New Roman" w:hAnsi="Times New Roman" w:cs="Times New Roman"/>
          <w:sz w:val="24"/>
          <w:szCs w:val="24"/>
        </w:rPr>
      </w:pPr>
    </w:p>
    <w:p w:rsidR="00D76038" w:rsidRDefault="00D76038" w:rsidP="00D76038">
      <w:pPr>
        <w:spacing w:line="360" w:lineRule="auto"/>
        <w:jc w:val="both"/>
        <w:rPr>
          <w:rFonts w:ascii="Times New Roman" w:hAnsi="Times New Roman" w:cs="Times New Roman"/>
          <w:sz w:val="24"/>
          <w:szCs w:val="24"/>
        </w:rPr>
      </w:pPr>
    </w:p>
    <w:p w:rsidR="00D76038" w:rsidRDefault="00D76038" w:rsidP="00D76038">
      <w:pPr>
        <w:spacing w:line="360" w:lineRule="auto"/>
        <w:jc w:val="both"/>
        <w:rPr>
          <w:rFonts w:ascii="Times New Roman" w:hAnsi="Times New Roman" w:cs="Times New Roman"/>
          <w:sz w:val="24"/>
          <w:szCs w:val="24"/>
        </w:rPr>
      </w:pPr>
    </w:p>
    <w:p w:rsidR="00D76038" w:rsidRDefault="00D76038" w:rsidP="00D760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76038" w:rsidRDefault="00D76038" w:rsidP="00D76038">
      <w:pPr>
        <w:spacing w:line="360" w:lineRule="auto"/>
        <w:jc w:val="both"/>
        <w:rPr>
          <w:rFonts w:ascii="Times New Roman" w:hAnsi="Times New Roman" w:cs="Times New Roman"/>
          <w:sz w:val="24"/>
          <w:szCs w:val="24"/>
        </w:rPr>
      </w:pPr>
    </w:p>
    <w:p w:rsidR="00D76038" w:rsidRDefault="00D76038" w:rsidP="00D76038">
      <w:pPr>
        <w:spacing w:line="360" w:lineRule="auto"/>
        <w:jc w:val="both"/>
        <w:rPr>
          <w:rFonts w:ascii="Times New Roman" w:hAnsi="Times New Roman" w:cs="Times New Roman"/>
          <w:sz w:val="24"/>
          <w:szCs w:val="24"/>
        </w:rPr>
      </w:pPr>
    </w:p>
    <w:p w:rsidR="00D31834" w:rsidRPr="00D31834" w:rsidRDefault="00D31834">
      <w:pPr>
        <w:rPr>
          <w:rFonts w:ascii="Times New Roman" w:hAnsi="Times New Roman" w:cs="Times New Roman"/>
          <w:sz w:val="24"/>
          <w:szCs w:val="24"/>
        </w:rPr>
      </w:pPr>
    </w:p>
    <w:sectPr w:rsidR="00D31834" w:rsidRPr="00D31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E07"/>
    <w:multiLevelType w:val="multilevel"/>
    <w:tmpl w:val="7076EB7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7D5900"/>
    <w:multiLevelType w:val="hybridMultilevel"/>
    <w:tmpl w:val="1E68C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5C520A"/>
    <w:multiLevelType w:val="hybridMultilevel"/>
    <w:tmpl w:val="0D943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F00E8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BA1D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0"/>
  </w:num>
  <w:num w:numId="4">
    <w:abstractNumId w:val="2"/>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98"/>
    <w:rsid w:val="0005208A"/>
    <w:rsid w:val="000F6DCF"/>
    <w:rsid w:val="00102398"/>
    <w:rsid w:val="001A3F3F"/>
    <w:rsid w:val="001B1498"/>
    <w:rsid w:val="00365FD1"/>
    <w:rsid w:val="00527BFB"/>
    <w:rsid w:val="00634015"/>
    <w:rsid w:val="009B3BE6"/>
    <w:rsid w:val="00A608D2"/>
    <w:rsid w:val="00A73CB3"/>
    <w:rsid w:val="00BB41E1"/>
    <w:rsid w:val="00D16897"/>
    <w:rsid w:val="00D31834"/>
    <w:rsid w:val="00D7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1498"/>
    <w:rPr>
      <w:b/>
      <w:bCs/>
    </w:rPr>
  </w:style>
  <w:style w:type="paragraph" w:styleId="ListParagraph">
    <w:name w:val="List Paragraph"/>
    <w:basedOn w:val="Normal"/>
    <w:uiPriority w:val="34"/>
    <w:qFormat/>
    <w:rsid w:val="001B1498"/>
    <w:pPr>
      <w:ind w:left="720"/>
      <w:contextualSpacing/>
    </w:pPr>
  </w:style>
  <w:style w:type="character" w:styleId="Hyperlink">
    <w:name w:val="Hyperlink"/>
    <w:basedOn w:val="DefaultParagraphFont"/>
    <w:uiPriority w:val="99"/>
    <w:semiHidden/>
    <w:unhideWhenUsed/>
    <w:rsid w:val="00D760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1498"/>
    <w:rPr>
      <w:b/>
      <w:bCs/>
    </w:rPr>
  </w:style>
  <w:style w:type="paragraph" w:styleId="ListParagraph">
    <w:name w:val="List Paragraph"/>
    <w:basedOn w:val="Normal"/>
    <w:uiPriority w:val="34"/>
    <w:qFormat/>
    <w:rsid w:val="001B1498"/>
    <w:pPr>
      <w:ind w:left="720"/>
      <w:contextualSpacing/>
    </w:pPr>
  </w:style>
  <w:style w:type="character" w:styleId="Hyperlink">
    <w:name w:val="Hyperlink"/>
    <w:basedOn w:val="DefaultParagraphFont"/>
    <w:uiPriority w:val="99"/>
    <w:semiHidden/>
    <w:unhideWhenUsed/>
    <w:rsid w:val="00D76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6418">
      <w:bodyDiv w:val="1"/>
      <w:marLeft w:val="0"/>
      <w:marRight w:val="0"/>
      <w:marTop w:val="0"/>
      <w:marBottom w:val="0"/>
      <w:divBdr>
        <w:top w:val="none" w:sz="0" w:space="0" w:color="auto"/>
        <w:left w:val="none" w:sz="0" w:space="0" w:color="auto"/>
        <w:bottom w:val="none" w:sz="0" w:space="0" w:color="auto"/>
        <w:right w:val="none" w:sz="0" w:space="0" w:color="auto"/>
      </w:divBdr>
    </w:div>
    <w:div w:id="238293084">
      <w:bodyDiv w:val="1"/>
      <w:marLeft w:val="0"/>
      <w:marRight w:val="0"/>
      <w:marTop w:val="0"/>
      <w:marBottom w:val="0"/>
      <w:divBdr>
        <w:top w:val="none" w:sz="0" w:space="0" w:color="auto"/>
        <w:left w:val="none" w:sz="0" w:space="0" w:color="auto"/>
        <w:bottom w:val="none" w:sz="0" w:space="0" w:color="auto"/>
        <w:right w:val="none" w:sz="0" w:space="0" w:color="auto"/>
      </w:divBdr>
    </w:div>
    <w:div w:id="524754830">
      <w:bodyDiv w:val="1"/>
      <w:marLeft w:val="0"/>
      <w:marRight w:val="0"/>
      <w:marTop w:val="0"/>
      <w:marBottom w:val="0"/>
      <w:divBdr>
        <w:top w:val="none" w:sz="0" w:space="0" w:color="auto"/>
        <w:left w:val="none" w:sz="0" w:space="0" w:color="auto"/>
        <w:bottom w:val="none" w:sz="0" w:space="0" w:color="auto"/>
        <w:right w:val="none" w:sz="0" w:space="0" w:color="auto"/>
      </w:divBdr>
    </w:div>
    <w:div w:id="8294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igeria-law.org9jalegal.com.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rts.ca.gov/1069.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2020-04-07T10:08:00Z</dcterms:created>
  <dcterms:modified xsi:type="dcterms:W3CDTF">2020-04-09T11:24:00Z</dcterms:modified>
</cp:coreProperties>
</file>